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337B29">
      <w:pPr>
        <w:widowControl/>
        <w:jc w:val="center"/>
        <w:rPr>
          <w:rFonts w:hint="eastAsia" w:ascii="仿宋_GB2312" w:hAnsi="仿宋_GB2312" w:eastAsia="仿宋_GB2312" w:cs="仿宋_GB2312"/>
          <w:b/>
          <w:color w:val="000000" w:themeColor="text1"/>
          <w:sz w:val="72"/>
          <w:szCs w:val="72"/>
          <w:lang w:eastAsia="zh-CN"/>
          <w14:textFill>
            <w14:solidFill>
              <w14:schemeClr w14:val="tx1"/>
            </w14:solidFill>
          </w14:textFill>
        </w:rPr>
      </w:pPr>
      <w:r>
        <w:rPr>
          <w:rFonts w:hint="eastAsia" w:ascii="仿宋_GB2312" w:hAnsi="仿宋_GB2312" w:eastAsia="仿宋_GB2312" w:cs="仿宋_GB2312"/>
          <w:b/>
          <w:color w:val="000000" w:themeColor="text1"/>
          <w:sz w:val="72"/>
          <w:szCs w:val="72"/>
          <w:lang w:eastAsia="zh-CN"/>
          <w14:textFill>
            <w14:solidFill>
              <w14:schemeClr w14:val="tx1"/>
            </w14:solidFill>
          </w14:textFill>
        </w:rPr>
        <w:t>岳阳楼区先锋路片区老旧街区改造建设项目</w:t>
      </w:r>
    </w:p>
    <w:p w14:paraId="4EDF0612">
      <w:pPr>
        <w:tabs>
          <w:tab w:val="left" w:pos="10080"/>
        </w:tabs>
        <w:spacing w:line="360" w:lineRule="auto"/>
        <w:jc w:val="center"/>
        <w:outlineLvl w:val="0"/>
        <w:rPr>
          <w:rFonts w:hint="eastAsia" w:ascii="仿宋_GB2312" w:hAnsi="仿宋_GB2312" w:eastAsia="仿宋_GB2312" w:cs="仿宋_GB2312"/>
          <w:b/>
          <w:color w:val="000000" w:themeColor="text1"/>
          <w:sz w:val="72"/>
          <w:szCs w:val="72"/>
          <w14:textFill>
            <w14:solidFill>
              <w14:schemeClr w14:val="tx1"/>
            </w14:solidFill>
          </w14:textFill>
        </w:rPr>
      </w:pPr>
      <w:r>
        <w:rPr>
          <w:rFonts w:hint="eastAsia" w:ascii="仿宋_GB2312" w:hAnsi="仿宋_GB2312" w:eastAsia="仿宋_GB2312" w:cs="仿宋_GB2312"/>
          <w:b/>
          <w:color w:val="000000" w:themeColor="text1"/>
          <w:sz w:val="72"/>
          <w:szCs w:val="72"/>
          <w14:textFill>
            <w14:solidFill>
              <w14:schemeClr w14:val="tx1"/>
            </w14:solidFill>
          </w14:textFill>
        </w:rPr>
        <w:t>——初步设计文件</w:t>
      </w:r>
    </w:p>
    <w:p w14:paraId="385B2E84">
      <w:pPr>
        <w:tabs>
          <w:tab w:val="left" w:pos="10080"/>
        </w:tabs>
        <w:spacing w:line="360" w:lineRule="auto"/>
        <w:jc w:val="center"/>
        <w:outlineLvl w:val="0"/>
        <w:rPr>
          <w:rFonts w:hint="eastAsia" w:ascii="仿宋_GB2312" w:hAnsi="仿宋_GB2312" w:eastAsia="仿宋_GB2312" w:cs="仿宋_GB2312"/>
          <w:b/>
          <w:color w:val="FF0000"/>
          <w:sz w:val="48"/>
          <w:szCs w:val="48"/>
        </w:rPr>
      </w:pPr>
      <w:r>
        <w:rPr>
          <w:rFonts w:hint="eastAsia" w:ascii="仿宋_GB2312" w:hAnsi="仿宋_GB2312" w:eastAsia="仿宋_GB2312" w:cs="仿宋_GB2312"/>
          <w:b/>
          <w:color w:val="FF0000"/>
          <w:sz w:val="48"/>
          <w:szCs w:val="48"/>
        </w:rPr>
        <w:drawing>
          <wp:anchor distT="0" distB="0" distL="114300" distR="114300" simplePos="0" relativeHeight="251663360" behindDoc="0" locked="0" layoutInCell="1" allowOverlap="1">
            <wp:simplePos x="0" y="0"/>
            <wp:positionH relativeFrom="column">
              <wp:posOffset>6611620</wp:posOffset>
            </wp:positionH>
            <wp:positionV relativeFrom="paragraph">
              <wp:posOffset>146050</wp:posOffset>
            </wp:positionV>
            <wp:extent cx="5500370" cy="3705860"/>
            <wp:effectExtent l="0" t="0" r="5080" b="8890"/>
            <wp:wrapSquare wrapText="bothSides"/>
            <wp:docPr id="6" name="图片 6" descr="07304f59-bbce-44ac-9101-99293f93ea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7304f59-bbce-44ac-9101-99293f93ea2a"/>
                    <pic:cNvPicPr>
                      <a:picLocks noChangeAspect="1"/>
                    </pic:cNvPicPr>
                  </pic:nvPicPr>
                  <pic:blipFill>
                    <a:blip r:embed="rId7"/>
                    <a:stretch>
                      <a:fillRect/>
                    </a:stretch>
                  </pic:blipFill>
                  <pic:spPr>
                    <a:xfrm>
                      <a:off x="0" y="0"/>
                      <a:ext cx="5500370" cy="3705860"/>
                    </a:xfrm>
                    <a:prstGeom prst="rect">
                      <a:avLst/>
                    </a:prstGeom>
                  </pic:spPr>
                </pic:pic>
              </a:graphicData>
            </a:graphic>
          </wp:anchor>
        </w:drawing>
      </w:r>
      <w:r>
        <w:rPr>
          <w:rFonts w:hint="eastAsia" w:ascii="仿宋_GB2312" w:hAnsi="仿宋_GB2312" w:eastAsia="仿宋_GB2312" w:cs="仿宋_GB2312"/>
          <w:b/>
          <w:color w:val="FF0000"/>
          <w:sz w:val="48"/>
          <w:szCs w:val="48"/>
        </w:rPr>
        <w:drawing>
          <wp:anchor distT="0" distB="0" distL="114300" distR="114300" simplePos="0" relativeHeight="251662336" behindDoc="0" locked="0" layoutInCell="1" allowOverlap="1">
            <wp:simplePos x="0" y="0"/>
            <wp:positionH relativeFrom="column">
              <wp:posOffset>611505</wp:posOffset>
            </wp:positionH>
            <wp:positionV relativeFrom="paragraph">
              <wp:posOffset>126365</wp:posOffset>
            </wp:positionV>
            <wp:extent cx="5701665" cy="3715385"/>
            <wp:effectExtent l="0" t="0" r="13335" b="18415"/>
            <wp:wrapSquare wrapText="bothSides"/>
            <wp:docPr id="2" name="图片 2" descr="3badb898-400d-4895-8156-30c92da7c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badb898-400d-4895-8156-30c92da7c067"/>
                    <pic:cNvPicPr>
                      <a:picLocks noChangeAspect="1"/>
                    </pic:cNvPicPr>
                  </pic:nvPicPr>
                  <pic:blipFill>
                    <a:blip r:embed="rId8"/>
                    <a:stretch>
                      <a:fillRect/>
                    </a:stretch>
                  </pic:blipFill>
                  <pic:spPr>
                    <a:xfrm>
                      <a:off x="0" y="0"/>
                      <a:ext cx="5701665" cy="3715385"/>
                    </a:xfrm>
                    <a:prstGeom prst="rect">
                      <a:avLst/>
                    </a:prstGeom>
                  </pic:spPr>
                </pic:pic>
              </a:graphicData>
            </a:graphic>
          </wp:anchor>
        </w:drawing>
      </w:r>
    </w:p>
    <w:p w14:paraId="1D143E3E">
      <w:pPr>
        <w:tabs>
          <w:tab w:val="left" w:pos="10080"/>
        </w:tabs>
        <w:spacing w:line="360" w:lineRule="auto"/>
        <w:jc w:val="center"/>
        <w:outlineLvl w:val="0"/>
        <w:rPr>
          <w:rFonts w:hint="eastAsia" w:ascii="仿宋_GB2312" w:hAnsi="仿宋_GB2312" w:eastAsia="仿宋_GB2312" w:cs="仿宋_GB2312"/>
          <w:b/>
          <w:color w:val="FF0000"/>
          <w:sz w:val="48"/>
          <w:szCs w:val="48"/>
        </w:rPr>
      </w:pPr>
    </w:p>
    <w:p w14:paraId="7051AF47">
      <w:pPr>
        <w:tabs>
          <w:tab w:val="left" w:pos="10080"/>
        </w:tabs>
        <w:spacing w:line="360" w:lineRule="auto"/>
        <w:outlineLvl w:val="0"/>
        <w:rPr>
          <w:rFonts w:ascii="仿宋_GB2312" w:hAnsi="仿宋_GB2312" w:eastAsia="仿宋_GB2312" w:cs="仿宋_GB2312"/>
          <w:b/>
          <w:color w:val="FF0000"/>
          <w:sz w:val="48"/>
          <w:szCs w:val="48"/>
        </w:rPr>
      </w:pPr>
    </w:p>
    <w:p w14:paraId="6A1630FA">
      <w:pPr>
        <w:tabs>
          <w:tab w:val="left" w:pos="10080"/>
        </w:tabs>
        <w:spacing w:line="360" w:lineRule="auto"/>
        <w:outlineLvl w:val="0"/>
        <w:rPr>
          <w:rFonts w:hint="eastAsia" w:ascii="仿宋_GB2312" w:hAnsi="仿宋_GB2312" w:eastAsia="仿宋_GB2312" w:cs="仿宋_GB2312"/>
          <w:b/>
          <w:color w:val="FF0000"/>
          <w:sz w:val="48"/>
          <w:szCs w:val="48"/>
        </w:rPr>
      </w:pPr>
    </w:p>
    <w:p w14:paraId="08BE35A6">
      <w:pPr>
        <w:tabs>
          <w:tab w:val="left" w:pos="10080"/>
        </w:tabs>
        <w:spacing w:line="360" w:lineRule="auto"/>
        <w:jc w:val="center"/>
        <w:outlineLvl w:val="0"/>
        <w:rPr>
          <w:rFonts w:hint="eastAsia" w:ascii="仿宋_GB2312" w:hAnsi="仿宋_GB2312" w:eastAsia="仿宋_GB2312" w:cs="仿宋_GB2312"/>
          <w:b/>
          <w:color w:val="FF0000"/>
          <w:sz w:val="48"/>
          <w:szCs w:val="48"/>
        </w:rPr>
      </w:pPr>
    </w:p>
    <w:p w14:paraId="041CE8B7">
      <w:pPr>
        <w:tabs>
          <w:tab w:val="left" w:pos="10080"/>
        </w:tabs>
        <w:spacing w:line="360" w:lineRule="auto"/>
        <w:jc w:val="center"/>
        <w:outlineLvl w:val="0"/>
        <w:rPr>
          <w:rFonts w:hint="eastAsia" w:ascii="仿宋_GB2312" w:hAnsi="仿宋_GB2312" w:eastAsia="仿宋_GB2312" w:cs="仿宋_GB2312"/>
          <w:b/>
          <w:color w:val="FF0000"/>
          <w:sz w:val="48"/>
          <w:szCs w:val="48"/>
        </w:rPr>
      </w:pPr>
    </w:p>
    <w:p w14:paraId="64186BED">
      <w:pPr>
        <w:tabs>
          <w:tab w:val="left" w:pos="10080"/>
        </w:tabs>
        <w:spacing w:line="360" w:lineRule="auto"/>
        <w:jc w:val="center"/>
        <w:outlineLvl w:val="0"/>
        <w:rPr>
          <w:rFonts w:hint="eastAsia" w:ascii="仿宋_GB2312" w:hAnsi="仿宋_GB2312" w:eastAsia="仿宋_GB2312" w:cs="仿宋_GB2312"/>
          <w:b/>
          <w:color w:val="FF0000"/>
          <w:sz w:val="48"/>
          <w:szCs w:val="48"/>
        </w:rPr>
      </w:pPr>
    </w:p>
    <w:p w14:paraId="0282095B">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4DB5AB03">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018BAC1D">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6DC324A2">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7F1B5FAE">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691AC522">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3181A57C">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034E780A">
      <w:pPr>
        <w:tabs>
          <w:tab w:val="left" w:pos="10080"/>
        </w:tabs>
        <w:spacing w:line="360" w:lineRule="auto"/>
        <w:ind w:firstLine="6425" w:firstLineChars="2000"/>
        <w:outlineLvl w:val="0"/>
        <w:rPr>
          <w:rFonts w:hint="eastAsia" w:ascii="仿宋" w:hAnsi="仿宋" w:eastAsia="仿宋" w:cs="仿宋"/>
          <w:b/>
          <w:bCs/>
          <w:kern w:val="36"/>
          <w:sz w:val="32"/>
          <w:szCs w:val="32"/>
        </w:rPr>
      </w:pPr>
    </w:p>
    <w:p w14:paraId="17F14CD3">
      <w:pPr>
        <w:tabs>
          <w:tab w:val="left" w:pos="10080"/>
        </w:tabs>
        <w:spacing w:line="360" w:lineRule="auto"/>
        <w:ind w:firstLine="6425" w:firstLineChars="2000"/>
        <w:outlineLvl w:val="0"/>
        <w:rPr>
          <w:rFonts w:hint="eastAsia" w:ascii="仿宋" w:hAnsi="仿宋" w:eastAsia="仿宋" w:cs="仿宋"/>
          <w:b/>
          <w:bCs/>
          <w:kern w:val="36"/>
          <w:sz w:val="32"/>
          <w:szCs w:val="32"/>
        </w:rPr>
      </w:pPr>
      <w:r>
        <w:rPr>
          <w:rFonts w:hint="eastAsia" w:ascii="仿宋" w:hAnsi="仿宋" w:eastAsia="仿宋" w:cs="仿宋"/>
          <w:b/>
          <w:bCs/>
          <w:kern w:val="36"/>
          <w:sz w:val="32"/>
          <w:szCs w:val="32"/>
        </w:rPr>
        <w:t>建设单位：岳阳楼区汇城集团发展有限公司</w:t>
      </w:r>
    </w:p>
    <w:p w14:paraId="65C84210">
      <w:pPr>
        <w:tabs>
          <w:tab w:val="left" w:pos="10080"/>
        </w:tabs>
        <w:spacing w:line="360" w:lineRule="auto"/>
        <w:ind w:firstLine="6425" w:firstLineChars="2000"/>
        <w:outlineLvl w:val="0"/>
        <w:rPr>
          <w:rFonts w:hint="eastAsia" w:ascii="仿宋_GB2312" w:hAnsi="仿宋_GB2312" w:eastAsia="仿宋_GB2312" w:cs="仿宋_GB2312"/>
          <w:b/>
          <w:color w:val="FF0000"/>
          <w:sz w:val="48"/>
          <w:szCs w:val="48"/>
        </w:rPr>
      </w:pPr>
      <w:r>
        <w:rPr>
          <w:rFonts w:hint="eastAsia" w:ascii="仿宋" w:hAnsi="仿宋" w:eastAsia="仿宋" w:cs="仿宋"/>
          <w:b/>
          <w:bCs/>
          <w:kern w:val="36"/>
          <w:sz w:val="32"/>
          <w:szCs w:val="32"/>
        </w:rPr>
        <w:t>设计单位：岳阳市规划勘测设计院有限公司</w:t>
      </w:r>
    </w:p>
    <w:p w14:paraId="4EFDF8DD">
      <w:pPr>
        <w:tabs>
          <w:tab w:val="left" w:pos="10080"/>
        </w:tabs>
        <w:spacing w:line="360" w:lineRule="auto"/>
        <w:ind w:firstLine="8674" w:firstLineChars="2700"/>
        <w:outlineLvl w:val="0"/>
        <w:rPr>
          <w:rFonts w:hint="eastAsia" w:ascii="仿宋_GB2312" w:hAnsi="仿宋_GB2312" w:eastAsia="仿宋_GB2312" w:cs="仿宋_GB2312"/>
          <w:b/>
          <w:color w:val="FF0000"/>
          <w:sz w:val="48"/>
          <w:szCs w:val="48"/>
        </w:rPr>
      </w:pPr>
      <w:r>
        <w:rPr>
          <w:rFonts w:hint="eastAsia" w:ascii="仿宋" w:hAnsi="仿宋" w:eastAsia="仿宋" w:cs="仿宋"/>
          <w:b/>
          <w:bCs/>
          <w:kern w:val="36"/>
          <w:sz w:val="32"/>
          <w:szCs w:val="32"/>
        </w:rPr>
        <w:t>2025年12月</w:t>
      </w:r>
    </w:p>
    <w:p w14:paraId="22B40D45">
      <w:pPr>
        <w:widowControl/>
        <w:jc w:val="center"/>
        <w:rPr>
          <w:rFonts w:hint="eastAsia" w:ascii="仿宋" w:hAnsi="仿宋" w:eastAsia="仿宋" w:cs="仿宋"/>
          <w:b/>
          <w:sz w:val="52"/>
          <w:szCs w:val="52"/>
          <w:lang w:eastAsia="zh-CN"/>
        </w:rPr>
      </w:pPr>
      <w:r>
        <w:rPr>
          <w:rFonts w:hint="eastAsia" w:ascii="仿宋" w:hAnsi="仿宋" w:eastAsia="仿宋" w:cs="仿宋"/>
          <w:b/>
          <w:sz w:val="52"/>
          <w:szCs w:val="52"/>
          <w:lang w:eastAsia="zh-CN"/>
        </w:rPr>
        <w:t>岳阳楼区先锋路片区老旧街区改造建设项目</w:t>
      </w:r>
    </w:p>
    <w:p w14:paraId="41C9DAAF">
      <w:pPr>
        <w:tabs>
          <w:tab w:val="left" w:pos="10080"/>
        </w:tabs>
        <w:spacing w:line="360" w:lineRule="auto"/>
        <w:jc w:val="center"/>
        <w:outlineLvl w:val="0"/>
        <w:rPr>
          <w:rFonts w:hint="eastAsia" w:ascii="仿宋" w:hAnsi="仿宋" w:eastAsia="仿宋" w:cs="仿宋"/>
          <w:b/>
          <w:sz w:val="52"/>
          <w:szCs w:val="52"/>
        </w:rPr>
        <w:sectPr>
          <w:headerReference r:id="rId3" w:type="default"/>
          <w:footerReference r:id="rId4" w:type="default"/>
          <w:footerReference r:id="rId5" w:type="even"/>
          <w:pgSz w:w="23814" w:h="16840" w:orient="landscape"/>
          <w:pgMar w:top="1701" w:right="1701" w:bottom="1701" w:left="1701" w:header="851" w:footer="992" w:gutter="0"/>
          <w:cols w:space="425" w:num="1"/>
          <w:docGrid w:type="lines" w:linePitch="312" w:charSpace="0"/>
        </w:sectPr>
      </w:pPr>
      <w:r>
        <w:rPr>
          <w:rFonts w:hint="eastAsia" w:ascii="仿宋" w:hAnsi="仿宋" w:eastAsia="仿宋" w:cs="仿宋"/>
          <w:b/>
          <w:sz w:val="52"/>
          <w:szCs w:val="52"/>
        </w:rPr>
        <w:t>初步设计说明书</w:t>
      </w:r>
    </w:p>
    <w:p w14:paraId="77D74316">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项目概况</w:t>
      </w:r>
    </w:p>
    <w:p w14:paraId="1835A93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本项目建设地点位于湖南省岳阳市岳阳楼区</w:t>
      </w:r>
      <w:r>
        <w:rPr>
          <w:rFonts w:hint="eastAsia" w:ascii="仿宋" w:hAnsi="仿宋" w:eastAsia="仿宋" w:cs="仿宋"/>
          <w:sz w:val="28"/>
          <w:szCs w:val="28"/>
          <w:lang w:eastAsia="zh-CN"/>
        </w:rPr>
        <w:t>先锋路片区</w:t>
      </w:r>
      <w:r>
        <w:rPr>
          <w:rFonts w:hint="eastAsia" w:ascii="仿宋" w:hAnsi="仿宋" w:eastAsia="仿宋" w:cs="仿宋"/>
          <w:sz w:val="28"/>
          <w:szCs w:val="28"/>
        </w:rPr>
        <w:t>，为岳阳楼区老旧</w:t>
      </w:r>
      <w:r>
        <w:rPr>
          <w:rFonts w:ascii="仿宋" w:hAnsi="仿宋" w:eastAsia="仿宋" w:cs="仿宋"/>
          <w:sz w:val="28"/>
          <w:szCs w:val="28"/>
        </w:rPr>
        <w:t>街区街区进行改造</w:t>
      </w:r>
      <w:r>
        <w:rPr>
          <w:rFonts w:hint="eastAsia" w:ascii="仿宋" w:hAnsi="仿宋" w:eastAsia="仿宋" w:cs="仿宋"/>
          <w:sz w:val="28"/>
          <w:szCs w:val="28"/>
        </w:rPr>
        <w:t>。</w:t>
      </w:r>
    </w:p>
    <w:p w14:paraId="5C3DE674">
      <w:pPr>
        <w:widowControl/>
        <w:spacing w:line="600" w:lineRule="exact"/>
        <w:ind w:firstLine="560" w:firstLineChars="200"/>
        <w:rPr>
          <w:rFonts w:eastAsia="仿宋_GB2312"/>
          <w:color w:val="000000"/>
          <w:kern w:val="0"/>
          <w:sz w:val="32"/>
          <w:szCs w:val="32"/>
        </w:rPr>
      </w:pPr>
      <w:r>
        <w:rPr>
          <w:rFonts w:hint="eastAsia" w:ascii="仿宋" w:hAnsi="仿宋" w:eastAsia="仿宋" w:cs="仿宋"/>
          <w:sz w:val="28"/>
          <w:szCs w:val="28"/>
        </w:rPr>
        <w:t>本项目的主要内容包括无障碍坡道改造1920平方米，停车场提质改造17820平方米、新增充电桩294个，改造养老托育用房6100平方米、社区医疗用房7950平方米、家政服务中心7810平方米、午托中心7130平方米、便民生活馆8330平方米，完善片区消防、安防、环卫、文化宣传栏等设施。</w:t>
      </w:r>
    </w:p>
    <w:p w14:paraId="5EE053F6">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现状及规划情况</w:t>
      </w:r>
    </w:p>
    <w:p w14:paraId="070DF5B1">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2.1 规划情况</w:t>
      </w:r>
    </w:p>
    <w:p w14:paraId="3D97463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1、功能定位</w:t>
      </w:r>
    </w:p>
    <w:p w14:paraId="348F23EB">
      <w:pPr>
        <w:spacing w:line="360" w:lineRule="auto"/>
        <w:ind w:firstLine="560" w:firstLineChars="200"/>
        <w:rPr>
          <w:rFonts w:ascii="仿宋" w:hAnsi="仿宋" w:eastAsia="仿宋" w:cs="仿宋"/>
          <w:sz w:val="28"/>
          <w:szCs w:val="28"/>
        </w:rPr>
      </w:pPr>
      <w:r>
        <w:rPr>
          <w:rFonts w:ascii="仿宋" w:hAnsi="仿宋" w:eastAsia="仿宋" w:cs="仿宋"/>
          <w:sz w:val="28"/>
          <w:szCs w:val="28"/>
        </w:rPr>
        <w:t>以岳阳楼为核心的世界级历史文化旅游目的地、岳阳古城风貌展示区、文旅融合与城市更新示范街区、滨湖生态休闲宜居区。</w:t>
      </w:r>
    </w:p>
    <w:p w14:paraId="7D84E76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2、发展目标</w:t>
      </w:r>
    </w:p>
    <w:p w14:paraId="3E90F0B6">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随着城市化进程的加速，城市空间不断扩张，新兴城区和建 筑如雨后春笋般涌现。然而，在这个过程中，一些老旧街区由于 建成年代久远，逐渐与现代化城市形象脱节。这些街区往往存在 建筑布局混乱、危房林立、公共空间匮乏、基础设施配套严重不 足等问题，严重影响了居民的生活质量和城市的整体形象。因此， 对这些老旧街区进行更新改造，以适应城市化发展的需求，成为 了一个迫切的任务。</w:t>
      </w:r>
    </w:p>
    <w:p w14:paraId="1BF7D37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3、用地规模</w:t>
      </w:r>
    </w:p>
    <w:p w14:paraId="0D7733A7">
      <w:pPr>
        <w:widowControl/>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规划用地面积</w:t>
      </w:r>
      <w:r>
        <w:rPr>
          <w:rFonts w:hint="eastAsia" w:ascii="仿宋" w:hAnsi="仿宋" w:eastAsia="仿宋" w:cs="仿宋"/>
          <w:sz w:val="28"/>
          <w:szCs w:val="28"/>
          <w:lang w:val="en-US" w:eastAsia="zh-CN"/>
        </w:rPr>
        <w:t>316.8</w:t>
      </w:r>
      <w:r>
        <w:rPr>
          <w:rFonts w:hint="eastAsia" w:ascii="仿宋" w:hAnsi="仿宋" w:eastAsia="仿宋" w:cs="仿宋"/>
          <w:sz w:val="28"/>
          <w:szCs w:val="28"/>
        </w:rPr>
        <w:t>公顷。</w:t>
      </w:r>
    </w:p>
    <w:p w14:paraId="3105377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4、人口规模</w:t>
      </w:r>
    </w:p>
    <w:p w14:paraId="302E2ACC">
      <w:pPr>
        <w:widowControl/>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规划预测人口规模约</w:t>
      </w:r>
      <w:r>
        <w:rPr>
          <w:rFonts w:hint="eastAsia" w:ascii="仿宋" w:hAnsi="仿宋" w:eastAsia="仿宋" w:cs="仿宋"/>
          <w:sz w:val="28"/>
          <w:szCs w:val="28"/>
          <w:lang w:val="en-US" w:eastAsia="zh-CN"/>
        </w:rPr>
        <w:t>2.28</w:t>
      </w:r>
      <w:r>
        <w:rPr>
          <w:rFonts w:hint="eastAsia" w:ascii="仿宋" w:hAnsi="仿宋" w:eastAsia="仿宋" w:cs="仿宋"/>
          <w:sz w:val="28"/>
          <w:szCs w:val="28"/>
        </w:rPr>
        <w:t>万人。</w:t>
      </w:r>
    </w:p>
    <w:p w14:paraId="762CA80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5、规划结构</w:t>
      </w:r>
    </w:p>
    <w:p w14:paraId="6097D5CF">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5.1、</w:t>
      </w:r>
      <w:r>
        <w:rPr>
          <w:rFonts w:ascii="仿宋" w:hAnsi="仿宋" w:eastAsia="仿宋" w:cs="仿宋"/>
          <w:sz w:val="28"/>
          <w:szCs w:val="28"/>
        </w:rPr>
        <w:t>核心景区板块</w:t>
      </w:r>
    </w:p>
    <w:p w14:paraId="3BF25B03">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功能：核心观光、文化朝圣、旅游集散</w:t>
      </w:r>
    </w:p>
    <w:p w14:paraId="5B9A62BF">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范围：岳阳楼、巴陵广场、汴河街、洞庭南路历史文化街区岳阳市政府</w:t>
      </w:r>
    </w:p>
    <w:p w14:paraId="4CCB1F5D">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业态：文物游览、非遗展示、传统商业、特色餐饮、精品民宿岳阳市政府</w:t>
      </w:r>
    </w:p>
    <w:p w14:paraId="552CF148">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5.2、</w:t>
      </w:r>
      <w:r>
        <w:rPr>
          <w:rFonts w:ascii="仿宋" w:hAnsi="仿宋" w:eastAsia="仿宋" w:cs="仿宋"/>
          <w:sz w:val="28"/>
          <w:szCs w:val="28"/>
        </w:rPr>
        <w:t>郭亮 — 文庙历史文化板块</w:t>
      </w:r>
    </w:p>
    <w:p w14:paraId="514D79B3">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功能：红色文化、古城记忆、街巷体验</w:t>
      </w:r>
    </w:p>
    <w:p w14:paraId="2442AC95">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项目：打造 “四巷四景”，修缮桃花井、文庙、鲁肃墓、郭亮事迹陈列馆，形成历史文化街巷群岳阳楼区政府</w:t>
      </w:r>
    </w:p>
    <w:p w14:paraId="2CE3A0D4">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5.3、</w:t>
      </w:r>
      <w:r>
        <w:rPr>
          <w:rFonts w:ascii="仿宋" w:hAnsi="仿宋" w:eastAsia="仿宋" w:cs="仿宋"/>
          <w:sz w:val="28"/>
          <w:szCs w:val="28"/>
        </w:rPr>
        <w:t>西瓜山 — 洞庭渔乡板块</w:t>
      </w:r>
    </w:p>
    <w:p w14:paraId="339DB08B">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功能：渔文化体验、休闲度假、滨水娱乐</w:t>
      </w:r>
      <w:bookmarkStart w:id="13" w:name="_GoBack"/>
      <w:bookmarkEnd w:id="13"/>
    </w:p>
    <w:p w14:paraId="438AA1EF">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定位：建设洞庭渔乡文旅小镇，融合 “渔乡、渔家、渔文化”，打造渔产品集散、特色民宿、露营打卡地岳阳楼区政府</w:t>
      </w:r>
    </w:p>
    <w:p w14:paraId="387314B5">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5.4、</w:t>
      </w:r>
      <w:r>
        <w:rPr>
          <w:rFonts w:ascii="仿宋" w:hAnsi="仿宋" w:eastAsia="仿宋" w:cs="仿宋"/>
          <w:sz w:val="28"/>
          <w:szCs w:val="28"/>
        </w:rPr>
        <w:t>3517 军工文创板块</w:t>
      </w:r>
    </w:p>
    <w:p w14:paraId="31EE3726">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功能：工业遗产活化、文创产业、青年消费</w:t>
      </w:r>
    </w:p>
    <w:p w14:paraId="1AC68D04">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改造：保留军工厂肌理，发展文创工坊、沉浸演艺、艺术空间、主题商业岳阳市政府</w:t>
      </w:r>
    </w:p>
    <w:p w14:paraId="4E1C8E9F">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5.5、</w:t>
      </w:r>
      <w:r>
        <w:rPr>
          <w:rFonts w:ascii="仿宋" w:hAnsi="仿宋" w:eastAsia="仿宋" w:cs="仿宋"/>
          <w:sz w:val="28"/>
          <w:szCs w:val="28"/>
        </w:rPr>
        <w:t>滨湖生态休闲板块</w:t>
      </w:r>
    </w:p>
    <w:p w14:paraId="38983E22">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功能：生态修复、滨江休闲、慢行系统</w:t>
      </w:r>
    </w:p>
    <w:p w14:paraId="4394660F">
      <w:pPr>
        <w:widowControl/>
        <w:spacing w:line="600" w:lineRule="exact"/>
        <w:ind w:firstLine="560" w:firstLineChars="200"/>
        <w:rPr>
          <w:rFonts w:ascii="仿宋" w:hAnsi="仿宋" w:eastAsia="仿宋" w:cs="仿宋"/>
          <w:sz w:val="28"/>
          <w:szCs w:val="28"/>
        </w:rPr>
      </w:pPr>
      <w:r>
        <w:rPr>
          <w:rFonts w:ascii="仿宋" w:hAnsi="仿宋" w:eastAsia="仿宋" w:cs="仿宋"/>
          <w:sz w:val="28"/>
          <w:szCs w:val="28"/>
        </w:rPr>
        <w:t>建设：沿江环湖生态廊道、口袋公园、亲水空间，连接岳阳楼与洞庭湖景</w:t>
      </w:r>
    </w:p>
    <w:p w14:paraId="34E38B61">
      <w:pPr>
        <w:widowControl/>
        <w:spacing w:line="600" w:lineRule="exact"/>
        <w:ind w:firstLine="560" w:firstLineChars="200"/>
        <w:rPr>
          <w:rFonts w:hint="eastAsia" w:ascii="仿宋" w:hAnsi="仿宋" w:eastAsia="仿宋" w:cs="仿宋"/>
          <w:sz w:val="28"/>
          <w:szCs w:val="28"/>
        </w:rPr>
      </w:pPr>
    </w:p>
    <w:p w14:paraId="4FA16792">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2.2 现状情况</w:t>
      </w:r>
    </w:p>
    <w:p w14:paraId="0FA9E80A">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t>1</w:t>
      </w:r>
      <w:r>
        <w:rPr>
          <w:rFonts w:hint="eastAsia" w:ascii="仿宋" w:hAnsi="仿宋" w:eastAsia="仿宋" w:cs="仿宋"/>
          <w:sz w:val="28"/>
          <w:szCs w:val="28"/>
        </w:rPr>
        <w:t>、</w:t>
      </w:r>
      <w:r>
        <w:rPr>
          <w:rFonts w:ascii="仿宋" w:hAnsi="仿宋" w:eastAsia="仿宋" w:cs="仿宋"/>
          <w:sz w:val="28"/>
          <w:szCs w:val="28"/>
        </w:rPr>
        <w:t>房屋现状</w:t>
      </w:r>
    </w:p>
    <w:p w14:paraId="06A253D7">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drawing>
          <wp:anchor distT="0" distB="0" distL="114300" distR="114300" simplePos="0" relativeHeight="251664384" behindDoc="0" locked="0" layoutInCell="1" allowOverlap="1">
            <wp:simplePos x="0" y="0"/>
            <wp:positionH relativeFrom="column">
              <wp:posOffset>403225</wp:posOffset>
            </wp:positionH>
            <wp:positionV relativeFrom="paragraph">
              <wp:posOffset>628015</wp:posOffset>
            </wp:positionV>
            <wp:extent cx="5257800" cy="2983230"/>
            <wp:effectExtent l="0" t="0" r="635" b="8255"/>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57543" cy="2983229"/>
                    </a:xfrm>
                    <a:prstGeom prst="rect">
                      <a:avLst/>
                    </a:prstGeom>
                  </pic:spPr>
                </pic:pic>
              </a:graphicData>
            </a:graphic>
          </wp:anchor>
        </w:drawing>
      </w:r>
      <w:r>
        <w:rPr>
          <w:rFonts w:ascii="仿宋" w:hAnsi="仿宋" w:eastAsia="仿宋" w:cs="仿宋"/>
          <w:sz w:val="28"/>
          <w:szCs w:val="28"/>
        </w:rPr>
        <w:t>目前街区均存在有墙体开裂、结构老化等安全隐患，需要进 行房屋加固。</w:t>
      </w:r>
    </w:p>
    <w:p w14:paraId="1C771368">
      <w:pPr>
        <w:widowControl/>
        <w:spacing w:line="60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w:t>
      </w:r>
      <w:r>
        <w:rPr>
          <w:rFonts w:ascii="仿宋" w:hAnsi="仿宋" w:eastAsia="仿宋" w:cs="仿宋"/>
          <w:sz w:val="28"/>
          <w:szCs w:val="28"/>
        </w:rPr>
        <w:t>街区现状</w:t>
      </w:r>
    </w:p>
    <w:p w14:paraId="1F304E61">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t>电力线路、弱电、照明现状 室外：各小区均存在架空线路较乱，并与弱电线路混在一起，</w:t>
      </w:r>
    </w:p>
    <w:p w14:paraId="1B3BB1A9">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t>强电线路同路由器的弱电线路，易发生人员触电事故。 楼道内：进户线缆，强、弱电线路缠绕在一起，安装不规范，</w:t>
      </w:r>
    </w:p>
    <w:p w14:paraId="240DAE67">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t>存在安全隐患。 照明：大部分小区公共区域和楼道内无照明灯具或照明亮度不够，存在居民出行不方便和安全隐患，小区内监控设施不齐全。</w:t>
      </w:r>
    </w:p>
    <w:p w14:paraId="059BA329">
      <w:pPr>
        <w:spacing w:line="4368" w:lineRule="exact"/>
        <w:ind w:left="120"/>
        <w:rPr>
          <w:rFonts w:hint="eastAsia" w:ascii="仿宋" w:hAnsi="仿宋" w:eastAsia="仿宋" w:cs="仿宋"/>
          <w:sz w:val="20"/>
        </w:rPr>
      </w:pPr>
      <w:r>
        <w:rPr>
          <w:rFonts w:hint="eastAsia" w:ascii="仿宋" w:hAnsi="仿宋" w:eastAsia="仿宋" w:cs="仿宋"/>
          <w:position w:val="-86"/>
          <w:sz w:val="20"/>
        </w:rPr>
        <mc:AlternateContent>
          <mc:Choice Requires="wpg">
            <w:drawing>
              <wp:inline distT="0" distB="0" distL="0" distR="0">
                <wp:extent cx="5229225" cy="2773680"/>
                <wp:effectExtent l="0" t="0" r="0" b="0"/>
                <wp:docPr id="1583565410" name="组合 4"/>
                <wp:cNvGraphicFramePr/>
                <a:graphic xmlns:a="http://schemas.openxmlformats.org/drawingml/2006/main">
                  <a:graphicData uri="http://schemas.microsoft.com/office/word/2010/wordprocessingGroup">
                    <wpg:wgp>
                      <wpg:cNvGrpSpPr/>
                      <wpg:grpSpPr>
                        <a:xfrm>
                          <a:off x="0" y="0"/>
                          <a:ext cx="5229225" cy="2773680"/>
                          <a:chOff x="0" y="0"/>
                          <a:chExt cx="8235" cy="4368"/>
                        </a:xfrm>
                      </wpg:grpSpPr>
                      <pic:pic xmlns:pic="http://schemas.openxmlformats.org/drawingml/2006/picture">
                        <pic:nvPicPr>
                          <pic:cNvPr id="192001716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29"/>
                            <a:ext cx="4090" cy="4322"/>
                          </a:xfrm>
                          <a:prstGeom prst="rect">
                            <a:avLst/>
                          </a:prstGeom>
                          <a:noFill/>
                          <a:ln>
                            <a:noFill/>
                          </a:ln>
                        </pic:spPr>
                      </pic:pic>
                      <pic:pic xmlns:pic="http://schemas.openxmlformats.org/drawingml/2006/picture">
                        <pic:nvPicPr>
                          <pic:cNvPr id="2115058415"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4111" y="0"/>
                            <a:ext cx="4123" cy="4368"/>
                          </a:xfrm>
                          <a:prstGeom prst="rect">
                            <a:avLst/>
                          </a:prstGeom>
                          <a:noFill/>
                          <a:ln>
                            <a:noFill/>
                          </a:ln>
                        </pic:spPr>
                      </pic:pic>
                    </wpg:wgp>
                  </a:graphicData>
                </a:graphic>
              </wp:inline>
            </w:drawing>
          </mc:Choice>
          <mc:Fallback>
            <w:pict>
              <v:group id="组合 4" o:spid="_x0000_s1026" o:spt="203" style="height:218.4pt;width:411.75pt;" coordsize="8235,4368" o:gfxdata="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">
                <o:lock v:ext="edit" aspectratio="f"/>
                <v:shape id="Picture 7" o:spid="_x0000_s1026" o:spt="75" type="#_x0000_t75" style="position:absolute;left:0;top:29;height:4322;width:4090;" filled="f" o:preferrelative="t" stroked="f" coordsize="21600,21600" o:gfxdata="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xBki&#10;wAAAAOMAAAAPAAAAAAAAAAEAIAAAACIAAABkcnMvZG93bnJldi54bWxQSwECFAAUAAAACACHTuJA&#10;My8FnjsAAAA5AAAAEAAAAAAAAAABACAAAAAPAQAAZHJzL3NoYXBleG1sLnhtbFBLBQYAAAAABgAG&#10;AFsBAAC5AwAAAAA=&#10;">
                  <v:fill on="f" focussize="0,0"/>
                  <v:stroke on="f"/>
                  <v:imagedata r:id="rId10" o:title=""/>
                  <o:lock v:ext="edit" aspectratio="t"/>
                </v:shape>
                <v:shape id="Picture 8" o:spid="_x0000_s1026" o:spt="75" type="#_x0000_t75" style="position:absolute;left:4111;top:0;height:4368;width:4123;" filled="f" o:preferrelative="t" stroked="f" coordsize="21600,21600" o:gfxdata="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u&#10;X5fAwwAAAOMAAAAPAAAAAAAAAAEAIAAAACIAAABkcnMvZG93bnJldi54bWxQSwECFAAUAAAACACH&#10;TuJAMy8FnjsAAAA5AAAAEAAAAAAAAAABACAAAAASAQAAZHJzL3NoYXBleG1sLnhtbFBLBQYAAAAA&#10;BgAGAFsBAAC8AwAAAAA=&#10;">
                  <v:fill on="f" focussize="0,0"/>
                  <v:stroke on="f"/>
                  <v:imagedata r:id="rId11" o:title=""/>
                  <o:lock v:ext="edit" aspectratio="t"/>
                </v:shape>
                <w10:wrap type="none"/>
                <w10:anchorlock/>
              </v:group>
            </w:pict>
          </mc:Fallback>
        </mc:AlternateContent>
      </w:r>
    </w:p>
    <w:p w14:paraId="3ECF069B">
      <w:pPr>
        <w:spacing w:before="2"/>
        <w:rPr>
          <w:rFonts w:hint="eastAsia" w:ascii="仿宋" w:hAnsi="仿宋" w:eastAsia="仿宋" w:cs="仿宋"/>
          <w:sz w:val="17"/>
          <w:szCs w:val="17"/>
        </w:rPr>
      </w:pPr>
    </w:p>
    <w:p w14:paraId="273D3051">
      <w:pPr>
        <w:pStyle w:val="13"/>
        <w:spacing w:before="7"/>
        <w:ind w:left="2023"/>
        <w:rPr>
          <w:rFonts w:hint="eastAsia"/>
        </w:rPr>
      </w:pPr>
      <w:r>
        <w:t>项目范围内电力线路、弱电、照明现状</w:t>
      </w:r>
    </w:p>
    <w:p w14:paraId="15678862">
      <w:pPr>
        <w:widowControl/>
        <w:spacing w:line="600" w:lineRule="exact"/>
        <w:ind w:firstLine="560" w:firstLineChars="200"/>
        <w:rPr>
          <w:rFonts w:ascii="仿宋" w:hAnsi="仿宋" w:eastAsia="仿宋" w:cs="仿宋"/>
          <w:sz w:val="28"/>
          <w:szCs w:val="28"/>
        </w:rPr>
      </w:pPr>
      <w:r>
        <w:rPr>
          <w:rFonts w:hint="eastAsia" w:ascii="仿宋" w:hAnsi="仿宋" w:eastAsia="仿宋" w:cs="仿宋"/>
          <w:sz w:val="28"/>
          <w:szCs w:val="28"/>
        </w:rPr>
        <w:t>3、</w:t>
      </w:r>
      <w:r>
        <w:rPr>
          <w:rFonts w:ascii="仿宋" w:hAnsi="仿宋" w:eastAsia="仿宋" w:cs="仿宋"/>
          <w:sz w:val="28"/>
          <w:szCs w:val="28"/>
        </w:rPr>
        <w:t>停车现状</w:t>
      </w:r>
    </w:p>
    <w:p w14:paraId="326CA629">
      <w:pPr>
        <w:widowControl/>
        <w:spacing w:line="600" w:lineRule="exact"/>
        <w:ind w:firstLine="560" w:firstLineChars="200"/>
        <w:rPr>
          <w:rFonts w:hint="eastAsia" w:ascii="仿宋" w:hAnsi="仿宋" w:eastAsia="仿宋" w:cs="仿宋"/>
          <w:sz w:val="28"/>
          <w:szCs w:val="28"/>
        </w:rPr>
      </w:pPr>
      <w:r>
        <w:rPr>
          <w:rFonts w:ascii="仿宋" w:hAnsi="仿宋" w:eastAsia="仿宋" w:cs="仿宋"/>
          <w:sz w:val="28"/>
          <w:szCs w:val="28"/>
        </w:rPr>
        <w:t>车辆随意摆</w:t>
      </w:r>
      <w:r>
        <w:rPr>
          <w:rFonts w:hint="eastAsia" w:ascii="仿宋" w:hAnsi="仿宋" w:eastAsia="仿宋" w:cs="仿宋"/>
          <w:sz w:val="28"/>
          <w:szCs w:val="28"/>
          <w:lang w:eastAsia="zh-CN"/>
        </w:rPr>
        <w:t>放在</w:t>
      </w:r>
      <w:r>
        <w:rPr>
          <w:rFonts w:ascii="仿宋" w:hAnsi="仿宋" w:eastAsia="仿宋" w:cs="仿宋"/>
          <w:sz w:val="28"/>
          <w:szCs w:val="28"/>
        </w:rPr>
        <w:t>街区路边，导致无法会车，只能单行。尤其是上下班时间无法顺利开车，易导致车辆刮擦事故。</w:t>
      </w:r>
    </w:p>
    <w:p w14:paraId="0D2F3FD9">
      <w:pPr>
        <w:spacing w:before="4"/>
        <w:rPr>
          <w:rFonts w:hint="eastAsia" w:ascii="仿宋" w:hAnsi="仿宋" w:eastAsia="仿宋" w:cs="仿宋"/>
          <w:sz w:val="16"/>
          <w:szCs w:val="16"/>
        </w:rPr>
      </w:pPr>
    </w:p>
    <w:p w14:paraId="68B13036">
      <w:pPr>
        <w:spacing w:line="5634" w:lineRule="exact"/>
        <w:ind w:left="120"/>
        <w:rPr>
          <w:rFonts w:hint="eastAsia" w:ascii="仿宋" w:hAnsi="仿宋" w:eastAsia="仿宋" w:cs="仿宋"/>
          <w:sz w:val="28"/>
          <w:szCs w:val="28"/>
        </w:rPr>
      </w:pPr>
      <w:r>
        <w:rPr>
          <w:rFonts w:ascii="仿宋" w:hAnsi="仿宋" w:eastAsia="仿宋" w:cs="仿宋"/>
          <w:position w:val="-112"/>
          <w:sz w:val="20"/>
        </w:rPr>
        <w:drawing>
          <wp:inline distT="0" distB="0" distL="0" distR="0">
            <wp:extent cx="5278755" cy="3577590"/>
            <wp:effectExtent l="0" t="0" r="0" b="0"/>
            <wp:docPr id="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jpeg"/>
                    <pic:cNvPicPr>
                      <a:picLocks noChangeAspect="1"/>
                    </pic:cNvPicPr>
                  </pic:nvPicPr>
                  <pic:blipFill>
                    <a:blip r:embed="rId12" cstate="print"/>
                    <a:stretch>
                      <a:fillRect/>
                    </a:stretch>
                  </pic:blipFill>
                  <pic:spPr>
                    <a:xfrm>
                      <a:off x="0" y="0"/>
                      <a:ext cx="5279387" cy="3577590"/>
                    </a:xfrm>
                    <a:prstGeom prst="rect">
                      <a:avLst/>
                    </a:prstGeom>
                  </pic:spPr>
                </pic:pic>
              </a:graphicData>
            </a:graphic>
          </wp:inline>
        </w:drawing>
      </w:r>
    </w:p>
    <w:p w14:paraId="70937349">
      <w:pPr>
        <w:pStyle w:val="13"/>
        <w:spacing w:before="249"/>
        <w:jc w:val="center"/>
        <w:rPr>
          <w:rFonts w:hint="eastAsia" w:ascii="仿宋" w:hAnsi="仿宋" w:eastAsia="仿宋" w:cs="仿宋"/>
          <w:sz w:val="28"/>
          <w:szCs w:val="28"/>
        </w:rPr>
      </w:pPr>
      <w:r>
        <w:rPr>
          <w:rFonts w:ascii="仿宋" w:hAnsi="仿宋" w:eastAsia="仿宋" w:cs="仿宋"/>
          <w:sz w:val="28"/>
          <w:szCs w:val="28"/>
        </w:rPr>
        <w:t>无序的街区停车现状</w:t>
      </w:r>
    </w:p>
    <w:p w14:paraId="03F91C6B">
      <w:pPr>
        <w:ind w:firstLine="560" w:firstLineChars="200"/>
        <w:rPr>
          <w:rFonts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、服务设施方面</w:t>
      </w:r>
    </w:p>
    <w:p w14:paraId="32839FFE">
      <w:pPr>
        <w:ind w:firstLine="560" w:firstLineChars="200"/>
        <w:rPr>
          <w:rFonts w:hint="eastAsia" w:ascii="仿宋" w:hAnsi="仿宋" w:eastAsia="仿宋" w:cs="仿宋"/>
          <w:sz w:val="28"/>
          <w:szCs w:val="28"/>
        </w:rPr>
      </w:pPr>
      <w:r>
        <w:rPr>
          <w:rFonts w:ascii="仿宋" w:hAnsi="仿宋" w:eastAsia="仿宋" w:cs="仿宋"/>
          <w:sz w:val="28"/>
          <w:szCs w:val="28"/>
        </w:rPr>
        <w:t>社区内便民服务设施少，缺失养老、抚幼等配套服务，依据居住区规范，按 5-15 分钟生活圈配套设施较为齐全要求，还需 增加物业服务、便民生活馆、养老、抚幼等配套服务设施。</w:t>
      </w:r>
    </w:p>
    <w:p w14:paraId="7E9DAE88">
      <w:pPr>
        <w:ind w:firstLine="560" w:firstLineChars="200"/>
        <w:rPr>
          <w:rFonts w:hint="eastAsia" w:ascii="仿宋" w:hAnsi="仿宋" w:eastAsia="仿宋" w:cs="仿宋"/>
          <w:sz w:val="28"/>
          <w:szCs w:val="28"/>
        </w:rPr>
      </w:pPr>
      <w:bookmarkStart w:id="0" w:name="_TOC_250028"/>
      <w:r>
        <w:rPr>
          <w:rFonts w:hint="eastAsia" w:ascii="仿宋" w:hAnsi="仿宋" w:eastAsia="仿宋" w:cs="仿宋"/>
          <w:sz w:val="28"/>
          <w:szCs w:val="28"/>
        </w:rPr>
        <w:t>5、</w:t>
      </w:r>
      <w:r>
        <w:rPr>
          <w:rFonts w:ascii="仿宋" w:hAnsi="仿宋" w:eastAsia="仿宋" w:cs="仿宋"/>
          <w:sz w:val="28"/>
          <w:szCs w:val="28"/>
        </w:rPr>
        <w:t>项目现状调查及问题清单</w:t>
      </w:r>
      <w:bookmarkEnd w:id="0"/>
    </w:p>
    <w:p w14:paraId="023DA0C1">
      <w:pPr>
        <w:rPr>
          <w:rFonts w:hint="eastAsia" w:ascii="仿宋" w:hAnsi="仿宋" w:eastAsia="仿宋" w:cs="仿宋"/>
          <w:sz w:val="28"/>
          <w:szCs w:val="28"/>
        </w:rPr>
      </w:pPr>
      <w:r>
        <w:rPr>
          <w:rFonts w:ascii="仿宋" w:hAnsi="仿宋" w:eastAsia="仿宋" w:cs="仿宋"/>
          <w:sz w:val="28"/>
          <w:szCs w:val="28"/>
        </w:rPr>
        <w:t>现状主要问题概述</w:t>
      </w:r>
      <w:r>
        <w:rPr>
          <w:rFonts w:hint="eastAsia" w:ascii="仿宋" w:hAnsi="仿宋" w:eastAsia="仿宋" w:cs="仿宋"/>
          <w:sz w:val="28"/>
          <w:szCs w:val="28"/>
        </w:rPr>
        <w:t>：</w:t>
      </w:r>
    </w:p>
    <w:p w14:paraId="05DC2B19">
      <w:pPr>
        <w:ind w:firstLine="560" w:firstLineChars="200"/>
        <w:rPr>
          <w:rFonts w:hint="eastAsia" w:ascii="仿宋" w:hAnsi="仿宋" w:eastAsia="仿宋" w:cs="仿宋"/>
          <w:sz w:val="28"/>
          <w:szCs w:val="28"/>
        </w:rPr>
      </w:pPr>
      <w:r>
        <w:rPr>
          <w:rFonts w:ascii="仿宋" w:hAnsi="仿宋" w:eastAsia="仿宋" w:cs="仿宋"/>
          <w:sz w:val="28"/>
          <w:szCs w:val="28"/>
        </w:rPr>
        <w:t>1、排水设施建设严重滞后。老旧小区排水设施因缺少管理 和维护，导致设施功能的逐渐丧失，也不能满足发展需求。需要 对管网进行改扩建等，同时进行雨污分流。</w:t>
      </w:r>
    </w:p>
    <w:p w14:paraId="6A6E1EBE">
      <w:pPr>
        <w:ind w:firstLine="560" w:firstLineChars="200"/>
        <w:rPr>
          <w:rFonts w:hint="eastAsia" w:ascii="仿宋" w:hAnsi="仿宋" w:eastAsia="仿宋" w:cs="仿宋"/>
          <w:sz w:val="28"/>
          <w:szCs w:val="28"/>
        </w:rPr>
      </w:pPr>
      <w:r>
        <w:rPr>
          <w:rFonts w:ascii="仿宋" w:hAnsi="仿宋" w:eastAsia="仿宋" w:cs="仿宋"/>
          <w:sz w:val="28"/>
          <w:szCs w:val="28"/>
        </w:rPr>
        <w:t>2、给水电力基础设施过于陈旧。项目区供电线路老化问题 易引发电击、火灾等事故。自来水管网很多地方还是采用的老式 的镀锌管，已不符合现在的质量要求和标准，且腐蚀严重、漏损 率高，居民用水安全得不到保障。</w:t>
      </w:r>
    </w:p>
    <w:p w14:paraId="1D9E55DD">
      <w:pPr>
        <w:ind w:firstLine="560" w:firstLineChars="200"/>
        <w:rPr>
          <w:rFonts w:hint="eastAsia" w:ascii="仿宋" w:hAnsi="仿宋" w:eastAsia="仿宋" w:cs="仿宋"/>
          <w:sz w:val="28"/>
          <w:szCs w:val="28"/>
        </w:rPr>
      </w:pPr>
      <w:r>
        <w:rPr>
          <w:rFonts w:ascii="仿宋" w:hAnsi="仿宋" w:eastAsia="仿宋" w:cs="仿宋"/>
          <w:sz w:val="28"/>
          <w:szCs w:val="28"/>
        </w:rPr>
        <w:t>3、通信线路在建筑之间随意搭设，杂乱无序，严重影响小 区环境，且存在安全隐患。</w:t>
      </w:r>
    </w:p>
    <w:p w14:paraId="6E43DD08">
      <w:pPr>
        <w:ind w:firstLine="560" w:firstLineChars="200"/>
        <w:rPr>
          <w:rFonts w:hint="eastAsia" w:ascii="仿宋" w:hAnsi="仿宋" w:eastAsia="仿宋" w:cs="仿宋"/>
          <w:sz w:val="28"/>
          <w:szCs w:val="28"/>
        </w:rPr>
      </w:pPr>
      <w:r>
        <w:rPr>
          <w:rFonts w:ascii="仿宋" w:hAnsi="仿宋" w:eastAsia="仿宋" w:cs="仿宋"/>
          <w:sz w:val="28"/>
          <w:szCs w:val="28"/>
        </w:rPr>
        <w:t>4、机动车辆保有量迅速上升的情况，没有足量的停车位， 导致在私家车数量猛增的情况下，车主只能停在人行道、消防通道、绿化地等公共场所，造成居民出行、休闲受阻，公共生活场 所被挤压。</w:t>
      </w:r>
    </w:p>
    <w:p w14:paraId="3C837F7B">
      <w:pPr>
        <w:ind w:firstLine="560" w:firstLineChars="200"/>
        <w:rPr>
          <w:rFonts w:hint="eastAsia" w:ascii="仿宋" w:hAnsi="仿宋" w:eastAsia="仿宋" w:cs="仿宋"/>
          <w:sz w:val="28"/>
          <w:szCs w:val="28"/>
        </w:rPr>
      </w:pPr>
      <w:r>
        <w:rPr>
          <w:rFonts w:ascii="仿宋" w:hAnsi="仿宋" w:eastAsia="仿宋" w:cs="仿宋"/>
          <w:sz w:val="28"/>
          <w:szCs w:val="28"/>
        </w:rPr>
        <w:t>5、公共配套服务设施落后。项目所在区域公共配套设施标 准建设低于国家标准，现状配套服务设施用地面积仅占总城市建 设用地面积的 5%左右，区域内基础设施多为基本配套，设施服 务质量偏低，布局不合理，如部分养老抚幼服务中心布置距离较 远，周边老人、幼儿出行不便，充电站、娱乐休闲设施、便民服 务等，区域内公共配套服务设施亟待提升。</w:t>
      </w:r>
    </w:p>
    <w:p w14:paraId="114CBDA5">
      <w:pPr>
        <w:pStyle w:val="13"/>
        <w:spacing w:before="46"/>
        <w:ind w:right="86" w:firstLine="560" w:firstLineChars="200"/>
        <w:rPr>
          <w:rFonts w:hint="eastAsia" w:ascii="仿宋" w:hAnsi="仿宋" w:eastAsia="仿宋" w:cs="仿宋"/>
          <w:sz w:val="28"/>
          <w:szCs w:val="28"/>
        </w:rPr>
      </w:pPr>
      <w:r>
        <w:rPr>
          <w:rFonts w:ascii="仿宋" w:hAnsi="仿宋" w:eastAsia="仿宋" w:cs="仿宋"/>
          <w:sz w:val="28"/>
          <w:szCs w:val="28"/>
        </w:rPr>
        <w:t>6、环境卫生方面，缺少垃圾分类设施等。</w:t>
      </w:r>
    </w:p>
    <w:p w14:paraId="1414774D">
      <w:pPr>
        <w:rPr>
          <w:rFonts w:hint="eastAsia" w:ascii="仿宋" w:hAnsi="仿宋" w:eastAsia="仿宋" w:cs="仿宋"/>
          <w:sz w:val="28"/>
          <w:szCs w:val="28"/>
        </w:rPr>
      </w:pPr>
      <w:r>
        <w:rPr>
          <w:rFonts w:ascii="仿宋" w:hAnsi="仿宋" w:eastAsia="仿宋" w:cs="仿宋"/>
          <w:sz w:val="28"/>
          <w:szCs w:val="28"/>
        </w:rPr>
        <w:drawing>
          <wp:inline distT="0" distB="0" distL="0" distR="0">
            <wp:extent cx="5274945" cy="2386330"/>
            <wp:effectExtent l="0" t="0" r="0" b="0"/>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jpeg"/>
                    <pic:cNvPicPr>
                      <a:picLocks noChangeAspect="1"/>
                    </pic:cNvPicPr>
                  </pic:nvPicPr>
                  <pic:blipFill>
                    <a:blip r:embed="rId13" cstate="print"/>
                    <a:stretch>
                      <a:fillRect/>
                    </a:stretch>
                  </pic:blipFill>
                  <pic:spPr>
                    <a:xfrm>
                      <a:off x="0" y="0"/>
                      <a:ext cx="5275526" cy="2386583"/>
                    </a:xfrm>
                    <a:prstGeom prst="rect">
                      <a:avLst/>
                    </a:prstGeom>
                  </pic:spPr>
                </pic:pic>
              </a:graphicData>
            </a:graphic>
          </wp:inline>
        </w:drawing>
      </w:r>
    </w:p>
    <w:p w14:paraId="363B4BDE">
      <w:pPr>
        <w:widowControl/>
        <w:jc w:val="left"/>
        <w:rPr>
          <w:rFonts w:hint="eastAsia" w:ascii="仿宋" w:hAnsi="仿宋" w:eastAsia="仿宋" w:cs="仿宋"/>
          <w:sz w:val="28"/>
          <w:szCs w:val="28"/>
        </w:rPr>
      </w:pPr>
      <w:r>
        <w:rPr>
          <w:rFonts w:hint="eastAsia" w:ascii="仿宋" w:hAnsi="仿宋" w:eastAsia="仿宋" w:cs="仿宋"/>
          <w:sz w:val="28"/>
          <w:szCs w:val="28"/>
        </w:rPr>
        <w:br w:type="page"/>
      </w:r>
    </w:p>
    <w:p w14:paraId="51D049C4">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工程建设条件</w:t>
      </w:r>
    </w:p>
    <w:p w14:paraId="3EAACF80">
      <w:pPr>
        <w:pStyle w:val="4"/>
        <w:numPr>
          <w:ilvl w:val="2"/>
          <w:numId w:val="0"/>
        </w:numPr>
        <w:spacing w:before="0" w:after="0" w:line="360" w:lineRule="auto"/>
        <w:rPr>
          <w:rFonts w:hint="eastAsia" w:ascii="仿宋_GB2312" w:hAnsi="仿宋_GB2312" w:eastAsia="仿宋_GB2312" w:cs="仿宋_GB2312"/>
        </w:rPr>
      </w:pPr>
      <w:r>
        <w:rPr>
          <w:rFonts w:hint="eastAsia" w:ascii="仿宋_GB2312" w:hAnsi="仿宋_GB2312" w:eastAsia="仿宋_GB2312" w:cs="仿宋_GB2312"/>
        </w:rPr>
        <w:t>3.1自然条件</w:t>
      </w:r>
    </w:p>
    <w:p w14:paraId="39E73F89">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岳阳市位于湖南东北部长江南岸，素称“湘北门户”。地处北纬28°25'33"～29°51 '00”,东经112°18'31”～114°09'06"之间。东邻江西省铜鼓县、修水县和湖北省通城县；南抵湖南省浏阳市、长沙市、望城区：西接湖南省沅江市、南县、安乡县；北接湖北省赤壁、洪湖、监利、石首县(市)。市东西横跨177.84公里，南北纵长157.87公里，总面积15019.2平方公里。总人口530万，其中市区面积824平方公里，城市人口95万，综合经济实力仅次于省会长沙，居湖南第二位。岳阳先后被国家批准为沿江对外开放城市、国家历史文化名城、中国优秀旅游城市、国家卫生城市和国家园林城市。岳阳是湖南唯一的临江城市。</w:t>
      </w:r>
    </w:p>
    <w:p w14:paraId="777D4308">
      <w:pPr>
        <w:pStyle w:val="4"/>
        <w:numPr>
          <w:ilvl w:val="2"/>
          <w:numId w:val="0"/>
        </w:numPr>
        <w:spacing w:before="0" w:after="0" w:line="360" w:lineRule="auto"/>
        <w:rPr>
          <w:rFonts w:hint="eastAsia" w:ascii="仿宋_GB2312" w:hAnsi="仿宋_GB2312" w:eastAsia="仿宋_GB2312" w:cs="仿宋_GB2312"/>
        </w:rPr>
      </w:pPr>
      <w:r>
        <w:rPr>
          <w:rFonts w:hint="eastAsia" w:ascii="仿宋_GB2312" w:hAnsi="仿宋_GB2312" w:eastAsia="仿宋_GB2312" w:cs="仿宋_GB2312"/>
        </w:rPr>
        <w:t>3.2交通运输条件</w:t>
      </w:r>
    </w:p>
    <w:p w14:paraId="1B818910">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（1）水路：</w:t>
      </w:r>
    </w:p>
    <w:p w14:paraId="5373E7BA">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岳阳是湖南唯一的临江口岸城市，城陵矶港是长江8大良港之一，通航性非常好。岳阳位居长江中游，处于经济相对发达的东部地区与正在实施大开发战略的西部地区的结合带，内含洞庭湖，背倚长江黄金水道，境内湖泊星布，河流网织，水系发达，水资源极为丰富，水路运输具有得天独厚的自然条件，拥有163公里的长江黄金水道和洞庭湖60%的水域，通航航道1274公里，等级航道682公里，千吨级泊位53个，三千吨级泊位30个，内河最大靠泊能力1000吨，可通达湖南74个县市及长江各口岸，长江最大靠泊能力5000吨，可沿长江水域经上海港出东海，直达世界各地。</w:t>
      </w:r>
    </w:p>
    <w:p w14:paraId="208DBE43">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（2）公路：</w:t>
      </w:r>
    </w:p>
    <w:p w14:paraId="78C8D532">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岳阳市对外公路交通四通八达。有京港澳高速、岳临高速、随岳高速公路、杭瑞高速公路、岳宜高速公路、岳汝高速公路、岳常高速、石华高速、岳通高速、岳汝高速、107国道、308省道、平伍高速公路穿越境内，岳阳市区直接进入了全国高速快捷的公路交通网络。从市内来看，全市已有公路总长6800多公里，公路密度为每百平方公里16.35公里。从市中心城区来看，以南湖大道、德胜路、学院路、巴陵大道、岳阳大道、求索路等构成了城区道路主骨架系统，不但为城市东移北靠发展打下了基础，而且为发展城市内外高速快捷的交通网络创造了条件。</w:t>
      </w:r>
    </w:p>
    <w:p w14:paraId="4BA7DC98">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（3）铁路：</w:t>
      </w:r>
    </w:p>
    <w:p w14:paraId="01C68FC2">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铁路轨道交通具有运量大、速度快、节能、环保等特点，相对其它交通方式有着巨大的优势。京广铁路，京广高速铁路纵贯岳阳市境内长达170公里；建设中的荆岳铁路在岳阳境内经华容、君山等地后接入岳阳北站；在2030年前规划建成“四纵两横”的铁路网体系，其中“四纵”指京广铁路、武广客运专线、岳吉铁路、岳长城际铁路，“两横”指荆岳—岳常—岳九铁路、平—汨—益—娄—衡城际铁路。</w:t>
      </w:r>
    </w:p>
    <w:p w14:paraId="3985C577">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（4）航运：</w:t>
      </w:r>
    </w:p>
    <w:p w14:paraId="5BF544B7">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岳阳三荷机场已通航，岳阳距长沙黄花国际机场仅140多公里，乘汽车走高速公路只有一个多小时的路程，空运相当方便。</w:t>
      </w:r>
    </w:p>
    <w:p w14:paraId="6B5A1332">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综上所述，项目地交通运输非常便利。</w:t>
      </w:r>
    </w:p>
    <w:p w14:paraId="799F4286">
      <w:pPr>
        <w:pStyle w:val="4"/>
        <w:numPr>
          <w:ilvl w:val="2"/>
          <w:numId w:val="0"/>
        </w:numPr>
        <w:spacing w:before="0" w:after="0" w:line="360" w:lineRule="auto"/>
        <w:rPr>
          <w:rFonts w:hint="eastAsia" w:ascii="仿宋_GB2312" w:hAnsi="仿宋_GB2312" w:eastAsia="仿宋_GB2312" w:cs="仿宋_GB2312"/>
        </w:rPr>
      </w:pPr>
      <w:r>
        <w:rPr>
          <w:rFonts w:hint="eastAsia" w:ascii="仿宋_GB2312" w:hAnsi="仿宋_GB2312" w:eastAsia="仿宋_GB2312" w:cs="仿宋_GB2312"/>
        </w:rPr>
        <w:t>3.3施工条件</w:t>
      </w:r>
    </w:p>
    <w:p w14:paraId="6DC7F51B">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1、给水：本项目建设给水可通过市政自来水供给，水源有保证。</w:t>
      </w:r>
    </w:p>
    <w:p w14:paraId="2B12F257">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2、排水：该项目排水采用雨、污分流制，雨水经雨水管道就近排入雨水沟渠，生活污水经化粪池处理后达标排放。</w:t>
      </w:r>
    </w:p>
    <w:p w14:paraId="10E7ABE1">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3、供电：沿线电力供应情况较好，工程用电可与电力部门协商解决或采用发电机自行发电解决。</w:t>
      </w:r>
    </w:p>
    <w:p w14:paraId="22B99A07">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4、电讯：项目所在区域以程控电话、移动电话、高速宽带为主形成高效迅捷的通讯网络，各类信息能够及时传输交流，可为该项目提供便利的基础条件。</w:t>
      </w:r>
    </w:p>
    <w:p w14:paraId="4556B65D">
      <w:pPr>
        <w:pStyle w:val="21"/>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综上所述，项目所在地的自然环境条件、交通运输条件、公用工程条件、施工条件等对项目建设比较是适合的。</w:t>
      </w:r>
    </w:p>
    <w:p w14:paraId="2A9EF3FD">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工程设计方案</w:t>
      </w:r>
    </w:p>
    <w:p w14:paraId="2F030176">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4.1总体改造设计思路</w:t>
      </w:r>
    </w:p>
    <w:p w14:paraId="215BC976">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 xml:space="preserve">总体设计考虑在现状的基础上进行升级改造，为此本设计中遵循以下思路： </w:t>
      </w:r>
    </w:p>
    <w:p w14:paraId="594C732E">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 xml:space="preserve">总体设计应遵循“建设循环经济，节约型社会和可持续发展”的指导思想，贯彻“以人为本，安全第一”的理念，注重“交通功能与景观设计”的融合，抓住项目中的重点、难点和关键性技术问题，采取有效的解决措施，做好项目的总体综合协调，提高对项目的理解和驾驭能力，使工程方案具有安全适用性、服务社会性、尊重现实性、整体协调性、经济美观性、自然和谐性和生态环保性。 </w:t>
      </w:r>
    </w:p>
    <w:p w14:paraId="64EB9835">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 xml:space="preserve">本工程的建设应体现 “资源节约，经济耐久，安全舒适，环境融合”的理念，体现“六个坚持，六个树立”的设计新理念： </w:t>
      </w:r>
    </w:p>
    <w:p w14:paraId="3D3B03B1">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（1）坚持以人为本，树立安全至上的理念；</w:t>
      </w:r>
    </w:p>
    <w:p w14:paraId="1C09805C">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（2）坚持与自然相和谐，树立尊重自然、保护环境的理念；</w:t>
      </w:r>
    </w:p>
    <w:p w14:paraId="338E01D8">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（3）坚持可持续发展，树立节约资源的理念；</w:t>
      </w:r>
    </w:p>
    <w:p w14:paraId="69E98CB0">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（4）坚持质量第一，树立让公众满意的理念；</w:t>
      </w:r>
    </w:p>
    <w:p w14:paraId="3FC7383E">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（5）坚持合理、灵活运用技术标准、指标，树立精心创作的理念 ；</w:t>
      </w:r>
    </w:p>
    <w:p w14:paraId="58C58979">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（6）坚持创新设计，树立全寿命周期成本的理念。</w:t>
      </w:r>
    </w:p>
    <w:p w14:paraId="2D37D6D4">
      <w:pPr>
        <w:pStyle w:val="21"/>
        <w:numPr>
          <w:ilvl w:val="0"/>
          <w:numId w:val="4"/>
        </w:numPr>
        <w:adjustRightInd w:val="0"/>
        <w:spacing w:line="360" w:lineRule="auto"/>
        <w:ind w:firstLine="560" w:firstLineChars="200"/>
        <w:rPr>
          <w:rFonts w:hint="eastAsia" w:ascii="仿宋" w:hAnsi="仿宋" w:eastAsia="仿宋" w:cs="仿宋"/>
          <w:kern w:val="2"/>
          <w:sz w:val="28"/>
          <w:szCs w:val="28"/>
        </w:rPr>
      </w:pPr>
      <w:r>
        <w:rPr>
          <w:rFonts w:hint="eastAsia" w:ascii="仿宋" w:hAnsi="仿宋" w:eastAsia="仿宋" w:cs="仿宋"/>
          <w:kern w:val="2"/>
          <w:sz w:val="28"/>
          <w:szCs w:val="28"/>
        </w:rPr>
        <w:t>通过本次对整个改造范围内配套设施的提升改造和对周边环境的整治，使市民及游客在城陵矶周边，感受湖南百年开放之路，因循就势，感受数段历史足迹。</w:t>
      </w:r>
    </w:p>
    <w:p w14:paraId="52393DC2">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4.2 设计依据</w:t>
      </w:r>
    </w:p>
    <w:p w14:paraId="790324E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1、相关法律法规：</w:t>
      </w:r>
    </w:p>
    <w:p w14:paraId="08AB7B34">
      <w:pPr>
        <w:ind w:firstLine="560" w:firstLineChars="200"/>
        <w:rPr>
          <w:rFonts w:hint="eastAsia" w:ascii="仿宋" w:hAnsi="仿宋" w:eastAsia="仿宋" w:cs="仿宋"/>
          <w:sz w:val="28"/>
          <w:szCs w:val="28"/>
        </w:rPr>
      </w:pPr>
      <w:r>
        <w:rPr>
          <w:rFonts w:hint="eastAsia" w:ascii="仿宋" w:hAnsi="仿宋" w:eastAsia="仿宋" w:cs="仿宋"/>
          <w:sz w:val="28"/>
          <w:szCs w:val="28"/>
        </w:rPr>
        <w:t>（1）《中华人民共和国城乡规划法》；</w:t>
      </w:r>
    </w:p>
    <w:p w14:paraId="35A21FE1">
      <w:pPr>
        <w:ind w:firstLine="560" w:firstLineChars="200"/>
        <w:rPr>
          <w:rFonts w:hint="eastAsia" w:ascii="仿宋" w:hAnsi="仿宋" w:eastAsia="仿宋" w:cs="仿宋"/>
          <w:sz w:val="28"/>
          <w:szCs w:val="28"/>
        </w:rPr>
      </w:pPr>
      <w:r>
        <w:rPr>
          <w:rFonts w:hint="eastAsia" w:ascii="仿宋" w:hAnsi="仿宋" w:eastAsia="仿宋" w:cs="仿宋"/>
          <w:sz w:val="28"/>
          <w:szCs w:val="28"/>
        </w:rPr>
        <w:t>（2）《中华人民共和国土地管理法》；</w:t>
      </w:r>
    </w:p>
    <w:p w14:paraId="27ADD81A">
      <w:pPr>
        <w:ind w:firstLine="560" w:firstLineChars="200"/>
        <w:rPr>
          <w:rFonts w:hint="eastAsia" w:ascii="仿宋" w:hAnsi="仿宋" w:eastAsia="仿宋" w:cs="仿宋"/>
          <w:sz w:val="28"/>
          <w:szCs w:val="28"/>
        </w:rPr>
      </w:pPr>
      <w:r>
        <w:rPr>
          <w:rFonts w:hint="eastAsia" w:ascii="仿宋" w:hAnsi="仿宋" w:eastAsia="仿宋" w:cs="仿宋"/>
          <w:sz w:val="28"/>
          <w:szCs w:val="28"/>
        </w:rPr>
        <w:t>（3）《中华人民共和国环境保护法》；</w:t>
      </w:r>
    </w:p>
    <w:p w14:paraId="53481D5C">
      <w:pPr>
        <w:ind w:firstLine="560" w:firstLineChars="200"/>
        <w:rPr>
          <w:rFonts w:hint="eastAsia" w:ascii="仿宋" w:hAnsi="仿宋" w:eastAsia="仿宋" w:cs="仿宋"/>
          <w:sz w:val="28"/>
          <w:szCs w:val="28"/>
        </w:rPr>
      </w:pPr>
      <w:r>
        <w:rPr>
          <w:rFonts w:hint="eastAsia" w:ascii="仿宋" w:hAnsi="仿宋" w:eastAsia="仿宋" w:cs="仿宋"/>
          <w:sz w:val="28"/>
          <w:szCs w:val="28"/>
        </w:rPr>
        <w:t>（4）《城市、镇控制性详细规划编制审批办法》；</w:t>
      </w:r>
    </w:p>
    <w:p w14:paraId="109B29F1">
      <w:pPr>
        <w:ind w:firstLine="560" w:firstLineChars="200"/>
        <w:rPr>
          <w:rFonts w:hint="eastAsia" w:ascii="仿宋" w:hAnsi="仿宋" w:eastAsia="仿宋" w:cs="仿宋"/>
          <w:sz w:val="28"/>
          <w:szCs w:val="28"/>
        </w:rPr>
      </w:pPr>
      <w:r>
        <w:rPr>
          <w:rFonts w:hint="eastAsia" w:ascii="仿宋" w:hAnsi="仿宋" w:eastAsia="仿宋" w:cs="仿宋"/>
          <w:sz w:val="28"/>
          <w:szCs w:val="28"/>
        </w:rPr>
        <w:t>（5）《城市规划编制办法》；</w:t>
      </w:r>
    </w:p>
    <w:p w14:paraId="2BA4BC06">
      <w:pPr>
        <w:ind w:firstLine="560" w:firstLineChars="200"/>
        <w:rPr>
          <w:rFonts w:hint="eastAsia" w:ascii="仿宋" w:hAnsi="仿宋" w:eastAsia="仿宋" w:cs="仿宋"/>
          <w:sz w:val="28"/>
          <w:szCs w:val="28"/>
        </w:rPr>
      </w:pPr>
      <w:r>
        <w:rPr>
          <w:rFonts w:hint="eastAsia" w:ascii="仿宋" w:hAnsi="仿宋" w:eastAsia="仿宋" w:cs="仿宋"/>
          <w:sz w:val="28"/>
          <w:szCs w:val="28"/>
        </w:rPr>
        <w:t>（6）《城市用地分类与规划建设用地标准》（GB50137-2011）；</w:t>
      </w:r>
    </w:p>
    <w:p w14:paraId="69CDF1DE">
      <w:pPr>
        <w:ind w:firstLine="560" w:firstLineChars="200"/>
        <w:rPr>
          <w:rFonts w:hint="eastAsia" w:ascii="仿宋" w:hAnsi="仿宋" w:eastAsia="仿宋" w:cs="仿宋"/>
          <w:sz w:val="28"/>
          <w:szCs w:val="28"/>
        </w:rPr>
      </w:pPr>
      <w:r>
        <w:rPr>
          <w:rFonts w:hint="eastAsia" w:ascii="仿宋" w:hAnsi="仿宋" w:eastAsia="仿宋" w:cs="仿宋"/>
          <w:sz w:val="28"/>
          <w:szCs w:val="28"/>
        </w:rPr>
        <w:t>（7）《城市居住区规划设计规范》（GB50180-93）；</w:t>
      </w:r>
    </w:p>
    <w:p w14:paraId="1CC4BAA0">
      <w:pPr>
        <w:ind w:firstLine="560" w:firstLineChars="200"/>
        <w:rPr>
          <w:rFonts w:hint="eastAsia" w:ascii="仿宋" w:hAnsi="仿宋" w:eastAsia="仿宋" w:cs="仿宋"/>
          <w:sz w:val="28"/>
          <w:szCs w:val="28"/>
        </w:rPr>
      </w:pPr>
      <w:r>
        <w:rPr>
          <w:rFonts w:hint="eastAsia" w:ascii="仿宋" w:hAnsi="仿宋" w:eastAsia="仿宋" w:cs="仿宋"/>
          <w:sz w:val="28"/>
          <w:szCs w:val="28"/>
        </w:rPr>
        <w:t>（8）《岳阳楼洞庭湖风景名胜区总体规划》；</w:t>
      </w:r>
    </w:p>
    <w:p w14:paraId="423851F5">
      <w:pPr>
        <w:ind w:firstLine="560" w:firstLineChars="200"/>
        <w:rPr>
          <w:rFonts w:hint="eastAsia" w:ascii="仿宋" w:hAnsi="仿宋" w:eastAsia="仿宋" w:cs="仿宋"/>
          <w:sz w:val="28"/>
          <w:szCs w:val="28"/>
        </w:rPr>
      </w:pPr>
      <w:r>
        <w:rPr>
          <w:rFonts w:hint="eastAsia" w:ascii="仿宋" w:hAnsi="仿宋" w:eastAsia="仿宋" w:cs="仿宋"/>
          <w:sz w:val="28"/>
          <w:szCs w:val="28"/>
        </w:rPr>
        <w:t>（9）《湖南城陵矶新港区城陵矶片区控制性详细规划》；</w:t>
      </w:r>
    </w:p>
    <w:p w14:paraId="05AD08F0">
      <w:pPr>
        <w:ind w:firstLine="560" w:firstLineChars="200"/>
        <w:rPr>
          <w:rFonts w:hint="eastAsia" w:ascii="仿宋" w:hAnsi="仿宋" w:eastAsia="仿宋" w:cs="仿宋"/>
          <w:sz w:val="28"/>
          <w:szCs w:val="28"/>
        </w:rPr>
      </w:pPr>
      <w:r>
        <w:rPr>
          <w:rFonts w:hint="eastAsia" w:ascii="仿宋" w:hAnsi="仿宋" w:eastAsia="仿宋" w:cs="仿宋"/>
          <w:sz w:val="28"/>
          <w:szCs w:val="28"/>
        </w:rPr>
        <w:t>（10） 国家现行相关法律、法规、规章。</w:t>
      </w:r>
    </w:p>
    <w:p w14:paraId="5A3C860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2、道路工程规范、规程：</w:t>
      </w:r>
    </w:p>
    <w:p w14:paraId="5EED8B4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（1）《城市道路交通工程项目规范》GB55011-2021</w:t>
      </w:r>
    </w:p>
    <w:p w14:paraId="5A054ED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（2）《城市道路工程设计规范》CJJ37-2012（2016版）；</w:t>
      </w:r>
    </w:p>
    <w:p w14:paraId="18ADF6A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（3）《工程建设标准强制性条文城镇建设部分》建设部[2013]；</w:t>
      </w:r>
    </w:p>
    <w:p w14:paraId="64DC442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（4）《城市道路工程技术规范》GB51286-2018；</w:t>
      </w:r>
    </w:p>
    <w:p w14:paraId="712E6932">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（5）《无障碍设计规范》GB50763-2012；</w:t>
      </w:r>
    </w:p>
    <w:p w14:paraId="1C86A0B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（6）《城市道路路线设计规范》CJJ193-2012；</w:t>
      </w:r>
    </w:p>
    <w:p w14:paraId="73D1835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（7）《城市道路路基设计规范》CJJ194-2013；</w:t>
      </w:r>
    </w:p>
    <w:p w14:paraId="47A8BD8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（8）《城镇道路路面设计规范》CJJ169-2012；</w:t>
      </w:r>
    </w:p>
    <w:p w14:paraId="2F7AE57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（9）《城市道路交叉口设计规程》CJJ152-2010；</w:t>
      </w:r>
    </w:p>
    <w:p w14:paraId="18C2CE4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（10）《城镇道路工程施工与质量验收规范》CJJ1-2008；</w:t>
      </w:r>
    </w:p>
    <w:p w14:paraId="046FE91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（11）《城镇道路工程技术规范》GB51286-2018。</w:t>
      </w:r>
    </w:p>
    <w:p w14:paraId="544DB76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3、园林景观工程规范、规程：</w:t>
      </w:r>
    </w:p>
    <w:p w14:paraId="4482A08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（1）《城市绿地设计规范》GB 50420-2007（2016年版）</w:t>
      </w:r>
    </w:p>
    <w:p w14:paraId="6255ED6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（2）《总图制图标准》GB/T 50103-2010</w:t>
      </w:r>
    </w:p>
    <w:p w14:paraId="1582753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（3）《园林绿化工程施工及验收规范》CJJ 82-2012</w:t>
      </w:r>
    </w:p>
    <w:p w14:paraId="48D8B50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（4）《无障碍设计规范》GB 50763-2012</w:t>
      </w:r>
    </w:p>
    <w:p w14:paraId="3CA5776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（5）《市政公用工程设计文件编制深度规定》2013年版</w:t>
      </w:r>
    </w:p>
    <w:p w14:paraId="32E37F0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（6）《风景园林制图标准》CJJ/T 67-2015</w:t>
      </w:r>
    </w:p>
    <w:p w14:paraId="5C8D98C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w:t>
      </w:r>
      <w:r>
        <w:fldChar w:fldCharType="begin"/>
      </w:r>
      <w:r>
        <w:instrText xml:space="preserve"> HYPERLINK "http://www.baidu.com/link?url=7QSWOHto3MIB8GFsnX_NkCTVKSkdsaVLTiVnf_SltdqEBVrKQeiJL-tQsAf6sHzZ" \t "_blank" </w:instrText>
      </w:r>
      <w:r>
        <w:fldChar w:fldCharType="separate"/>
      </w:r>
      <w:r>
        <w:rPr>
          <w:rFonts w:hint="eastAsia" w:ascii="仿宋" w:hAnsi="仿宋" w:eastAsia="仿宋" w:cs="仿宋"/>
          <w:sz w:val="28"/>
          <w:szCs w:val="28"/>
        </w:rPr>
        <w:t>《绿化种植土壤》</w:t>
      </w:r>
      <w:r>
        <w:rPr>
          <w:rFonts w:hint="eastAsia" w:ascii="仿宋" w:hAnsi="仿宋" w:eastAsia="仿宋" w:cs="仿宋"/>
          <w:sz w:val="28"/>
          <w:szCs w:val="28"/>
        </w:rPr>
        <w:fldChar w:fldCharType="end"/>
      </w:r>
      <w:r>
        <w:rPr>
          <w:rFonts w:hint="eastAsia" w:ascii="仿宋" w:hAnsi="仿宋" w:eastAsia="仿宋" w:cs="仿宋"/>
          <w:sz w:val="28"/>
          <w:szCs w:val="28"/>
        </w:rPr>
        <w:t xml:space="preserve"> CJ/T 340-2016</w:t>
      </w:r>
    </w:p>
    <w:p w14:paraId="3F2B8EB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（8）《公园设计规范》GB 51192-2016</w:t>
      </w:r>
    </w:p>
    <w:p w14:paraId="050FF78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（9）《园林绿化木本苗》CJ/T 24-2018</w:t>
      </w:r>
    </w:p>
    <w:p w14:paraId="50989E9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（10）《园林绿化工程项目规范》GB 55014-2021</w:t>
      </w:r>
    </w:p>
    <w:p w14:paraId="0A099DF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（11）《建筑与市政工程无障碍通用规范》GB 55019-2021</w:t>
      </w:r>
    </w:p>
    <w:p w14:paraId="2DFDD7A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（12）《混凝土结构设计规范》GB50010-2010</w:t>
      </w:r>
    </w:p>
    <w:p w14:paraId="7E473A7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（13）《钢筋焊接及验收规程》JGJ18-2008</w:t>
      </w:r>
    </w:p>
    <w:p w14:paraId="0D9A0F4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（14）《民用建筑电气设计规范》JGJ 16-2008</w:t>
      </w:r>
    </w:p>
    <w:p w14:paraId="6A48744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（15）《建筑场地园林景观设计深度及图样》(06SJ805)</w:t>
      </w:r>
    </w:p>
    <w:p w14:paraId="78A09F3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（16）《砌体结构工程施工质量验收规范》GB50203-2011</w:t>
      </w:r>
    </w:p>
    <w:p w14:paraId="4508739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（17）《砌体结构设计规范》GB50003-2011</w:t>
      </w:r>
    </w:p>
    <w:p w14:paraId="70466E3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4、排水工程规范、规程：</w:t>
      </w:r>
    </w:p>
    <w:p w14:paraId="5900484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（1）《给水排水工程管道结构设计规范》（GB50332-2002）；</w:t>
      </w:r>
    </w:p>
    <w:p w14:paraId="7AE2442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（2）《室外排水设计标准》（GB50014-2021）；</w:t>
      </w:r>
    </w:p>
    <w:p w14:paraId="555E77D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（3）《城市排水工程规划规范》 (GB50318-2017)；</w:t>
      </w:r>
    </w:p>
    <w:p w14:paraId="242973D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（4）《城市工程管线综合规划规范》（GB50289-2016）；</w:t>
      </w:r>
    </w:p>
    <w:p w14:paraId="654EB48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（5）《混凝土和钢筋混凝土排水管》 (GBT/11836-2023)</w:t>
      </w:r>
    </w:p>
    <w:p w14:paraId="1771B28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（6）《给水排水管道工程施工及验收规范》(GB50268-2008)</w:t>
      </w:r>
    </w:p>
    <w:p w14:paraId="7FDAEA6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5、电气工程规范、规程：</w:t>
      </w:r>
    </w:p>
    <w:p w14:paraId="0C5FCAA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（1）《城市道路照明设计标准》CJJ45-2015；</w:t>
      </w:r>
    </w:p>
    <w:p w14:paraId="51ED98D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（2）《城市道路照明工程施工及验收规范》CJJ89-2012；</w:t>
      </w:r>
    </w:p>
    <w:p w14:paraId="230E6BB2">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（3）《城市工程管线综合规划规范》GB50289-2016；</w:t>
      </w:r>
    </w:p>
    <w:p w14:paraId="7B46467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（4）《20KV及以下变电所设计规范》GB50053-2013；</w:t>
      </w:r>
    </w:p>
    <w:p w14:paraId="520ACD1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（5）《低压配电设计规范》GB50054-2011；</w:t>
      </w:r>
    </w:p>
    <w:p w14:paraId="036A3D6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（6）《电气装置安装工程电缆线路施工及验收规范》GB50168-2006；</w:t>
      </w:r>
    </w:p>
    <w:p w14:paraId="1DC34B2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（7）《建筑物防雷设计规范》GB50057-2010；</w:t>
      </w:r>
    </w:p>
    <w:p w14:paraId="6827C93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（8）《建筑物电子信息系统防雷技术规范》GB50343-2012；</w:t>
      </w:r>
    </w:p>
    <w:p w14:paraId="5960762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（9）相关区域的10KV电力规划和其他相关规划；</w:t>
      </w:r>
    </w:p>
    <w:p w14:paraId="64A201E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（10）其他现行国家、地方及行业有关规范、规程及标准。</w:t>
      </w:r>
    </w:p>
    <w:p w14:paraId="362FA9D3">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4.3改造方案</w:t>
      </w:r>
    </w:p>
    <w:p w14:paraId="555142A9">
      <w:pPr>
        <w:ind w:firstLine="560" w:firstLineChars="200"/>
        <w:rPr>
          <w:rFonts w:hint="eastAsia" w:ascii="仿宋" w:hAnsi="仿宋" w:eastAsia="仿宋" w:cs="仿宋"/>
          <w:sz w:val="28"/>
          <w:szCs w:val="28"/>
        </w:rPr>
      </w:pPr>
      <w:r>
        <w:rPr>
          <w:rFonts w:hint="eastAsia" w:ascii="仿宋" w:hAnsi="仿宋" w:eastAsia="仿宋" w:cs="仿宋"/>
          <w:sz w:val="28"/>
          <w:szCs w:val="28"/>
        </w:rPr>
        <w:t>基础类：</w:t>
      </w:r>
      <w:r>
        <w:rPr>
          <w:rFonts w:ascii="仿宋" w:hAnsi="仿宋" w:eastAsia="仿宋" w:cs="仿宋"/>
          <w:sz w:val="28"/>
          <w:szCs w:val="28"/>
        </w:rPr>
        <w:br w:type="textWrapping"/>
      </w:r>
      <w:r>
        <w:rPr>
          <w:rFonts w:hint="eastAsia" w:ascii="仿宋" w:hAnsi="仿宋" w:eastAsia="仿宋" w:cs="仿宋"/>
          <w:sz w:val="28"/>
          <w:szCs w:val="28"/>
        </w:rPr>
        <w:t>4.1、</w:t>
      </w:r>
      <w:r>
        <w:rPr>
          <w:rFonts w:ascii="仿宋" w:hAnsi="仿宋" w:eastAsia="仿宋" w:cs="仿宋"/>
          <w:sz w:val="28"/>
          <w:szCs w:val="28"/>
        </w:rPr>
        <w:t>房屋加固</w:t>
      </w:r>
    </w:p>
    <w:p w14:paraId="297737CB">
      <w:pPr>
        <w:rPr>
          <w:rFonts w:hint="eastAsia" w:ascii="仿宋" w:hAnsi="仿宋" w:eastAsia="仿宋" w:cs="仿宋"/>
          <w:sz w:val="28"/>
          <w:szCs w:val="28"/>
        </w:rPr>
      </w:pPr>
      <w:r>
        <w:rPr>
          <w:rFonts w:ascii="仿宋" w:hAnsi="仿宋" w:eastAsia="仿宋" w:cs="仿宋"/>
          <w:sz w:val="28"/>
          <w:szCs w:val="28"/>
        </w:rPr>
        <w:t>1、前期准备</w:t>
      </w:r>
    </w:p>
    <w:p w14:paraId="5DA43DE3">
      <w:pPr>
        <w:rPr>
          <w:rFonts w:hint="eastAsia" w:ascii="仿宋" w:hAnsi="仿宋" w:eastAsia="仿宋" w:cs="仿宋"/>
          <w:sz w:val="28"/>
          <w:szCs w:val="28"/>
        </w:rPr>
      </w:pPr>
      <w:r>
        <w:rPr>
          <w:rFonts w:ascii="仿宋" w:hAnsi="仿宋" w:eastAsia="仿宋" w:cs="仿宋"/>
          <w:sz w:val="28"/>
          <w:szCs w:val="28"/>
        </w:rPr>
        <w:t>（1）全面检测与评估：</w:t>
      </w:r>
    </w:p>
    <w:p w14:paraId="00E710D3">
      <w:pPr>
        <w:rPr>
          <w:rFonts w:hint="eastAsia" w:ascii="仿宋" w:hAnsi="仿宋" w:eastAsia="仿宋" w:cs="仿宋"/>
          <w:sz w:val="28"/>
          <w:szCs w:val="28"/>
        </w:rPr>
      </w:pPr>
      <w:r>
        <w:rPr>
          <w:rFonts w:ascii="仿宋" w:hAnsi="仿宋" w:eastAsia="仿宋" w:cs="仿宋"/>
          <w:sz w:val="28"/>
          <w:szCs w:val="28"/>
        </w:rPr>
        <w:t>1）由专业结构工程师对房屋进行全面的结构评估，确定加 固的必要性和具体方案。</w:t>
      </w:r>
    </w:p>
    <w:p w14:paraId="3B7D1C96">
      <w:pPr>
        <w:rPr>
          <w:rFonts w:hint="eastAsia" w:ascii="仿宋" w:hAnsi="仿宋" w:eastAsia="仿宋" w:cs="仿宋"/>
          <w:sz w:val="28"/>
          <w:szCs w:val="28"/>
        </w:rPr>
      </w:pPr>
      <w:r>
        <w:rPr>
          <w:rFonts w:ascii="仿宋" w:hAnsi="仿宋" w:eastAsia="仿宋" w:cs="仿宋"/>
          <w:sz w:val="28"/>
          <w:szCs w:val="28"/>
        </w:rPr>
        <w:t>2）评估内容包括房屋的结构形式、建造年代、材料特性、 损坏情况以及承载能力等。</w:t>
      </w:r>
    </w:p>
    <w:p w14:paraId="49BE673B">
      <w:pPr>
        <w:rPr>
          <w:rFonts w:hint="eastAsia" w:ascii="仿宋" w:hAnsi="仿宋" w:eastAsia="仿宋" w:cs="仿宋"/>
          <w:sz w:val="28"/>
          <w:szCs w:val="28"/>
        </w:rPr>
      </w:pPr>
      <w:r>
        <w:rPr>
          <w:rFonts w:ascii="仿宋" w:hAnsi="仿宋" w:eastAsia="仿宋" w:cs="仿宋"/>
          <w:sz w:val="28"/>
          <w:szCs w:val="28"/>
        </w:rPr>
        <w:t>（2）制定加固方案：</w:t>
      </w:r>
    </w:p>
    <w:p w14:paraId="288B2557">
      <w:pPr>
        <w:rPr>
          <w:rFonts w:hint="eastAsia" w:ascii="仿宋" w:hAnsi="仿宋" w:eastAsia="仿宋" w:cs="仿宋"/>
          <w:sz w:val="28"/>
          <w:szCs w:val="28"/>
        </w:rPr>
      </w:pPr>
      <w:r>
        <w:rPr>
          <w:rFonts w:ascii="仿宋" w:hAnsi="仿宋" w:eastAsia="仿宋" w:cs="仿宋"/>
          <w:sz w:val="28"/>
          <w:szCs w:val="28"/>
        </w:rPr>
        <w:t>1）根据评估结果，制定科学合理的加固方案。</w:t>
      </w:r>
    </w:p>
    <w:p w14:paraId="7D244B73">
      <w:pPr>
        <w:rPr>
          <w:rFonts w:hint="eastAsia" w:ascii="仿宋" w:hAnsi="仿宋" w:eastAsia="仿宋" w:cs="仿宋"/>
          <w:sz w:val="28"/>
          <w:szCs w:val="28"/>
        </w:rPr>
      </w:pPr>
      <w:r>
        <w:rPr>
          <w:rFonts w:ascii="仿宋" w:hAnsi="仿宋" w:eastAsia="仿宋" w:cs="仿宋"/>
          <w:sz w:val="28"/>
          <w:szCs w:val="28"/>
        </w:rPr>
        <w:t>2）方案应明确加固部位、加固方法、加固材料、施工步骤 等。</w:t>
      </w:r>
    </w:p>
    <w:p w14:paraId="746F7A9A">
      <w:pPr>
        <w:rPr>
          <w:rFonts w:hint="eastAsia" w:ascii="仿宋" w:hAnsi="仿宋" w:eastAsia="仿宋" w:cs="仿宋"/>
          <w:sz w:val="28"/>
          <w:szCs w:val="28"/>
        </w:rPr>
      </w:pPr>
      <w:r>
        <w:rPr>
          <w:rFonts w:ascii="仿宋" w:hAnsi="仿宋" w:eastAsia="仿宋" w:cs="仿宋"/>
          <w:sz w:val="28"/>
          <w:szCs w:val="28"/>
        </w:rPr>
        <w:t>3）加固方案应具有针对性、可行性和经济性，并应充分考 虑结构的整体性、稳定性和耐久性。</w:t>
      </w:r>
    </w:p>
    <w:p w14:paraId="73BF61A6">
      <w:pPr>
        <w:rPr>
          <w:rFonts w:hint="eastAsia" w:ascii="仿宋" w:hAnsi="仿宋" w:eastAsia="仿宋" w:cs="仿宋"/>
          <w:sz w:val="28"/>
          <w:szCs w:val="28"/>
        </w:rPr>
      </w:pPr>
      <w:r>
        <w:rPr>
          <w:rFonts w:ascii="仿宋" w:hAnsi="仿宋" w:eastAsia="仿宋" w:cs="仿宋"/>
          <w:sz w:val="28"/>
          <w:szCs w:val="28"/>
        </w:rPr>
        <w:t>2、加固方法选择</w:t>
      </w:r>
    </w:p>
    <w:p w14:paraId="10121950">
      <w:pPr>
        <w:rPr>
          <w:rFonts w:hint="eastAsia" w:ascii="仿宋" w:hAnsi="仿宋" w:eastAsia="仿宋" w:cs="仿宋"/>
          <w:sz w:val="28"/>
          <w:szCs w:val="28"/>
        </w:rPr>
      </w:pPr>
      <w:r>
        <w:rPr>
          <w:rFonts w:ascii="仿宋" w:hAnsi="仿宋" w:eastAsia="仿宋" w:cs="仿宋"/>
          <w:sz w:val="28"/>
          <w:szCs w:val="28"/>
        </w:rPr>
        <w:t>（1）钢筋混凝土加固：</w:t>
      </w:r>
    </w:p>
    <w:p w14:paraId="2161DD38">
      <w:pPr>
        <w:rPr>
          <w:rFonts w:hint="eastAsia" w:ascii="仿宋" w:hAnsi="仿宋" w:eastAsia="仿宋" w:cs="仿宋"/>
          <w:sz w:val="28"/>
          <w:szCs w:val="28"/>
        </w:rPr>
      </w:pPr>
      <w:r>
        <w:rPr>
          <w:rFonts w:ascii="仿宋" w:hAnsi="仿宋" w:eastAsia="仿宋" w:cs="仿宋"/>
          <w:sz w:val="28"/>
          <w:szCs w:val="28"/>
        </w:rPr>
        <w:t>1）加大截面法：通过增加原构件的截面积来提高其承载力 和刚度，适用于房屋墙体、楼板等承重部位的加固。</w:t>
      </w:r>
    </w:p>
    <w:p w14:paraId="427067F0">
      <w:pPr>
        <w:rPr>
          <w:rFonts w:hint="eastAsia" w:ascii="仿宋" w:hAnsi="仿宋" w:eastAsia="仿宋" w:cs="仿宋"/>
          <w:sz w:val="28"/>
          <w:szCs w:val="28"/>
        </w:rPr>
      </w:pPr>
      <w:r>
        <w:rPr>
          <w:rFonts w:ascii="仿宋" w:hAnsi="仿宋" w:eastAsia="仿宋" w:cs="仿宋"/>
          <w:sz w:val="28"/>
          <w:szCs w:val="28"/>
        </w:rPr>
        <w:t>2）外包钢加固法：在原混凝土构件外部包裹型钢或扁钢， 以提高构件的承载力和延性。</w:t>
      </w:r>
    </w:p>
    <w:p w14:paraId="3DC367E7">
      <w:pPr>
        <w:rPr>
          <w:rFonts w:hint="eastAsia" w:ascii="仿宋" w:hAnsi="仿宋" w:eastAsia="仿宋" w:cs="仿宋"/>
          <w:sz w:val="28"/>
          <w:szCs w:val="28"/>
        </w:rPr>
      </w:pPr>
      <w:r>
        <w:rPr>
          <w:rFonts w:ascii="仿宋" w:hAnsi="仿宋" w:eastAsia="仿宋" w:cs="仿宋"/>
          <w:sz w:val="28"/>
          <w:szCs w:val="28"/>
        </w:rPr>
        <w:t>3）粘钢加固法：使用结构胶将钢板粘贴到混凝土构件表面，增强其抗弯、抗剪能力。</w:t>
      </w:r>
    </w:p>
    <w:p w14:paraId="0C75E755">
      <w:pPr>
        <w:rPr>
          <w:rFonts w:hint="eastAsia" w:ascii="仿宋" w:hAnsi="仿宋" w:eastAsia="仿宋" w:cs="仿宋"/>
          <w:sz w:val="28"/>
          <w:szCs w:val="28"/>
        </w:rPr>
      </w:pPr>
      <w:r>
        <w:rPr>
          <w:rFonts w:ascii="仿宋" w:hAnsi="仿宋" w:eastAsia="仿宋" w:cs="仿宋"/>
          <w:sz w:val="28"/>
          <w:szCs w:val="28"/>
        </w:rPr>
        <w:t>4）碳纤维增强复合材料（CFRP）加固法：利用碳纤维布 或碳纤维板粘贴在混凝土表面，提高构件的受力性能。</w:t>
      </w:r>
    </w:p>
    <w:p w14:paraId="22385643">
      <w:pPr>
        <w:rPr>
          <w:rFonts w:hint="eastAsia" w:ascii="仿宋" w:hAnsi="仿宋" w:eastAsia="仿宋" w:cs="仿宋"/>
          <w:sz w:val="28"/>
          <w:szCs w:val="28"/>
        </w:rPr>
      </w:pPr>
      <w:r>
        <w:rPr>
          <w:rFonts w:ascii="仿宋" w:hAnsi="仿宋" w:eastAsia="仿宋" w:cs="仿宋"/>
          <w:sz w:val="28"/>
          <w:szCs w:val="28"/>
        </w:rPr>
        <w:t>（2）地基加固： 采用锚杆、桩基、注浆加固、地基托换、水泥土搅拌桩等技</w:t>
      </w:r>
    </w:p>
    <w:p w14:paraId="66520C86">
      <w:pPr>
        <w:rPr>
          <w:rFonts w:hint="eastAsia" w:ascii="仿宋" w:hAnsi="仿宋" w:eastAsia="仿宋" w:cs="仿宋"/>
          <w:sz w:val="28"/>
          <w:szCs w:val="28"/>
        </w:rPr>
      </w:pPr>
      <w:r>
        <w:rPr>
          <w:rFonts w:ascii="仿宋" w:hAnsi="仿宋" w:eastAsia="仿宋" w:cs="仿宋"/>
          <w:sz w:val="28"/>
          <w:szCs w:val="28"/>
        </w:rPr>
        <w:t>术加固地基，提高地基的承载力，解决沉降问题。</w:t>
      </w:r>
    </w:p>
    <w:p w14:paraId="74B755C1">
      <w:pPr>
        <w:rPr>
          <w:rFonts w:hint="eastAsia" w:ascii="仿宋" w:hAnsi="仿宋" w:eastAsia="仿宋" w:cs="仿宋"/>
          <w:sz w:val="28"/>
          <w:szCs w:val="28"/>
        </w:rPr>
      </w:pPr>
      <w:r>
        <w:rPr>
          <w:rFonts w:ascii="仿宋" w:hAnsi="仿宋" w:eastAsia="仿宋" w:cs="仿宋"/>
          <w:sz w:val="28"/>
          <w:szCs w:val="28"/>
        </w:rPr>
        <w:t>（3）其他加固方法：</w:t>
      </w:r>
    </w:p>
    <w:p w14:paraId="3861CE97">
      <w:pPr>
        <w:rPr>
          <w:rFonts w:hint="eastAsia" w:ascii="仿宋" w:hAnsi="仿宋" w:eastAsia="仿宋" w:cs="仿宋"/>
          <w:sz w:val="28"/>
          <w:szCs w:val="28"/>
        </w:rPr>
      </w:pPr>
      <w:r>
        <w:rPr>
          <w:rFonts w:ascii="仿宋" w:hAnsi="仿宋" w:eastAsia="仿宋" w:cs="仿宋"/>
          <w:sz w:val="28"/>
          <w:szCs w:val="28"/>
        </w:rPr>
        <w:t>1）增设抗震墙：在建筑物的适当位置增设抗震墙，以提高 建筑物的整体抗震能力。</w:t>
      </w:r>
    </w:p>
    <w:p w14:paraId="1B3F4BE7">
      <w:pPr>
        <w:rPr>
          <w:rFonts w:hint="eastAsia" w:ascii="仿宋" w:hAnsi="仿宋" w:eastAsia="仿宋" w:cs="仿宋"/>
          <w:sz w:val="28"/>
          <w:szCs w:val="28"/>
        </w:rPr>
      </w:pPr>
      <w:r>
        <w:rPr>
          <w:rFonts w:ascii="仿宋" w:hAnsi="仿宋" w:eastAsia="仿宋" w:cs="仿宋"/>
          <w:sz w:val="28"/>
          <w:szCs w:val="28"/>
        </w:rPr>
        <w:t>2）增设支撑或剪力墙：通过增设支撑或剪力墙来提高结构 的抗侧刚度。</w:t>
      </w:r>
    </w:p>
    <w:p w14:paraId="664F969C">
      <w:pPr>
        <w:rPr>
          <w:rFonts w:hint="eastAsia" w:ascii="仿宋" w:hAnsi="仿宋" w:eastAsia="仿宋" w:cs="仿宋"/>
          <w:sz w:val="28"/>
          <w:szCs w:val="28"/>
        </w:rPr>
      </w:pPr>
      <w:r>
        <w:rPr>
          <w:rFonts w:ascii="仿宋" w:hAnsi="仿宋" w:eastAsia="仿宋" w:cs="仿宋"/>
          <w:sz w:val="28"/>
          <w:szCs w:val="28"/>
        </w:rPr>
        <w:t>3）裂缝修补与表面防护：对结构裂缝进行修补，以防止裂 缝扩展和渗水；对结构表面进行防护处理，如涂装、防腐蚀等， 以延长结构的使用寿命。</w:t>
      </w:r>
    </w:p>
    <w:p w14:paraId="244D162C">
      <w:pPr>
        <w:rPr>
          <w:rFonts w:hint="eastAsia" w:ascii="仿宋" w:hAnsi="仿宋" w:eastAsia="仿宋" w:cs="仿宋"/>
          <w:sz w:val="28"/>
          <w:szCs w:val="28"/>
        </w:rPr>
      </w:pPr>
      <w:r>
        <w:rPr>
          <w:rFonts w:ascii="仿宋" w:hAnsi="仿宋" w:eastAsia="仿宋" w:cs="仿宋"/>
          <w:sz w:val="28"/>
          <w:szCs w:val="28"/>
        </w:rPr>
        <w:t>3、施工流程</w:t>
      </w:r>
    </w:p>
    <w:p w14:paraId="3C5850F4">
      <w:pPr>
        <w:rPr>
          <w:rFonts w:hint="eastAsia" w:ascii="仿宋" w:hAnsi="仿宋" w:eastAsia="仿宋" w:cs="仿宋"/>
          <w:sz w:val="28"/>
          <w:szCs w:val="28"/>
        </w:rPr>
      </w:pPr>
      <w:r>
        <w:rPr>
          <w:rFonts w:ascii="仿宋" w:hAnsi="仿宋" w:eastAsia="仿宋" w:cs="仿宋"/>
          <w:sz w:val="28"/>
          <w:szCs w:val="28"/>
        </w:rPr>
        <w:t>（1）施工前准备：</w:t>
      </w:r>
    </w:p>
    <w:p w14:paraId="2326789C">
      <w:pPr>
        <w:rPr>
          <w:rFonts w:hint="eastAsia" w:ascii="仿宋" w:hAnsi="仿宋" w:eastAsia="仿宋" w:cs="仿宋"/>
          <w:sz w:val="28"/>
          <w:szCs w:val="28"/>
        </w:rPr>
      </w:pPr>
      <w:r>
        <w:rPr>
          <w:rFonts w:ascii="仿宋" w:hAnsi="仿宋" w:eastAsia="仿宋" w:cs="仿宋"/>
          <w:sz w:val="28"/>
          <w:szCs w:val="28"/>
        </w:rPr>
        <w:t>1）对施工现场进行清理，确保施工环境整洁。</w:t>
      </w:r>
    </w:p>
    <w:p w14:paraId="15EDB597">
      <w:pPr>
        <w:rPr>
          <w:rFonts w:hint="eastAsia" w:ascii="仿宋" w:hAnsi="仿宋" w:eastAsia="仿宋" w:cs="仿宋"/>
          <w:sz w:val="28"/>
          <w:szCs w:val="28"/>
        </w:rPr>
      </w:pPr>
      <w:r>
        <w:rPr>
          <w:rFonts w:ascii="仿宋" w:hAnsi="仿宋" w:eastAsia="仿宋" w:cs="仿宋"/>
          <w:sz w:val="28"/>
          <w:szCs w:val="28"/>
        </w:rPr>
        <w:t>2）对需要加固的部位进行标识。</w:t>
      </w:r>
    </w:p>
    <w:p w14:paraId="5B5C2F2E">
      <w:pPr>
        <w:rPr>
          <w:rFonts w:hint="eastAsia" w:ascii="仿宋" w:hAnsi="仿宋" w:eastAsia="仿宋" w:cs="仿宋"/>
          <w:sz w:val="28"/>
          <w:szCs w:val="28"/>
        </w:rPr>
      </w:pPr>
      <w:r>
        <w:rPr>
          <w:rFonts w:ascii="仿宋" w:hAnsi="仿宋" w:eastAsia="仿宋" w:cs="仿宋"/>
          <w:sz w:val="28"/>
          <w:szCs w:val="28"/>
        </w:rPr>
        <w:t>3）准备好所需的施工材料和设备。</w:t>
      </w:r>
    </w:p>
    <w:p w14:paraId="7A8AE2EE">
      <w:pPr>
        <w:rPr>
          <w:rFonts w:hint="eastAsia" w:ascii="仿宋" w:hAnsi="仿宋" w:eastAsia="仿宋" w:cs="仿宋"/>
          <w:sz w:val="28"/>
          <w:szCs w:val="28"/>
        </w:rPr>
      </w:pPr>
      <w:r>
        <w:rPr>
          <w:rFonts w:ascii="仿宋" w:hAnsi="仿宋" w:eastAsia="仿宋" w:cs="仿宋"/>
          <w:sz w:val="28"/>
          <w:szCs w:val="28"/>
        </w:rPr>
        <w:t>（2）基础处理： 对房屋的基础进行检测和处理，确保基础稳定。</w:t>
      </w:r>
    </w:p>
    <w:p w14:paraId="3D30C1E4">
      <w:pPr>
        <w:rPr>
          <w:rFonts w:hint="eastAsia" w:ascii="仿宋" w:hAnsi="仿宋" w:eastAsia="仿宋" w:cs="仿宋"/>
          <w:sz w:val="28"/>
          <w:szCs w:val="28"/>
        </w:rPr>
      </w:pPr>
      <w:r>
        <w:rPr>
          <w:rFonts w:ascii="仿宋" w:hAnsi="仿宋" w:eastAsia="仿宋" w:cs="仿宋"/>
          <w:sz w:val="28"/>
          <w:szCs w:val="28"/>
        </w:rPr>
        <w:t>（3）加固材料安装：</w:t>
      </w:r>
    </w:p>
    <w:p w14:paraId="128B245E">
      <w:pPr>
        <w:rPr>
          <w:rFonts w:hint="eastAsia" w:ascii="仿宋" w:hAnsi="仿宋" w:eastAsia="仿宋" w:cs="仿宋"/>
          <w:sz w:val="28"/>
          <w:szCs w:val="28"/>
        </w:rPr>
      </w:pPr>
      <w:r>
        <w:rPr>
          <w:rFonts w:ascii="仿宋" w:hAnsi="仿宋" w:eastAsia="仿宋" w:cs="仿宋"/>
          <w:sz w:val="28"/>
          <w:szCs w:val="28"/>
        </w:rPr>
        <w:t>1）根据选择的加固技术要求，将加固材料安装到需要加固 的部位上。</w:t>
      </w:r>
    </w:p>
    <w:p w14:paraId="2A7216A3">
      <w:pPr>
        <w:rPr>
          <w:rFonts w:hint="eastAsia" w:ascii="仿宋" w:hAnsi="仿宋" w:eastAsia="仿宋" w:cs="仿宋"/>
          <w:sz w:val="28"/>
          <w:szCs w:val="28"/>
        </w:rPr>
      </w:pPr>
      <w:r>
        <w:rPr>
          <w:rFonts w:ascii="仿宋" w:hAnsi="仿宋" w:eastAsia="仿宋" w:cs="仿宋"/>
          <w:sz w:val="28"/>
          <w:szCs w:val="28"/>
        </w:rPr>
        <w:t>2）如采用碳纤维加固时，应将碳纤维布粘贴到需要加固的 混凝土构件上。</w:t>
      </w:r>
    </w:p>
    <w:p w14:paraId="75DB34CB">
      <w:pPr>
        <w:rPr>
          <w:rFonts w:hint="eastAsia" w:ascii="仿宋" w:hAnsi="仿宋" w:eastAsia="仿宋" w:cs="仿宋"/>
          <w:sz w:val="28"/>
          <w:szCs w:val="28"/>
        </w:rPr>
      </w:pPr>
      <w:r>
        <w:rPr>
          <w:rFonts w:ascii="仿宋" w:hAnsi="仿宋" w:eastAsia="仿宋" w:cs="仿宋"/>
          <w:sz w:val="28"/>
          <w:szCs w:val="28"/>
        </w:rPr>
        <w:t>（4）质量检测与验收：</w:t>
      </w:r>
    </w:p>
    <w:p w14:paraId="758537D2">
      <w:pPr>
        <w:rPr>
          <w:rFonts w:hint="eastAsia" w:ascii="仿宋" w:hAnsi="仿宋" w:eastAsia="仿宋" w:cs="仿宋"/>
          <w:sz w:val="28"/>
          <w:szCs w:val="28"/>
        </w:rPr>
      </w:pPr>
      <w:r>
        <w:rPr>
          <w:rFonts w:ascii="仿宋" w:hAnsi="仿宋" w:eastAsia="仿宋" w:cs="仿宋"/>
          <w:sz w:val="28"/>
          <w:szCs w:val="28"/>
        </w:rPr>
        <w:t>1）对完成的加固工程进行质量检测和验收。</w:t>
      </w:r>
    </w:p>
    <w:p w14:paraId="12BB58AC">
      <w:pPr>
        <w:rPr>
          <w:rFonts w:hint="eastAsia" w:ascii="仿宋" w:hAnsi="仿宋" w:eastAsia="仿宋" w:cs="仿宋"/>
          <w:sz w:val="28"/>
          <w:szCs w:val="28"/>
        </w:rPr>
      </w:pPr>
      <w:r>
        <w:rPr>
          <w:rFonts w:ascii="仿宋" w:hAnsi="仿宋" w:eastAsia="仿宋" w:cs="仿宋"/>
          <w:sz w:val="28"/>
          <w:szCs w:val="28"/>
        </w:rPr>
        <w:t>2）确保施工质量符合相关标准和要求。</w:t>
      </w:r>
    </w:p>
    <w:p w14:paraId="384568D2">
      <w:pPr>
        <w:rPr>
          <w:rFonts w:hint="eastAsia" w:ascii="仿宋" w:hAnsi="仿宋" w:eastAsia="仿宋" w:cs="仿宋"/>
          <w:sz w:val="28"/>
          <w:szCs w:val="28"/>
        </w:rPr>
      </w:pPr>
      <w:r>
        <w:rPr>
          <w:rFonts w:ascii="仿宋" w:hAnsi="仿宋" w:eastAsia="仿宋" w:cs="仿宋"/>
          <w:sz w:val="28"/>
          <w:szCs w:val="28"/>
        </w:rPr>
        <w:t>4、注意事项</w:t>
      </w:r>
    </w:p>
    <w:p w14:paraId="59D30BD1">
      <w:pPr>
        <w:rPr>
          <w:rFonts w:hint="eastAsia" w:ascii="仿宋" w:hAnsi="仿宋" w:eastAsia="仿宋" w:cs="仿宋"/>
          <w:sz w:val="28"/>
          <w:szCs w:val="28"/>
        </w:rPr>
      </w:pPr>
      <w:r>
        <w:rPr>
          <w:rFonts w:ascii="仿宋" w:hAnsi="仿宋" w:eastAsia="仿宋" w:cs="仿宋"/>
          <w:sz w:val="28"/>
          <w:szCs w:val="28"/>
        </w:rPr>
        <w:t>（1）材料选择：</w:t>
      </w:r>
    </w:p>
    <w:p w14:paraId="10792E5D">
      <w:pPr>
        <w:rPr>
          <w:rFonts w:hint="eastAsia" w:ascii="仿宋" w:hAnsi="仿宋" w:eastAsia="仿宋" w:cs="仿宋"/>
          <w:sz w:val="28"/>
          <w:szCs w:val="28"/>
        </w:rPr>
      </w:pPr>
      <w:r>
        <w:rPr>
          <w:rFonts w:ascii="仿宋" w:hAnsi="仿宋" w:eastAsia="仿宋" w:cs="仿宋"/>
          <w:sz w:val="28"/>
          <w:szCs w:val="28"/>
        </w:rPr>
        <w:t>1）应选择质量可靠、符合标准的加固材料。</w:t>
      </w:r>
    </w:p>
    <w:p w14:paraId="13F46CAC">
      <w:pPr>
        <w:rPr>
          <w:rFonts w:hint="eastAsia" w:ascii="仿宋" w:hAnsi="仿宋" w:eastAsia="仿宋" w:cs="仿宋"/>
          <w:sz w:val="28"/>
          <w:szCs w:val="28"/>
        </w:rPr>
      </w:pPr>
      <w:r>
        <w:rPr>
          <w:rFonts w:ascii="仿宋" w:hAnsi="仿宋" w:eastAsia="仿宋" w:cs="仿宋"/>
          <w:sz w:val="28"/>
          <w:szCs w:val="28"/>
        </w:rPr>
        <w:t>2）材料的选择应考虑其耐久性、耐腐蚀性和与原有结构的 相容性。</w:t>
      </w:r>
    </w:p>
    <w:p w14:paraId="22F9AF85">
      <w:pPr>
        <w:rPr>
          <w:rFonts w:hint="eastAsia" w:ascii="仿宋" w:hAnsi="仿宋" w:eastAsia="仿宋" w:cs="仿宋"/>
          <w:sz w:val="28"/>
          <w:szCs w:val="28"/>
        </w:rPr>
      </w:pPr>
      <w:r>
        <w:rPr>
          <w:rFonts w:ascii="仿宋" w:hAnsi="仿宋" w:eastAsia="仿宋" w:cs="仿宋"/>
          <w:sz w:val="28"/>
          <w:szCs w:val="28"/>
        </w:rPr>
        <w:t>（2）施工工艺：</w:t>
      </w:r>
    </w:p>
    <w:p w14:paraId="5FCF3B29">
      <w:pPr>
        <w:rPr>
          <w:rFonts w:hint="eastAsia" w:ascii="仿宋" w:hAnsi="仿宋" w:eastAsia="仿宋" w:cs="仿宋"/>
          <w:sz w:val="28"/>
          <w:szCs w:val="28"/>
        </w:rPr>
      </w:pPr>
      <w:r>
        <w:rPr>
          <w:rFonts w:ascii="仿宋" w:hAnsi="仿宋" w:eastAsia="仿宋" w:cs="仿宋"/>
          <w:sz w:val="28"/>
          <w:szCs w:val="28"/>
        </w:rPr>
        <w:t>1）施工工艺应规范、严谨。</w:t>
      </w:r>
    </w:p>
    <w:p w14:paraId="2C1D766D">
      <w:pPr>
        <w:rPr>
          <w:rFonts w:hint="eastAsia" w:ascii="仿宋" w:hAnsi="仿宋" w:eastAsia="仿宋" w:cs="仿宋"/>
          <w:sz w:val="28"/>
          <w:szCs w:val="28"/>
        </w:rPr>
      </w:pPr>
      <w:r>
        <w:rPr>
          <w:rFonts w:ascii="仿宋" w:hAnsi="仿宋" w:eastAsia="仿宋" w:cs="仿宋"/>
          <w:sz w:val="28"/>
          <w:szCs w:val="28"/>
        </w:rPr>
        <w:t>2）应严格按照施工规范进行操作，确保施工质量和安全。</w:t>
      </w:r>
    </w:p>
    <w:p w14:paraId="015507F9">
      <w:pPr>
        <w:rPr>
          <w:rFonts w:hint="eastAsia" w:ascii="仿宋" w:hAnsi="仿宋" w:eastAsia="仿宋" w:cs="仿宋"/>
          <w:sz w:val="28"/>
          <w:szCs w:val="28"/>
        </w:rPr>
      </w:pPr>
      <w:r>
        <w:rPr>
          <w:rFonts w:ascii="仿宋" w:hAnsi="仿宋" w:eastAsia="仿宋" w:cs="仿宋"/>
          <w:sz w:val="28"/>
          <w:szCs w:val="28"/>
        </w:rPr>
        <w:t>（3）后期维护：</w:t>
      </w:r>
    </w:p>
    <w:p w14:paraId="361F7CCD">
      <w:pPr>
        <w:rPr>
          <w:rFonts w:hint="eastAsia" w:ascii="仿宋" w:hAnsi="仿宋" w:eastAsia="仿宋" w:cs="仿宋"/>
          <w:sz w:val="28"/>
          <w:szCs w:val="28"/>
        </w:rPr>
      </w:pPr>
      <w:r>
        <w:rPr>
          <w:rFonts w:ascii="仿宋" w:hAnsi="仿宋" w:eastAsia="仿宋" w:cs="仿宋"/>
          <w:sz w:val="28"/>
          <w:szCs w:val="28"/>
        </w:rPr>
        <w:t>1）改造加固后的房屋应定期进行维护和管理。</w:t>
      </w:r>
    </w:p>
    <w:p w14:paraId="710397CB">
      <w:pPr>
        <w:rPr>
          <w:rFonts w:hint="eastAsia" w:ascii="仿宋" w:hAnsi="仿宋" w:eastAsia="仿宋" w:cs="仿宋"/>
          <w:sz w:val="28"/>
          <w:szCs w:val="28"/>
        </w:rPr>
      </w:pPr>
      <w:r>
        <w:rPr>
          <w:rFonts w:ascii="仿宋" w:hAnsi="仿宋" w:eastAsia="仿宋" w:cs="仿宋"/>
          <w:sz w:val="28"/>
          <w:szCs w:val="28"/>
        </w:rPr>
        <w:t>2）及时发现并处理潜在的问题，确保房屋长期稳定性和安 全性。</w:t>
      </w:r>
    </w:p>
    <w:p w14:paraId="31E32B73">
      <w:pPr>
        <w:rPr>
          <w:rFonts w:hint="eastAsia" w:ascii="仿宋" w:hAnsi="仿宋" w:eastAsia="仿宋" w:cs="仿宋"/>
          <w:sz w:val="28"/>
          <w:szCs w:val="28"/>
        </w:rPr>
      </w:pPr>
      <w:r>
        <w:rPr>
          <w:rFonts w:ascii="仿宋" w:hAnsi="仿宋" w:eastAsia="仿宋" w:cs="仿宋"/>
          <w:sz w:val="28"/>
          <w:szCs w:val="28"/>
        </w:rPr>
        <w:t>（4）沟通协调：</w:t>
      </w:r>
    </w:p>
    <w:p w14:paraId="7306B969">
      <w:pPr>
        <w:rPr>
          <w:rFonts w:hint="eastAsia" w:ascii="仿宋" w:hAnsi="仿宋" w:eastAsia="仿宋" w:cs="仿宋"/>
          <w:sz w:val="28"/>
          <w:szCs w:val="28"/>
        </w:rPr>
      </w:pPr>
      <w:r>
        <w:rPr>
          <w:rFonts w:ascii="仿宋" w:hAnsi="仿宋" w:eastAsia="仿宋" w:cs="仿宋"/>
          <w:sz w:val="28"/>
          <w:szCs w:val="28"/>
        </w:rPr>
        <w:t>1）在加固设计和施工过程中，应加强与相关方的沟通协调。</w:t>
      </w:r>
    </w:p>
    <w:p w14:paraId="6403DACB">
      <w:pPr>
        <w:rPr>
          <w:rFonts w:hint="eastAsia" w:ascii="仿宋" w:hAnsi="仿宋" w:eastAsia="仿宋" w:cs="仿宋"/>
          <w:sz w:val="28"/>
          <w:szCs w:val="28"/>
        </w:rPr>
      </w:pPr>
      <w:r>
        <w:rPr>
          <w:rFonts w:ascii="仿宋" w:hAnsi="仿宋" w:eastAsia="仿宋" w:cs="仿宋"/>
          <w:sz w:val="28"/>
          <w:szCs w:val="28"/>
        </w:rPr>
        <w:t>2）确保各方对加固方案的理解和执行一致，避免误解和纠 纷。</w:t>
      </w:r>
    </w:p>
    <w:p w14:paraId="48397B4A">
      <w:pPr>
        <w:rPr>
          <w:rFonts w:hint="eastAsia" w:ascii="仿宋" w:hAnsi="仿宋" w:eastAsia="仿宋" w:cs="仿宋"/>
          <w:sz w:val="28"/>
          <w:szCs w:val="28"/>
        </w:rPr>
      </w:pPr>
      <w:r>
        <w:rPr>
          <w:rFonts w:ascii="仿宋" w:hAnsi="仿宋" w:eastAsia="仿宋" w:cs="仿宋"/>
          <w:sz w:val="28"/>
          <w:szCs w:val="28"/>
        </w:rPr>
        <w:t>综上所述，房屋加固建设方案需要综合考虑多个方面，包括 前期准备、加固方法选择、施工流程和注意事项等。通过科学合 理的加固设计和施工，可以显著提高房屋的承载力和稳定性，确保房屋安全可靠。</w:t>
      </w:r>
    </w:p>
    <w:p w14:paraId="603BA005">
      <w:pPr>
        <w:ind w:firstLine="560" w:firstLineChars="200"/>
        <w:rPr>
          <w:rFonts w:hint="eastAsia"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.2</w:t>
      </w:r>
      <w:r>
        <w:rPr>
          <w:rFonts w:hint="eastAsia" w:ascii="仿宋" w:hAnsi="仿宋" w:eastAsia="仿宋" w:cs="仿宋"/>
          <w:sz w:val="28"/>
          <w:szCs w:val="28"/>
        </w:rPr>
        <w:t>、</w:t>
      </w:r>
      <w:r>
        <w:rPr>
          <w:rFonts w:ascii="仿宋" w:hAnsi="仿宋" w:eastAsia="仿宋" w:cs="仿宋"/>
          <w:sz w:val="28"/>
          <w:szCs w:val="28"/>
        </w:rPr>
        <w:t>建筑垃圾等固体废弃物清理</w:t>
      </w:r>
    </w:p>
    <w:p w14:paraId="6A76CD5C">
      <w:pPr>
        <w:rPr>
          <w:rFonts w:hint="eastAsia" w:ascii="仿宋" w:hAnsi="仿宋" w:eastAsia="仿宋" w:cs="仿宋"/>
          <w:sz w:val="28"/>
          <w:szCs w:val="28"/>
        </w:rPr>
      </w:pPr>
      <w:r>
        <w:rPr>
          <w:rFonts w:ascii="仿宋" w:hAnsi="仿宋" w:eastAsia="仿宋" w:cs="仿宋"/>
          <w:sz w:val="28"/>
          <w:szCs w:val="28"/>
        </w:rPr>
        <w:t>1、项目背景与目标 背景：随着城市化进程的加速，建筑垃圾的产生量日益增加，</w:t>
      </w:r>
    </w:p>
    <w:p w14:paraId="6AB131B0">
      <w:pPr>
        <w:rPr>
          <w:rFonts w:hint="eastAsia" w:ascii="仿宋" w:hAnsi="仿宋" w:eastAsia="仿宋" w:cs="仿宋"/>
          <w:sz w:val="28"/>
          <w:szCs w:val="28"/>
        </w:rPr>
      </w:pPr>
      <w:r>
        <w:rPr>
          <w:rFonts w:ascii="仿宋" w:hAnsi="仿宋" w:eastAsia="仿宋" w:cs="仿宋"/>
          <w:sz w:val="28"/>
          <w:szCs w:val="28"/>
        </w:rPr>
        <w:t>给城市环境带来巨大压力。 目标：通过本方案，实现建筑垃圾的有效清理、分类、处理</w:t>
      </w:r>
    </w:p>
    <w:p w14:paraId="2ACC2307">
      <w:pPr>
        <w:rPr>
          <w:rFonts w:hint="eastAsia" w:ascii="仿宋" w:hAnsi="仿宋" w:eastAsia="仿宋" w:cs="仿宋"/>
          <w:sz w:val="28"/>
          <w:szCs w:val="28"/>
        </w:rPr>
      </w:pPr>
      <w:r>
        <w:rPr>
          <w:rFonts w:ascii="仿宋" w:hAnsi="仿宋" w:eastAsia="仿宋" w:cs="仿宋"/>
          <w:sz w:val="28"/>
          <w:szCs w:val="28"/>
        </w:rPr>
        <w:t>和资源化利用，降低对环境的负面影响。</w:t>
      </w:r>
    </w:p>
    <w:p w14:paraId="74688135">
      <w:pPr>
        <w:rPr>
          <w:rFonts w:hint="eastAsia" w:ascii="仿宋" w:hAnsi="仿宋" w:eastAsia="仿宋" w:cs="仿宋"/>
          <w:sz w:val="28"/>
          <w:szCs w:val="28"/>
        </w:rPr>
      </w:pPr>
      <w:r>
        <w:rPr>
          <w:rFonts w:ascii="仿宋" w:hAnsi="仿宋" w:eastAsia="仿宋" w:cs="仿宋"/>
          <w:sz w:val="28"/>
          <w:szCs w:val="28"/>
        </w:rPr>
        <w:t>2、项目内容与措施</w:t>
      </w:r>
    </w:p>
    <w:p w14:paraId="6831BAE6">
      <w:pPr>
        <w:ind w:firstLine="560" w:firstLineChars="200"/>
        <w:rPr>
          <w:rFonts w:hint="eastAsia" w:ascii="仿宋" w:hAnsi="仿宋" w:eastAsia="仿宋" w:cs="仿宋"/>
          <w:sz w:val="28"/>
          <w:szCs w:val="28"/>
        </w:rPr>
      </w:pPr>
      <w:r>
        <w:rPr>
          <w:rFonts w:ascii="仿宋" w:hAnsi="仿宋" w:eastAsia="仿宋" w:cs="仿宋"/>
          <w:sz w:val="28"/>
          <w:szCs w:val="28"/>
        </w:rPr>
        <w:t>（1）清理与分类 建立分类制度：将建筑垃圾分为可回收物（如金属、木材、</w:t>
      </w:r>
    </w:p>
    <w:p w14:paraId="56DBF214">
      <w:pPr>
        <w:rPr>
          <w:rFonts w:hint="eastAsia" w:ascii="仿宋" w:hAnsi="仿宋" w:eastAsia="仿宋" w:cs="仿宋"/>
          <w:sz w:val="28"/>
          <w:szCs w:val="28"/>
        </w:rPr>
      </w:pPr>
      <w:r>
        <w:rPr>
          <w:rFonts w:ascii="仿宋" w:hAnsi="仿宋" w:eastAsia="仿宋" w:cs="仿宋"/>
          <w:sz w:val="28"/>
          <w:szCs w:val="28"/>
        </w:rPr>
        <w:t>塑料等）、有害垃圾（如废油漆桶、废电池等）和其他垃圾进行 分类收集。</w:t>
      </w:r>
    </w:p>
    <w:p w14:paraId="6E9FBABE">
      <w:pPr>
        <w:rPr>
          <w:rFonts w:hint="eastAsia" w:ascii="仿宋" w:hAnsi="仿宋" w:eastAsia="仿宋" w:cs="仿宋"/>
          <w:sz w:val="28"/>
          <w:szCs w:val="28"/>
        </w:rPr>
      </w:pPr>
      <w:r>
        <w:rPr>
          <w:rFonts w:ascii="仿宋" w:hAnsi="仿宋" w:eastAsia="仿宋" w:cs="仿宋"/>
          <w:sz w:val="28"/>
          <w:szCs w:val="28"/>
        </w:rPr>
        <w:t>现场踏勘：了解建筑垃圾的类型、数量和分布情况。 制定清理计划：根据现场情况，制定详细的清理计划和时间表。</w:t>
      </w:r>
    </w:p>
    <w:p w14:paraId="00CBFC52">
      <w:pPr>
        <w:rPr>
          <w:rFonts w:hint="eastAsia" w:ascii="仿宋" w:hAnsi="仿宋" w:eastAsia="仿宋" w:cs="仿宋"/>
          <w:sz w:val="28"/>
          <w:szCs w:val="28"/>
        </w:rPr>
      </w:pPr>
      <w:r>
        <w:rPr>
          <w:rFonts w:ascii="仿宋" w:hAnsi="仿宋" w:eastAsia="仿宋" w:cs="仿宋"/>
          <w:sz w:val="28"/>
          <w:szCs w:val="28"/>
        </w:rPr>
        <w:t>清理作业：采用人工或机械方式，按照分类要求进行清理。</w:t>
      </w:r>
    </w:p>
    <w:p w14:paraId="2C9B7B7B">
      <w:pPr>
        <w:ind w:firstLine="560" w:firstLineChars="200"/>
        <w:rPr>
          <w:rFonts w:hint="eastAsia" w:ascii="仿宋" w:hAnsi="仿宋" w:eastAsia="仿宋" w:cs="仿宋"/>
          <w:sz w:val="28"/>
          <w:szCs w:val="28"/>
        </w:rPr>
      </w:pPr>
      <w:r>
        <w:rPr>
          <w:rFonts w:ascii="仿宋" w:hAnsi="仿宋" w:eastAsia="仿宋" w:cs="仿宋"/>
          <w:sz w:val="28"/>
          <w:szCs w:val="28"/>
        </w:rPr>
        <w:t>（2）运输与储存 运输方式：使用专用运输车辆，确保建筑垃圾在运输过程中</w:t>
      </w:r>
    </w:p>
    <w:p w14:paraId="63DCDF2C">
      <w:pPr>
        <w:rPr>
          <w:rFonts w:hint="eastAsia" w:ascii="仿宋" w:hAnsi="仿宋" w:eastAsia="仿宋" w:cs="仿宋"/>
          <w:sz w:val="28"/>
          <w:szCs w:val="28"/>
        </w:rPr>
      </w:pPr>
      <w:r>
        <w:rPr>
          <w:rFonts w:ascii="仿宋" w:hAnsi="仿宋" w:eastAsia="仿宋" w:cs="仿宋"/>
          <w:sz w:val="28"/>
          <w:szCs w:val="28"/>
        </w:rPr>
        <w:t>不撒漏、不扬尘，减少对环境的污染。 储存设施：设置临时储存点，用于存放分类后的建筑垃圾，</w:t>
      </w:r>
    </w:p>
    <w:p w14:paraId="2B6A76E3">
      <w:pPr>
        <w:rPr>
          <w:rFonts w:hint="eastAsia" w:ascii="仿宋" w:hAnsi="仿宋" w:eastAsia="仿宋" w:cs="仿宋"/>
          <w:sz w:val="28"/>
          <w:szCs w:val="28"/>
        </w:rPr>
      </w:pPr>
      <w:r>
        <w:rPr>
          <w:rFonts w:ascii="仿宋" w:hAnsi="仿宋" w:eastAsia="仿宋" w:cs="仿宋"/>
          <w:sz w:val="28"/>
          <w:szCs w:val="28"/>
        </w:rPr>
        <w:t>确保储存设施的安全和环保。</w:t>
      </w:r>
    </w:p>
    <w:p w14:paraId="2E5FA0CE">
      <w:pPr>
        <w:ind w:firstLine="560" w:firstLineChars="200"/>
        <w:rPr>
          <w:rFonts w:hint="eastAsia" w:ascii="仿宋" w:hAnsi="仿宋" w:eastAsia="仿宋" w:cs="仿宋"/>
          <w:sz w:val="28"/>
          <w:szCs w:val="28"/>
        </w:rPr>
      </w:pPr>
      <w:r>
        <w:rPr>
          <w:rFonts w:ascii="仿宋" w:hAnsi="仿宋" w:eastAsia="仿宋" w:cs="仿宋"/>
          <w:sz w:val="28"/>
          <w:szCs w:val="28"/>
        </w:rPr>
        <w:t>（3）处理与资源化利用 可回收物处理：将可回收的建筑垃圾进行破碎、筛分等处理，</w:t>
      </w:r>
    </w:p>
    <w:p w14:paraId="52BEB3A8">
      <w:pPr>
        <w:rPr>
          <w:rFonts w:hint="eastAsia" w:ascii="仿宋" w:hAnsi="仿宋" w:eastAsia="仿宋" w:cs="仿宋"/>
          <w:sz w:val="28"/>
          <w:szCs w:val="28"/>
        </w:rPr>
      </w:pPr>
      <w:r>
        <w:rPr>
          <w:rFonts w:ascii="仿宋" w:hAnsi="仿宋" w:eastAsia="仿宋" w:cs="仿宋"/>
          <w:sz w:val="28"/>
          <w:szCs w:val="28"/>
        </w:rPr>
        <w:t>制成再生骨料、再生砖块等建筑材料，用于道路铺设、建筑墙体等。</w:t>
      </w:r>
    </w:p>
    <w:p w14:paraId="78FF240C">
      <w:pPr>
        <w:rPr>
          <w:rFonts w:hint="eastAsia" w:ascii="仿宋" w:hAnsi="仿宋" w:eastAsia="仿宋" w:cs="仿宋"/>
          <w:sz w:val="28"/>
          <w:szCs w:val="28"/>
        </w:rPr>
      </w:pPr>
      <w:r>
        <w:rPr>
          <w:rFonts w:ascii="仿宋" w:hAnsi="仿宋" w:eastAsia="仿宋" w:cs="仿宋"/>
          <w:sz w:val="28"/>
          <w:szCs w:val="28"/>
        </w:rPr>
        <w:t>有害垃圾处理：委托专业机构进行安全处置，确保不会对环 境和人体健康造成危害。</w:t>
      </w:r>
    </w:p>
    <w:p w14:paraId="6F16CF67">
      <w:pPr>
        <w:rPr>
          <w:rFonts w:hint="eastAsia" w:ascii="仿宋" w:hAnsi="仿宋" w:eastAsia="仿宋" w:cs="仿宋"/>
          <w:sz w:val="28"/>
          <w:szCs w:val="28"/>
        </w:rPr>
      </w:pPr>
      <w:r>
        <w:rPr>
          <w:rFonts w:ascii="仿宋" w:hAnsi="仿宋" w:eastAsia="仿宋" w:cs="仿宋"/>
          <w:sz w:val="28"/>
          <w:szCs w:val="28"/>
        </w:rPr>
        <w:t>其他垃圾处理：对于无法资源化利用的建筑垃圾，进行无害 化处理，如通过微生物降解等方式，减少其对环境的影响。</w:t>
      </w:r>
    </w:p>
    <w:p w14:paraId="591F83C0">
      <w:pPr>
        <w:ind w:firstLine="560" w:firstLineChars="200"/>
        <w:rPr>
          <w:rFonts w:hint="eastAsia" w:ascii="仿宋" w:hAnsi="仿宋" w:eastAsia="仿宋" w:cs="仿宋"/>
          <w:sz w:val="28"/>
          <w:szCs w:val="28"/>
        </w:rPr>
      </w:pPr>
      <w:r>
        <w:rPr>
          <w:rFonts w:ascii="仿宋" w:hAnsi="仿宋" w:eastAsia="仿宋" w:cs="仿宋"/>
          <w:sz w:val="28"/>
          <w:szCs w:val="28"/>
        </w:rPr>
        <w:t>（4）填埋与无害化处理 填埋场选择：选择符合环保要求的填埋场，确保填埋场不会</w:t>
      </w:r>
    </w:p>
    <w:p w14:paraId="290E34CB">
      <w:pPr>
        <w:rPr>
          <w:rFonts w:hint="eastAsia" w:ascii="仿宋" w:hAnsi="仿宋" w:eastAsia="仿宋" w:cs="仿宋"/>
          <w:sz w:val="28"/>
          <w:szCs w:val="28"/>
        </w:rPr>
      </w:pPr>
      <w:r>
        <w:rPr>
          <w:rFonts w:ascii="仿宋" w:hAnsi="仿宋" w:eastAsia="仿宋" w:cs="仿宋"/>
          <w:sz w:val="28"/>
          <w:szCs w:val="28"/>
        </w:rPr>
        <w:t>对地下水、土壤等造成污染。 无害化处理技术：采用先进的无害化处理技术，如生物降解、</w:t>
      </w:r>
    </w:p>
    <w:p w14:paraId="210C13A2">
      <w:pPr>
        <w:rPr>
          <w:rFonts w:hint="eastAsia" w:ascii="仿宋" w:hAnsi="仿宋" w:eastAsia="仿宋" w:cs="仿宋"/>
          <w:sz w:val="28"/>
          <w:szCs w:val="28"/>
        </w:rPr>
      </w:pPr>
      <w:r>
        <w:rPr>
          <w:rFonts w:ascii="仿宋" w:hAnsi="仿宋" w:eastAsia="仿宋" w:cs="仿宋"/>
          <w:sz w:val="28"/>
          <w:szCs w:val="28"/>
        </w:rPr>
        <w:t>化学稳定化等，降低建筑垃圾对环境的危害。</w:t>
      </w:r>
    </w:p>
    <w:p w14:paraId="6759F70E">
      <w:pPr>
        <w:rPr>
          <w:rFonts w:hint="eastAsia" w:ascii="仿宋" w:hAnsi="仿宋" w:eastAsia="仿宋" w:cs="仿宋"/>
          <w:sz w:val="28"/>
          <w:szCs w:val="28"/>
        </w:rPr>
      </w:pPr>
      <w:r>
        <w:rPr>
          <w:rFonts w:ascii="仿宋" w:hAnsi="仿宋" w:eastAsia="仿宋" w:cs="仿宋"/>
          <w:sz w:val="28"/>
          <w:szCs w:val="28"/>
        </w:rPr>
        <w:t>3、项目管理与保障</w:t>
      </w:r>
    </w:p>
    <w:p w14:paraId="0167BFB0">
      <w:pPr>
        <w:ind w:firstLine="560" w:firstLineChars="200"/>
        <w:rPr>
          <w:rFonts w:hint="eastAsia" w:ascii="仿宋" w:hAnsi="仿宋" w:eastAsia="仿宋" w:cs="仿宋"/>
          <w:sz w:val="28"/>
          <w:szCs w:val="28"/>
        </w:rPr>
      </w:pPr>
      <w:r>
        <w:rPr>
          <w:rFonts w:ascii="仿宋" w:hAnsi="仿宋" w:eastAsia="仿宋" w:cs="仿宋"/>
          <w:sz w:val="28"/>
          <w:szCs w:val="28"/>
        </w:rPr>
        <w:t>（1）组织机构 成立项目领导小组，负责项目的整体协调和管理。设立技术</w:t>
      </w:r>
    </w:p>
    <w:p w14:paraId="04317020">
      <w:pPr>
        <w:rPr>
          <w:rFonts w:hint="eastAsia" w:ascii="仿宋" w:hAnsi="仿宋" w:eastAsia="仿宋" w:cs="仿宋"/>
          <w:sz w:val="28"/>
          <w:szCs w:val="28"/>
        </w:rPr>
      </w:pPr>
      <w:r>
        <w:rPr>
          <w:rFonts w:ascii="仿宋" w:hAnsi="仿宋" w:eastAsia="仿宋" w:cs="仿宋"/>
          <w:sz w:val="28"/>
          <w:szCs w:val="28"/>
        </w:rPr>
        <w:t>小组、施工小组、监督小组等，明确各小组的职责和任务。</w:t>
      </w:r>
    </w:p>
    <w:p w14:paraId="77A71D0B">
      <w:pPr>
        <w:ind w:firstLine="560" w:firstLineChars="200"/>
        <w:rPr>
          <w:rFonts w:hint="eastAsia" w:ascii="仿宋" w:hAnsi="仿宋" w:eastAsia="仿宋" w:cs="仿宋"/>
          <w:sz w:val="28"/>
          <w:szCs w:val="28"/>
        </w:rPr>
      </w:pPr>
      <w:r>
        <w:rPr>
          <w:rFonts w:ascii="仿宋" w:hAnsi="仿宋" w:eastAsia="仿宋" w:cs="仿宋"/>
          <w:sz w:val="28"/>
          <w:szCs w:val="28"/>
        </w:rPr>
        <w:t>（2）人员配置与培训 配备专业的施工人员和管理人员，确保项目的顺利进行。对</w:t>
      </w:r>
    </w:p>
    <w:p w14:paraId="611214C8">
      <w:pPr>
        <w:rPr>
          <w:rFonts w:hint="eastAsia" w:ascii="仿宋" w:hAnsi="仿宋" w:eastAsia="仿宋" w:cs="仿宋"/>
          <w:sz w:val="28"/>
          <w:szCs w:val="28"/>
        </w:rPr>
      </w:pPr>
      <w:r>
        <w:rPr>
          <w:rFonts w:ascii="仿宋" w:hAnsi="仿宋" w:eastAsia="仿宋" w:cs="仿宋"/>
          <w:sz w:val="28"/>
          <w:szCs w:val="28"/>
        </w:rPr>
        <w:t>施工人员进行安全培训和技能培训，提高施工效率和质量。</w:t>
      </w:r>
    </w:p>
    <w:p w14:paraId="0DB418E5">
      <w:pPr>
        <w:ind w:firstLine="560" w:firstLineChars="200"/>
        <w:rPr>
          <w:rFonts w:hint="eastAsia" w:ascii="仿宋" w:hAnsi="仿宋" w:eastAsia="仿宋" w:cs="仿宋"/>
          <w:sz w:val="28"/>
          <w:szCs w:val="28"/>
        </w:rPr>
      </w:pPr>
      <w:r>
        <w:rPr>
          <w:rFonts w:ascii="仿宋" w:hAnsi="仿宋" w:eastAsia="仿宋" w:cs="仿宋"/>
          <w:sz w:val="28"/>
          <w:szCs w:val="28"/>
        </w:rPr>
        <w:t>（3）进度管理 制定详细的施工进度计划，明确各阶段的任务和时间节点。</w:t>
      </w:r>
    </w:p>
    <w:p w14:paraId="512BD3AB">
      <w:pPr>
        <w:rPr>
          <w:rFonts w:hint="eastAsia" w:ascii="仿宋" w:hAnsi="仿宋" w:eastAsia="仿宋" w:cs="仿宋"/>
          <w:sz w:val="28"/>
          <w:szCs w:val="28"/>
        </w:rPr>
      </w:pPr>
      <w:r>
        <w:rPr>
          <w:rFonts w:ascii="仿宋" w:hAnsi="仿宋" w:eastAsia="仿宋" w:cs="仿宋"/>
          <w:sz w:val="28"/>
          <w:szCs w:val="28"/>
        </w:rPr>
        <w:t>定期对施工进度进行检查和评估，及时调整施工计划，确保项目 按时完成。</w:t>
      </w:r>
    </w:p>
    <w:p w14:paraId="19643618">
      <w:pPr>
        <w:ind w:firstLine="560" w:firstLineChars="200"/>
        <w:rPr>
          <w:rFonts w:hint="eastAsia" w:ascii="仿宋" w:hAnsi="仿宋" w:eastAsia="仿宋" w:cs="仿宋"/>
          <w:sz w:val="28"/>
          <w:szCs w:val="28"/>
        </w:rPr>
      </w:pPr>
      <w:r>
        <w:rPr>
          <w:rFonts w:ascii="仿宋" w:hAnsi="仿宋" w:eastAsia="仿宋" w:cs="仿宋"/>
          <w:sz w:val="28"/>
          <w:szCs w:val="28"/>
        </w:rPr>
        <w:t>（4）质量与安全 建立质量管理体系和安全管理体系，明确质量目标和安全目</w:t>
      </w:r>
    </w:p>
    <w:p w14:paraId="2286E68F">
      <w:pPr>
        <w:rPr>
          <w:rFonts w:hint="eastAsia" w:ascii="仿宋" w:hAnsi="仿宋" w:eastAsia="仿宋" w:cs="仿宋"/>
          <w:sz w:val="28"/>
          <w:szCs w:val="28"/>
        </w:rPr>
      </w:pPr>
      <w:r>
        <w:rPr>
          <w:rFonts w:ascii="仿宋" w:hAnsi="仿宋" w:eastAsia="仿宋" w:cs="仿宋"/>
          <w:sz w:val="28"/>
          <w:szCs w:val="28"/>
        </w:rPr>
        <w:t>标。加强施工过程中的质量检查和安全监督，确保施工质量和安全。</w:t>
      </w:r>
    </w:p>
    <w:p w14:paraId="0D643344">
      <w:pPr>
        <w:rPr>
          <w:rFonts w:hint="eastAsia" w:ascii="仿宋" w:hAnsi="仿宋" w:eastAsia="仿宋" w:cs="仿宋"/>
          <w:sz w:val="28"/>
          <w:szCs w:val="28"/>
        </w:rPr>
      </w:pPr>
      <w:r>
        <w:rPr>
          <w:rFonts w:ascii="仿宋" w:hAnsi="仿宋" w:eastAsia="仿宋" w:cs="仿宋"/>
          <w:sz w:val="28"/>
          <w:szCs w:val="28"/>
        </w:rPr>
        <w:t>4、环保措施与可持续发展 环保措施：在清理、运输、处理和填埋等各个环节，采取严格的环保措施，减少对环境的污染。 可持续发展：推动建筑垃圾的资源化利用和无害化处理，促进循环经济的发展，实现可持续发展。</w:t>
      </w:r>
    </w:p>
    <w:p w14:paraId="38E75E8A">
      <w:pPr>
        <w:rPr>
          <w:rFonts w:ascii="仿宋" w:hAnsi="仿宋" w:eastAsia="仿宋" w:cs="仿宋"/>
          <w:sz w:val="28"/>
          <w:szCs w:val="28"/>
        </w:rPr>
      </w:pPr>
      <w:r>
        <w:rPr>
          <w:rFonts w:ascii="仿宋" w:hAnsi="仿宋" w:eastAsia="仿宋" w:cs="仿宋"/>
          <w:sz w:val="28"/>
          <w:szCs w:val="28"/>
        </w:rPr>
        <w:t xml:space="preserve">5、预期效果与评估 </w:t>
      </w:r>
    </w:p>
    <w:p w14:paraId="64500135">
      <w:pPr>
        <w:ind w:firstLine="560" w:firstLineChars="200"/>
        <w:rPr>
          <w:rFonts w:hint="eastAsia" w:ascii="仿宋" w:hAnsi="仿宋" w:eastAsia="仿宋" w:cs="仿宋"/>
          <w:sz w:val="28"/>
          <w:szCs w:val="28"/>
        </w:rPr>
      </w:pPr>
      <w:r>
        <w:rPr>
          <w:rFonts w:ascii="仿宋" w:hAnsi="仿宋" w:eastAsia="仿宋" w:cs="仿宋"/>
          <w:sz w:val="28"/>
          <w:szCs w:val="28"/>
        </w:rPr>
        <w:t>预期效果：通过本方案的实施，预计可以显著减少建筑垃圾对环境的污染，提高资源的利用率，促进城市的可持续发展。 评估方法：定期对项目的实施效果进行评估，包括环境效益、</w:t>
      </w:r>
    </w:p>
    <w:p w14:paraId="6C4B30EF">
      <w:pPr>
        <w:rPr>
          <w:rFonts w:hint="eastAsia" w:ascii="仿宋" w:hAnsi="仿宋" w:eastAsia="仿宋" w:cs="仿宋"/>
          <w:sz w:val="28"/>
          <w:szCs w:val="28"/>
        </w:rPr>
      </w:pPr>
      <w:r>
        <w:rPr>
          <w:rFonts w:ascii="仿宋" w:hAnsi="仿宋" w:eastAsia="仿宋" w:cs="仿宋"/>
          <w:sz w:val="28"/>
          <w:szCs w:val="28"/>
        </w:rPr>
        <w:t>经济效益和社会效益等方面，根据评估结果及时调整和完善项目 方案。</w:t>
      </w:r>
    </w:p>
    <w:p w14:paraId="1BA12322">
      <w:pPr>
        <w:rPr>
          <w:rFonts w:hint="eastAsia" w:ascii="仿宋" w:hAnsi="仿宋" w:eastAsia="仿宋" w:cs="仿宋"/>
          <w:sz w:val="28"/>
          <w:szCs w:val="28"/>
        </w:rPr>
      </w:pPr>
      <w:r>
        <w:rPr>
          <w:rFonts w:ascii="仿宋" w:hAnsi="仿宋" w:eastAsia="仿宋" w:cs="仿宋"/>
          <w:sz w:val="28"/>
          <w:szCs w:val="28"/>
        </w:rPr>
        <w:t>综上所述，建筑垃圾等固体废弃物清理建设方案需要从分 类、运输、处理、填埋等多个环节入手，形成全链条、全方位的 处理体系。同时，需要加强项目管理和保障措施，确保项目的顺 利进行和预期效果的实现。</w:t>
      </w:r>
    </w:p>
    <w:p w14:paraId="0FCD8ED2">
      <w:pPr>
        <w:ind w:firstLine="560" w:firstLineChars="200"/>
        <w:rPr>
          <w:rFonts w:hint="eastAsia"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3</w:t>
      </w:r>
      <w:r>
        <w:rPr>
          <w:rFonts w:hint="eastAsia" w:ascii="仿宋" w:hAnsi="仿宋" w:eastAsia="仿宋" w:cs="仿宋"/>
          <w:sz w:val="28"/>
          <w:szCs w:val="28"/>
        </w:rPr>
        <w:t>、</w:t>
      </w:r>
      <w:r>
        <w:rPr>
          <w:rFonts w:ascii="仿宋" w:hAnsi="仿宋" w:eastAsia="仿宋" w:cs="仿宋"/>
          <w:sz w:val="28"/>
          <w:szCs w:val="28"/>
        </w:rPr>
        <w:t>智慧安防设施 增设智慧安防监控系统（车辆识别、视频监控、门禁等）。 1、车辆识别系统 多维度识别车辆（车牌，颜色，车型，通行的时间、地点、</w:t>
      </w:r>
    </w:p>
    <w:p w14:paraId="25A8DD79">
      <w:pPr>
        <w:rPr>
          <w:rFonts w:hint="eastAsia" w:ascii="仿宋" w:hAnsi="仿宋" w:eastAsia="仿宋" w:cs="仿宋"/>
          <w:sz w:val="28"/>
          <w:szCs w:val="28"/>
        </w:rPr>
      </w:pPr>
      <w:r>
        <w:rPr>
          <w:rFonts w:ascii="仿宋" w:hAnsi="仿宋" w:eastAsia="仿宋" w:cs="仿宋"/>
          <w:sz w:val="28"/>
          <w:szCs w:val="28"/>
        </w:rPr>
        <w:t>方向等）的识别。</w:t>
      </w:r>
    </w:p>
    <w:p w14:paraId="70402932">
      <w:pPr>
        <w:rPr>
          <w:rFonts w:hint="eastAsia" w:ascii="仿宋" w:hAnsi="仿宋" w:eastAsia="仿宋" w:cs="仿宋"/>
          <w:sz w:val="28"/>
          <w:szCs w:val="28"/>
        </w:rPr>
      </w:pPr>
      <w:r>
        <w:rPr>
          <w:rFonts w:ascii="仿宋" w:hAnsi="仿宋" w:eastAsia="仿宋" w:cs="仿宋"/>
          <w:sz w:val="28"/>
          <w:szCs w:val="28"/>
        </w:rPr>
        <w:drawing>
          <wp:inline distT="0" distB="0" distL="0" distR="0">
            <wp:extent cx="4999990" cy="1733550"/>
            <wp:effectExtent l="0" t="0" r="0" b="0"/>
            <wp:docPr id="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8.png"/>
                    <pic:cNvPicPr>
                      <a:picLocks noChangeAspect="1"/>
                    </pic:cNvPicPr>
                  </pic:nvPicPr>
                  <pic:blipFill>
                    <a:blip r:embed="rId14" cstate="print"/>
                    <a:stretch>
                      <a:fillRect/>
                    </a:stretch>
                  </pic:blipFill>
                  <pic:spPr>
                    <a:xfrm>
                      <a:off x="0" y="0"/>
                      <a:ext cx="5000492" cy="1733930"/>
                    </a:xfrm>
                    <a:prstGeom prst="rect">
                      <a:avLst/>
                    </a:prstGeom>
                  </pic:spPr>
                </pic:pic>
              </a:graphicData>
            </a:graphic>
          </wp:inline>
        </w:drawing>
      </w:r>
    </w:p>
    <w:p w14:paraId="68794744">
      <w:pPr>
        <w:rPr>
          <w:rFonts w:hint="eastAsia" w:ascii="仿宋" w:hAnsi="仿宋" w:eastAsia="仿宋" w:cs="仿宋"/>
          <w:sz w:val="28"/>
          <w:szCs w:val="28"/>
        </w:rPr>
      </w:pPr>
    </w:p>
    <w:p w14:paraId="0FAFEF52">
      <w:pPr>
        <w:rPr>
          <w:rFonts w:hint="eastAsia" w:ascii="仿宋" w:hAnsi="仿宋" w:eastAsia="仿宋" w:cs="仿宋"/>
          <w:sz w:val="28"/>
          <w:szCs w:val="28"/>
        </w:rPr>
      </w:pPr>
      <w:r>
        <w:rPr>
          <w:rFonts w:ascii="仿宋" w:hAnsi="仿宋" w:eastAsia="仿宋" w:cs="仿宋"/>
          <w:sz w:val="28"/>
          <w:szCs w:val="28"/>
        </w:rPr>
        <w:t>2、视频监控系统</w:t>
      </w:r>
    </w:p>
    <w:p w14:paraId="6B7CDAAD">
      <w:pPr>
        <w:rPr>
          <w:rFonts w:hint="eastAsia" w:ascii="仿宋" w:hAnsi="仿宋" w:eastAsia="仿宋" w:cs="仿宋"/>
          <w:sz w:val="28"/>
          <w:szCs w:val="28"/>
        </w:rPr>
      </w:pPr>
      <w:r>
        <w:rPr>
          <w:rFonts w:ascii="仿宋" w:hAnsi="仿宋" w:eastAsia="仿宋" w:cs="仿宋"/>
          <w:sz w:val="28"/>
          <w:szCs w:val="28"/>
        </w:rPr>
        <w:t>（1）本工程视频监控中心设在物管用房内。</w:t>
      </w:r>
    </w:p>
    <w:p w14:paraId="2FDE2066">
      <w:pPr>
        <w:rPr>
          <w:rFonts w:hint="eastAsia" w:ascii="仿宋" w:hAnsi="仿宋" w:eastAsia="仿宋" w:cs="仿宋"/>
          <w:sz w:val="28"/>
          <w:szCs w:val="28"/>
        </w:rPr>
      </w:pPr>
      <w:r>
        <w:rPr>
          <w:rFonts w:ascii="仿宋" w:hAnsi="仿宋" w:eastAsia="仿宋" w:cs="仿宋"/>
          <w:sz w:val="28"/>
          <w:szCs w:val="28"/>
        </w:rPr>
        <w:t>（2）本工程视频监控系统采用全网络构架，系统由前端 IP 摄像机、传输网络、存储系统、显示屏及后端管理平台等组成， 具有对图像信息的分配切换、存储、处理、还原等功能。</w:t>
      </w:r>
    </w:p>
    <w:p w14:paraId="778DC523">
      <w:pPr>
        <w:rPr>
          <w:rFonts w:hint="eastAsia" w:ascii="仿宋" w:hAnsi="仿宋" w:eastAsia="仿宋" w:cs="仿宋"/>
          <w:sz w:val="28"/>
          <w:szCs w:val="28"/>
        </w:rPr>
      </w:pPr>
      <w:r>
        <w:rPr>
          <w:rFonts w:ascii="仿宋" w:hAnsi="仿宋" w:eastAsia="仿宋" w:cs="仿宋"/>
          <w:sz w:val="28"/>
          <w:szCs w:val="28"/>
        </w:rPr>
        <w:t>（3）本工程前端摄像头主要分布在各出入口、室外主要干 道，包括半球、枪机、一体化球式摄像机。在室外等场所采用红 外网络球机及枪式摄像机。所有摄像机均采用网络型摄像机，公 共区域摄像机分辨率不低于 1080P 摄像机。其中半球摄像机吸 顶安装，枪机和球机吸顶或壁挂、支架安装。</w:t>
      </w:r>
    </w:p>
    <w:p w14:paraId="14D0D8FD">
      <w:pPr>
        <w:rPr>
          <w:rFonts w:hint="eastAsia" w:ascii="仿宋" w:hAnsi="仿宋" w:eastAsia="仿宋" w:cs="仿宋"/>
          <w:sz w:val="28"/>
          <w:szCs w:val="28"/>
        </w:rPr>
      </w:pPr>
      <w:r>
        <w:rPr>
          <w:rFonts w:ascii="仿宋" w:hAnsi="仿宋" w:eastAsia="仿宋" w:cs="仿宋"/>
          <w:sz w:val="28"/>
          <w:szCs w:val="28"/>
        </w:rPr>
        <w:t>（4）视频信号使用全数字传输方式，采用超五类类非屏蔽 线传输，通过智能化网络将信号传送至物管用房。控制信号采用 局域网 IP 控制方式，传输路径与视频信号相同，沿绿化带埋地 敷设。</w:t>
      </w:r>
    </w:p>
    <w:p w14:paraId="2B210C65">
      <w:pPr>
        <w:rPr>
          <w:rFonts w:hint="eastAsia" w:ascii="仿宋" w:hAnsi="仿宋" w:eastAsia="仿宋" w:cs="仿宋"/>
          <w:sz w:val="28"/>
          <w:szCs w:val="28"/>
        </w:rPr>
      </w:pPr>
      <w:r>
        <w:rPr>
          <w:rFonts w:ascii="仿宋" w:hAnsi="仿宋" w:eastAsia="仿宋" w:cs="仿宋"/>
          <w:sz w:val="28"/>
          <w:szCs w:val="28"/>
        </w:rPr>
        <w:t>（5）监控室设置在物管用房，采用 1 台视频综合管理平台 作整个系统的控制核心。物管用房存储所有区域摄像头的视频信 号。每路视频录像进行全天 24 小时录像，存储方式采用 IP 网络 存储，存储时间为 15 天。</w:t>
      </w:r>
    </w:p>
    <w:p w14:paraId="2DE55828">
      <w:pPr>
        <w:rPr>
          <w:rFonts w:hint="eastAsia" w:ascii="仿宋" w:hAnsi="仿宋" w:eastAsia="仿宋" w:cs="仿宋"/>
          <w:sz w:val="28"/>
          <w:szCs w:val="28"/>
        </w:rPr>
      </w:pPr>
      <w:r>
        <w:rPr>
          <w:rFonts w:ascii="仿宋" w:hAnsi="仿宋" w:eastAsia="仿宋" w:cs="仿宋"/>
          <w:sz w:val="28"/>
          <w:szCs w:val="28"/>
        </w:rPr>
        <w:t>（6）系统可提供计划、本地手动和报警录像三种录像机制；</w:t>
      </w:r>
    </w:p>
    <w:p w14:paraId="46152B0D">
      <w:pPr>
        <w:rPr>
          <w:rFonts w:hint="eastAsia" w:ascii="仿宋" w:hAnsi="仿宋" w:eastAsia="仿宋" w:cs="仿宋"/>
          <w:sz w:val="28"/>
          <w:szCs w:val="28"/>
        </w:rPr>
      </w:pPr>
      <w:r>
        <w:rPr>
          <w:rFonts w:ascii="仿宋" w:hAnsi="仿宋" w:eastAsia="仿宋" w:cs="仿宋"/>
          <w:sz w:val="28"/>
          <w:szCs w:val="28"/>
        </w:rPr>
        <w:t>支持多路视频同时回放；可随时在同一个视频窗口里对监控场景 进行实时监控和录像回放切换；满足各种组合查询条件下（日期、 时间、通道、楼层、区域等）的录像同步回放，录像导出为通用 媒体文件。</w:t>
      </w:r>
    </w:p>
    <w:p w14:paraId="35216292">
      <w:pPr>
        <w:rPr>
          <w:rFonts w:hint="eastAsia" w:ascii="仿宋" w:hAnsi="仿宋" w:eastAsia="仿宋" w:cs="仿宋"/>
          <w:sz w:val="28"/>
          <w:szCs w:val="28"/>
        </w:rPr>
      </w:pPr>
      <w:r>
        <w:rPr>
          <w:rFonts w:ascii="仿宋" w:hAnsi="仿宋" w:eastAsia="仿宋" w:cs="仿宋"/>
          <w:sz w:val="28"/>
          <w:szCs w:val="28"/>
        </w:rPr>
        <w:t>（7）在监控中心设置电视墙，通过监控管理工作站可以对 视频输入进行编组，用以对各组不同视频的显示及操作进行组别 显示。监控中心可以调看所有区域的监控视频信号。在查看实时 画面过程中可以随意将任意一路视频调用到指定的视频窗或者 显示器中显示。支持多路图像同时处理和显示。</w:t>
      </w:r>
    </w:p>
    <w:p w14:paraId="5CCF5481">
      <w:pPr>
        <w:rPr>
          <w:rFonts w:hint="eastAsia" w:ascii="仿宋" w:hAnsi="仿宋" w:eastAsia="仿宋" w:cs="仿宋"/>
          <w:sz w:val="28"/>
          <w:szCs w:val="28"/>
        </w:rPr>
      </w:pPr>
      <w:r>
        <w:rPr>
          <w:rFonts w:ascii="仿宋" w:hAnsi="仿宋" w:eastAsia="仿宋" w:cs="仿宋"/>
          <w:sz w:val="28"/>
          <w:szCs w:val="28"/>
        </w:rPr>
        <w:drawing>
          <wp:inline distT="0" distB="0" distL="0" distR="0">
            <wp:extent cx="5350510" cy="1868170"/>
            <wp:effectExtent l="0" t="0" r="0" b="0"/>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eg"/>
                    <pic:cNvPicPr>
                      <a:picLocks noChangeAspect="1"/>
                    </pic:cNvPicPr>
                  </pic:nvPicPr>
                  <pic:blipFill>
                    <a:blip r:embed="rId15" cstate="print"/>
                    <a:stretch>
                      <a:fillRect/>
                    </a:stretch>
                  </pic:blipFill>
                  <pic:spPr>
                    <a:xfrm>
                      <a:off x="0" y="0"/>
                      <a:ext cx="5350747" cy="1868804"/>
                    </a:xfrm>
                    <a:prstGeom prst="rect">
                      <a:avLst/>
                    </a:prstGeom>
                  </pic:spPr>
                </pic:pic>
              </a:graphicData>
            </a:graphic>
          </wp:inline>
        </w:drawing>
      </w:r>
    </w:p>
    <w:p w14:paraId="18E9AE0F">
      <w:pPr>
        <w:ind w:firstLine="560" w:firstLineChars="200"/>
        <w:rPr>
          <w:rFonts w:hint="eastAsia"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.4</w:t>
      </w:r>
      <w:r>
        <w:rPr>
          <w:rFonts w:hint="eastAsia" w:ascii="仿宋" w:hAnsi="仿宋" w:eastAsia="仿宋" w:cs="仿宋"/>
          <w:sz w:val="28"/>
          <w:szCs w:val="28"/>
        </w:rPr>
        <w:t>、</w:t>
      </w:r>
      <w:r>
        <w:rPr>
          <w:rFonts w:ascii="仿宋" w:hAnsi="仿宋" w:eastAsia="仿宋" w:cs="仿宋"/>
          <w:sz w:val="28"/>
          <w:szCs w:val="28"/>
        </w:rPr>
        <w:t>消防隐患整治 对于消防设施，本次改造主要以检查、修缮现有，根据《消</w:t>
      </w:r>
    </w:p>
    <w:p w14:paraId="57C73D14">
      <w:pPr>
        <w:rPr>
          <w:rFonts w:hint="eastAsia" w:ascii="仿宋" w:hAnsi="仿宋" w:eastAsia="仿宋" w:cs="仿宋"/>
          <w:sz w:val="28"/>
          <w:szCs w:val="28"/>
        </w:rPr>
      </w:pPr>
      <w:r>
        <w:rPr>
          <w:rFonts w:ascii="仿宋" w:hAnsi="仿宋" w:eastAsia="仿宋" w:cs="仿宋"/>
          <w:sz w:val="28"/>
          <w:szCs w:val="28"/>
        </w:rPr>
        <w:t>防给水及消火栓系统技术规范》（GB50974-2014）消防箱及灭 火器材均按现状的型号、规格进行更换。</w:t>
      </w:r>
    </w:p>
    <w:p w14:paraId="117F1AFC">
      <w:pPr>
        <w:rPr>
          <w:rFonts w:hint="eastAsia" w:ascii="仿宋" w:hAnsi="仿宋" w:eastAsia="仿宋" w:cs="仿宋"/>
          <w:sz w:val="28"/>
          <w:szCs w:val="28"/>
        </w:rPr>
      </w:pPr>
      <w:r>
        <w:rPr>
          <w:rFonts w:ascii="仿宋" w:hAnsi="仿宋" w:eastAsia="仿宋" w:cs="仿宋"/>
          <w:sz w:val="28"/>
          <w:szCs w:val="28"/>
        </w:rPr>
        <w:t>更换老旧、过期灭火器材，以保证完好、有效为原则。在这 个原则之下，消防设施做如下改造：①对已经破损的管段、消火 栓箱进行更换，并对整个管道系统重新涂刷面漆。②经检查无法 正常使用的消火栓、水泵接合器、水龙带等进行更换；③消火栓 箱内设施不全的予以补充；④更换过期灭火器；⑤根据面积新增 设微型消防站。</w:t>
      </w:r>
    </w:p>
    <w:p w14:paraId="1320C026">
      <w:pPr>
        <w:spacing w:line="2524" w:lineRule="exact"/>
        <w:ind w:left="120"/>
        <w:rPr>
          <w:rFonts w:hint="eastAsia" w:ascii="仿宋" w:hAnsi="仿宋" w:eastAsia="仿宋" w:cs="仿宋"/>
          <w:sz w:val="20"/>
        </w:rPr>
      </w:pPr>
      <w:r>
        <w:rPr>
          <w:rFonts w:ascii="仿宋" w:hAnsi="仿宋" w:eastAsia="仿宋" w:cs="仿宋"/>
          <w:position w:val="-49"/>
          <w:sz w:val="20"/>
        </w:rPr>
        <w:drawing>
          <wp:inline distT="0" distB="0" distL="0" distR="0">
            <wp:extent cx="5241925" cy="1602740"/>
            <wp:effectExtent l="0" t="0" r="0" b="0"/>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0.jpeg"/>
                    <pic:cNvPicPr>
                      <a:picLocks noChangeAspect="1"/>
                    </pic:cNvPicPr>
                  </pic:nvPicPr>
                  <pic:blipFill>
                    <a:blip r:embed="rId16" cstate="print"/>
                    <a:stretch>
                      <a:fillRect/>
                    </a:stretch>
                  </pic:blipFill>
                  <pic:spPr>
                    <a:xfrm>
                      <a:off x="0" y="0"/>
                      <a:ext cx="5241988" cy="1602771"/>
                    </a:xfrm>
                    <a:prstGeom prst="rect">
                      <a:avLst/>
                    </a:prstGeom>
                  </pic:spPr>
                </pic:pic>
              </a:graphicData>
            </a:graphic>
          </wp:inline>
        </w:drawing>
      </w:r>
    </w:p>
    <w:p w14:paraId="6A783922">
      <w:pPr>
        <w:spacing w:before="11"/>
        <w:rPr>
          <w:rFonts w:hint="eastAsia" w:ascii="仿宋" w:hAnsi="仿宋" w:eastAsia="仿宋" w:cs="仿宋"/>
          <w:sz w:val="18"/>
          <w:szCs w:val="18"/>
        </w:rPr>
      </w:pPr>
    </w:p>
    <w:p w14:paraId="2134CA8F">
      <w:pPr>
        <w:pStyle w:val="13"/>
        <w:spacing w:before="7"/>
        <w:ind w:left="3204" w:right="3341"/>
        <w:jc w:val="center"/>
        <w:rPr>
          <w:rFonts w:hint="eastAsia" w:ascii="仿宋" w:hAnsi="仿宋" w:eastAsia="仿宋" w:cs="仿宋"/>
          <w:sz w:val="28"/>
          <w:szCs w:val="28"/>
        </w:rPr>
      </w:pPr>
      <w:r>
        <w:rPr>
          <w:rFonts w:ascii="仿宋" w:hAnsi="仿宋" w:eastAsia="仿宋" w:cs="仿宋"/>
          <w:sz w:val="28"/>
          <w:szCs w:val="28"/>
        </w:rPr>
        <w:t>微型消防站</w:t>
      </w:r>
    </w:p>
    <w:p w14:paraId="24B55C20">
      <w:pPr>
        <w:ind w:firstLine="560" w:firstLineChars="200"/>
        <w:rPr>
          <w:rFonts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5</w:t>
      </w:r>
      <w:r>
        <w:rPr>
          <w:rFonts w:hint="eastAsia" w:ascii="仿宋" w:hAnsi="仿宋" w:eastAsia="仿宋" w:cs="仿宋"/>
          <w:sz w:val="28"/>
          <w:szCs w:val="28"/>
        </w:rPr>
        <w:t>、</w:t>
      </w:r>
      <w:r>
        <w:rPr>
          <w:rFonts w:ascii="仿宋" w:hAnsi="仿宋" w:eastAsia="仿宋" w:cs="仿宋"/>
          <w:sz w:val="28"/>
          <w:szCs w:val="28"/>
        </w:rPr>
        <w:t>垃圾分类设施</w:t>
      </w:r>
    </w:p>
    <w:p w14:paraId="4CE9A743">
      <w:pPr>
        <w:ind w:firstLine="560" w:firstLineChars="200"/>
        <w:rPr>
          <w:rFonts w:hint="eastAsia" w:ascii="仿宋" w:hAnsi="仿宋" w:eastAsia="仿宋" w:cs="仿宋"/>
          <w:sz w:val="28"/>
          <w:szCs w:val="28"/>
        </w:rPr>
      </w:pPr>
      <w:r>
        <w:rPr>
          <w:rFonts w:ascii="仿宋" w:hAnsi="仿宋" w:eastAsia="仿宋" w:cs="仿宋"/>
          <w:sz w:val="28"/>
          <w:szCs w:val="28"/>
        </w:rPr>
        <w:t>公共区域垃圾桶分散，存在垃圾桶排放随意凌乱的问题，垃 圾堆积较多后，产生异味，影响环境卫生。</w:t>
      </w:r>
    </w:p>
    <w:p w14:paraId="21DCC628">
      <w:pPr>
        <w:rPr>
          <w:rFonts w:hint="eastAsia" w:ascii="仿宋" w:hAnsi="仿宋" w:eastAsia="仿宋" w:cs="仿宋"/>
          <w:sz w:val="28"/>
          <w:szCs w:val="28"/>
        </w:rPr>
      </w:pPr>
      <w:r>
        <w:rPr>
          <w:rFonts w:ascii="仿宋" w:hAnsi="仿宋" w:eastAsia="仿宋" w:cs="仿宋"/>
          <w:sz w:val="28"/>
          <w:szCs w:val="28"/>
        </w:rPr>
        <w:drawing>
          <wp:anchor distT="0" distB="0" distL="114300" distR="114300" simplePos="0" relativeHeight="251665408" behindDoc="0" locked="0" layoutInCell="1" allowOverlap="1">
            <wp:simplePos x="0" y="0"/>
            <wp:positionH relativeFrom="column">
              <wp:posOffset>528320</wp:posOffset>
            </wp:positionH>
            <wp:positionV relativeFrom="paragraph">
              <wp:posOffset>424815</wp:posOffset>
            </wp:positionV>
            <wp:extent cx="4539615" cy="2907665"/>
            <wp:effectExtent l="0" t="0" r="0" b="6985"/>
            <wp:wrapTopAndBottom/>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1.jpeg"/>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39546" cy="2907792"/>
                    </a:xfrm>
                    <a:prstGeom prst="rect">
                      <a:avLst/>
                    </a:prstGeom>
                  </pic:spPr>
                </pic:pic>
              </a:graphicData>
            </a:graphic>
          </wp:anchor>
        </w:drawing>
      </w:r>
      <w:r>
        <w:rPr>
          <w:rFonts w:ascii="仿宋" w:hAnsi="仿宋" w:eastAsia="仿宋" w:cs="仿宋"/>
          <w:sz w:val="28"/>
          <w:szCs w:val="28"/>
        </w:rPr>
        <w:t>项目拟在公共区域增设分类垃圾桶，统一风格。</w:t>
      </w:r>
    </w:p>
    <w:p w14:paraId="2DAAAA59">
      <w:pPr>
        <w:jc w:val="center"/>
        <w:rPr>
          <w:rFonts w:hint="eastAsia" w:ascii="仿宋" w:hAnsi="仿宋" w:eastAsia="仿宋" w:cs="仿宋"/>
          <w:sz w:val="28"/>
          <w:szCs w:val="28"/>
        </w:rPr>
      </w:pPr>
      <w:r>
        <w:rPr>
          <w:rFonts w:ascii="仿宋" w:hAnsi="仿宋" w:eastAsia="仿宋" w:cs="仿宋"/>
          <w:sz w:val="28"/>
          <w:szCs w:val="28"/>
        </w:rPr>
        <w:t>垃圾分类参考图</w:t>
      </w:r>
    </w:p>
    <w:p w14:paraId="703031AA">
      <w:pPr>
        <w:rPr>
          <w:rFonts w:ascii="仿宋" w:hAnsi="仿宋" w:eastAsia="仿宋" w:cs="仿宋"/>
          <w:sz w:val="28"/>
          <w:szCs w:val="28"/>
        </w:rPr>
      </w:pPr>
    </w:p>
    <w:p w14:paraId="62B70A19">
      <w:pPr>
        <w:ind w:firstLine="560" w:firstLineChars="200"/>
        <w:rPr>
          <w:rFonts w:ascii="仿宋" w:hAnsi="仿宋" w:eastAsia="仿宋" w:cs="仿宋"/>
          <w:sz w:val="28"/>
          <w:szCs w:val="28"/>
        </w:rPr>
      </w:pPr>
      <w:r>
        <w:rPr>
          <w:rFonts w:hint="eastAsia" w:ascii="仿宋" w:hAnsi="仿宋" w:eastAsia="仿宋" w:cs="仿宋"/>
          <w:sz w:val="28"/>
          <w:szCs w:val="28"/>
        </w:rPr>
        <w:t>4</w:t>
      </w:r>
      <w:r>
        <w:rPr>
          <w:rFonts w:ascii="仿宋" w:hAnsi="仿宋" w:eastAsia="仿宋" w:cs="仿宋"/>
          <w:sz w:val="28"/>
          <w:szCs w:val="28"/>
        </w:rPr>
        <w:t>.6文化宣传栏</w:t>
      </w:r>
    </w:p>
    <w:p w14:paraId="593D8ED7">
      <w:pPr>
        <w:ind w:firstLine="560" w:firstLineChars="200"/>
        <w:rPr>
          <w:rFonts w:hint="eastAsia" w:ascii="仿宋" w:hAnsi="仿宋" w:eastAsia="仿宋" w:cs="仿宋"/>
          <w:sz w:val="28"/>
          <w:szCs w:val="28"/>
        </w:rPr>
      </w:pPr>
      <w:r>
        <w:rPr>
          <w:rFonts w:ascii="仿宋" w:hAnsi="仿宋" w:eastAsia="仿宋" w:cs="仿宋"/>
          <w:sz w:val="28"/>
          <w:szCs w:val="28"/>
        </w:rPr>
        <w:drawing>
          <wp:anchor distT="0" distB="0" distL="114300" distR="114300" simplePos="0" relativeHeight="251666432" behindDoc="0" locked="0" layoutInCell="1" allowOverlap="1">
            <wp:simplePos x="0" y="0"/>
            <wp:positionH relativeFrom="column">
              <wp:posOffset>244475</wp:posOffset>
            </wp:positionH>
            <wp:positionV relativeFrom="paragraph">
              <wp:posOffset>1156335</wp:posOffset>
            </wp:positionV>
            <wp:extent cx="5033010" cy="1450340"/>
            <wp:effectExtent l="0" t="0" r="0" b="0"/>
            <wp:wrapTopAndBottom/>
            <wp:docPr id="188360326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603267" name="image12.p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32873" cy="1450562"/>
                    </a:xfrm>
                    <a:prstGeom prst="rect">
                      <a:avLst/>
                    </a:prstGeom>
                  </pic:spPr>
                </pic:pic>
              </a:graphicData>
            </a:graphic>
          </wp:anchor>
        </w:drawing>
      </w:r>
      <w:r>
        <w:rPr>
          <w:rFonts w:ascii="仿宋" w:hAnsi="仿宋" w:eastAsia="仿宋" w:cs="仿宋"/>
          <w:sz w:val="28"/>
          <w:szCs w:val="28"/>
        </w:rPr>
        <w:t>部分采用铁艺围墙，混凝土基础，砖砌墙体，净间距 6m 设 砖柱，柱间设铁围栏，外立面贴黄色文化石，每隔 30m 设变形 缝一道，（在侧面）内填沥青麻丝。每堵墙的腰线为 GRC 构件，每个墙柱顶为 GRC 构件。</w:t>
      </w:r>
    </w:p>
    <w:p w14:paraId="0FA5950D">
      <w:pPr>
        <w:jc w:val="center"/>
        <w:rPr>
          <w:rFonts w:ascii="仿宋" w:hAnsi="仿宋" w:eastAsia="仿宋" w:cs="仿宋"/>
          <w:sz w:val="28"/>
          <w:szCs w:val="28"/>
        </w:rPr>
      </w:pPr>
      <w:r>
        <w:rPr>
          <w:rFonts w:ascii="仿宋" w:hAnsi="仿宋" w:eastAsia="仿宋" w:cs="仿宋"/>
          <w:sz w:val="28"/>
          <w:szCs w:val="28"/>
        </w:rPr>
        <w:t>围栏示意图</w:t>
      </w:r>
    </w:p>
    <w:p w14:paraId="299DBA61">
      <w:pPr>
        <w:ind w:firstLine="560" w:firstLineChars="200"/>
        <w:rPr>
          <w:rFonts w:hint="eastAsia" w:ascii="仿宋" w:hAnsi="仿宋" w:eastAsia="仿宋" w:cs="仿宋"/>
          <w:sz w:val="28"/>
          <w:szCs w:val="28"/>
        </w:rPr>
      </w:pPr>
      <w:r>
        <w:rPr>
          <w:rFonts w:ascii="仿宋" w:hAnsi="仿宋" w:eastAsia="仿宋" w:cs="仿宋"/>
          <w:sz w:val="28"/>
          <w:szCs w:val="28"/>
        </w:rPr>
        <w:t>部分小区采用围墙改造，后效果：颜色涂料粉刷，然后喷绘</w:t>
      </w:r>
    </w:p>
    <w:p w14:paraId="6D503DAC">
      <w:pPr>
        <w:rPr>
          <w:rFonts w:hint="eastAsia" w:ascii="仿宋" w:hAnsi="仿宋" w:eastAsia="仿宋" w:cs="仿宋"/>
          <w:sz w:val="28"/>
          <w:szCs w:val="28"/>
        </w:rPr>
      </w:pPr>
      <w:r>
        <w:rPr>
          <w:rFonts w:hint="eastAsia" w:ascii="仿宋" w:hAnsi="仿宋" w:eastAsia="仿宋" w:cs="仿宋"/>
          <w:sz w:val="28"/>
          <w:szCs w:val="28"/>
        </w:rPr>
        <mc:AlternateContent>
          <mc:Choice Requires="wpg">
            <w:drawing>
              <wp:anchor distT="0" distB="0" distL="114300" distR="114300" simplePos="0" relativeHeight="251668480" behindDoc="0" locked="0" layoutInCell="1" allowOverlap="1">
                <wp:simplePos x="0" y="0"/>
                <wp:positionH relativeFrom="column">
                  <wp:posOffset>488950</wp:posOffset>
                </wp:positionH>
                <wp:positionV relativeFrom="paragraph">
                  <wp:posOffset>2251710</wp:posOffset>
                </wp:positionV>
                <wp:extent cx="4803775" cy="1521460"/>
                <wp:effectExtent l="0" t="0" r="0" b="2540"/>
                <wp:wrapTopAndBottom/>
                <wp:docPr id="489727811" name="组合 17"/>
                <wp:cNvGraphicFramePr/>
                <a:graphic xmlns:a="http://schemas.openxmlformats.org/drawingml/2006/main">
                  <a:graphicData uri="http://schemas.microsoft.com/office/word/2010/wordprocessingGroup">
                    <wpg:wgp>
                      <wpg:cNvGrpSpPr/>
                      <wpg:grpSpPr>
                        <a:xfrm>
                          <a:off x="0" y="0"/>
                          <a:ext cx="4803775" cy="1521460"/>
                          <a:chOff x="0" y="0"/>
                          <a:chExt cx="7565" cy="2396"/>
                        </a:xfrm>
                      </wpg:grpSpPr>
                      <pic:pic xmlns:pic="http://schemas.openxmlformats.org/drawingml/2006/picture">
                        <pic:nvPicPr>
                          <pic:cNvPr id="992852905"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31"/>
                            <a:ext cx="3710" cy="2352"/>
                          </a:xfrm>
                          <a:prstGeom prst="rect">
                            <a:avLst/>
                          </a:prstGeom>
                          <a:noFill/>
                          <a:ln>
                            <a:noFill/>
                          </a:ln>
                        </pic:spPr>
                      </pic:pic>
                      <pic:pic xmlns:pic="http://schemas.openxmlformats.org/drawingml/2006/picture">
                        <pic:nvPicPr>
                          <pic:cNvPr id="588973741" name="Picture 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3720" y="0"/>
                            <a:ext cx="3845" cy="2395"/>
                          </a:xfrm>
                          <a:prstGeom prst="rect">
                            <a:avLst/>
                          </a:prstGeom>
                          <a:noFill/>
                          <a:ln>
                            <a:noFill/>
                          </a:ln>
                        </pic:spPr>
                      </pic:pic>
                    </wpg:wgp>
                  </a:graphicData>
                </a:graphic>
              </wp:anchor>
            </w:drawing>
          </mc:Choice>
          <mc:Fallback>
            <w:pict>
              <v:group id="组合 17" o:spid="_x0000_s1026" o:spt="203" style="position:absolute;left:0pt;margin-left:38.5pt;margin-top:177.3pt;height:119.8pt;width:378.25pt;mso-wrap-distance-bottom:0pt;mso-wrap-distance-top:0pt;z-index:251668480;mso-width-relative:page;mso-height-relative:page;" coordsize="7565,2396" o:gfxdata="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">
                <o:lock v:ext="edit" aspectratio="f"/>
                <v:shape id="Picture 46" o:spid="_x0000_s1026" o:spt="75" type="#_x0000_t75" style="position:absolute;left:0;top:31;height:2352;width:3710;" filled="f" o:preferrelative="t" stroked="f" coordsize="21600,21600" o:gfxdata="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3q&#10;e+rCAAAA4gAAAA8AAAAAAAAAAQAgAAAAIgAAAGRycy9kb3ducmV2LnhtbFBLAQIUABQAAAAIAIdO&#10;4kAzLwWeOwAAADkAAAAQAAAAAAAAAAEAIAAAABEBAABkcnMvc2hhcGV4bWwueG1sUEsFBgAAAAAG&#10;AAYAWwEAALsDAAAAAA==&#10;">
                  <v:fill on="f" focussize="0,0"/>
                  <v:stroke on="f"/>
                  <v:imagedata r:id="rId19" o:title=""/>
                  <o:lock v:ext="edit" aspectratio="t"/>
                </v:shape>
                <v:shape id="Picture 47" o:spid="_x0000_s1026" o:spt="75" type="#_x0000_t75" style="position:absolute;left:3720;top:0;height:2395;width:3845;" filled="f" o:preferrelative="t" stroked="f" coordsize="21600,21600" o:gfxdata="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g&#10;qdR8wwAAAOIAAAAPAAAAAAAAAAEAIAAAACIAAABkcnMvZG93bnJldi54bWxQSwECFAAUAAAACACH&#10;TuJAMy8FnjsAAAA5AAAAEAAAAAAAAAABACAAAAASAQAAZHJzL3NoYXBleG1sLnhtbFBLBQYAAAAA&#10;BgAGAFsBAAC8AwAAAAA=&#10;">
                  <v:fill on="f" focussize="0,0"/>
                  <v:stroke on="f"/>
                  <v:imagedata r:id="rId20" o:title=""/>
                  <o:lock v:ext="edit" aspectratio="t"/>
                </v:shape>
                <w10:wrap type="topAndBottom"/>
              </v:group>
            </w:pict>
          </mc:Fallback>
        </mc:AlternateContent>
      </w:r>
      <w:r>
        <w:rPr>
          <w:rFonts w:hint="eastAsia" w:ascii="仿宋" w:hAnsi="仿宋" w:eastAsia="仿宋" w:cs="仿宋"/>
          <w:sz w:val="28"/>
          <w:szCs w:val="28"/>
        </w:rPr>
        <mc:AlternateContent>
          <mc:Choice Requires="wpg">
            <w:drawing>
              <wp:anchor distT="0" distB="0" distL="114300" distR="114300" simplePos="0" relativeHeight="251667456" behindDoc="0" locked="0" layoutInCell="1" allowOverlap="1">
                <wp:simplePos x="0" y="0"/>
                <wp:positionH relativeFrom="column">
                  <wp:posOffset>403860</wp:posOffset>
                </wp:positionH>
                <wp:positionV relativeFrom="paragraph">
                  <wp:posOffset>445135</wp:posOffset>
                </wp:positionV>
                <wp:extent cx="4859020" cy="1694815"/>
                <wp:effectExtent l="0" t="0" r="0" b="635"/>
                <wp:wrapTopAndBottom/>
                <wp:docPr id="1927856143" name="组合 15"/>
                <wp:cNvGraphicFramePr/>
                <a:graphic xmlns:a="http://schemas.openxmlformats.org/drawingml/2006/main">
                  <a:graphicData uri="http://schemas.microsoft.com/office/word/2010/wordprocessingGroup">
                    <wpg:wgp>
                      <wpg:cNvGrpSpPr/>
                      <wpg:grpSpPr>
                        <a:xfrm>
                          <a:off x="0" y="0"/>
                          <a:ext cx="4859020" cy="1694815"/>
                          <a:chOff x="0" y="0"/>
                          <a:chExt cx="7652" cy="2669"/>
                        </a:xfrm>
                      </wpg:grpSpPr>
                      <pic:pic xmlns:pic="http://schemas.openxmlformats.org/drawingml/2006/picture">
                        <pic:nvPicPr>
                          <pic:cNvPr id="115598463" name="Picture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857" cy="2645"/>
                          </a:xfrm>
                          <a:prstGeom prst="rect">
                            <a:avLst/>
                          </a:prstGeom>
                          <a:noFill/>
                          <a:ln>
                            <a:noFill/>
                          </a:ln>
                        </pic:spPr>
                      </pic:pic>
                      <pic:pic xmlns:pic="http://schemas.openxmlformats.org/drawingml/2006/picture">
                        <pic:nvPicPr>
                          <pic:cNvPr id="182894775"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3871" y="91"/>
                            <a:ext cx="3780" cy="2578"/>
                          </a:xfrm>
                          <a:prstGeom prst="rect">
                            <a:avLst/>
                          </a:prstGeom>
                          <a:noFill/>
                          <a:ln>
                            <a:noFill/>
                          </a:ln>
                        </pic:spPr>
                      </pic:pic>
                    </wpg:wgp>
                  </a:graphicData>
                </a:graphic>
              </wp:anchor>
            </w:drawing>
          </mc:Choice>
          <mc:Fallback>
            <w:pict>
              <v:group id="组合 15" o:spid="_x0000_s1026" o:spt="203" style="position:absolute;left:0pt;margin-left:31.8pt;margin-top:35.05pt;height:133.45pt;width:382.6pt;mso-wrap-distance-bottom:0pt;mso-wrap-distance-top:0pt;z-index:251667456;mso-width-relative:page;mso-height-relative:page;" coordsize="7652,2669" o:gfxdata="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">
                <o:lock v:ext="edit" aspectratio="f"/>
                <v:shape id="Picture 40" o:spid="_x0000_s1026" o:spt="75" type="#_x0000_t75" style="position:absolute;left:0;top:0;height:2645;width:3857;" filled="f" o:preferrelative="t" stroked="f" coordsize="21600,21600" o:gfxdata="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UB&#10;zlTCAAAA4gAAAA8AAAAAAAAAAQAgAAAAIgAAAGRycy9kb3ducmV2LnhtbFBLAQIUABQAAAAIAIdO&#10;4kAzLwWeOwAAADkAAAAQAAAAAAAAAAEAIAAAABEBAABkcnMvc2hhcGV4bWwueG1sUEsFBgAAAAAG&#10;AAYAWwEAALsDAAAAAA==&#10;">
                  <v:fill on="f" focussize="0,0"/>
                  <v:stroke on="f"/>
                  <v:imagedata r:id="rId21" o:title=""/>
                  <o:lock v:ext="edit" aspectratio="t"/>
                </v:shape>
                <v:shape id="Picture 41" o:spid="_x0000_s1026" o:spt="75" type="#_x0000_t75" style="position:absolute;left:3871;top:91;height:2578;width:3780;" filled="f" o:preferrelative="t" stroked="f" coordsize="21600,21600" o:gfxdata="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Kf+W/&#10;AAAA4gAAAA8AAAAAAAAAAQAgAAAAIgAAAGRycy9kb3ducmV2LnhtbFBLAQIUABQAAAAIAIdO4kAz&#10;LwWeOwAAADkAAAAQAAAAAAAAAAEAIAAAAA4BAABkcnMvc2hhcGV4bWwueG1sUEsFBgAAAAAGAAYA&#10;WwEAALgDAAAAAA==&#10;">
                  <v:fill on="f" focussize="0,0"/>
                  <v:stroke on="f"/>
                  <v:imagedata r:id="rId22" o:title=""/>
                  <o:lock v:ext="edit" aspectratio="t"/>
                </v:shape>
                <w10:wrap type="topAndBottom"/>
              </v:group>
            </w:pict>
          </mc:Fallback>
        </mc:AlternateContent>
      </w:r>
      <w:r>
        <w:rPr>
          <w:rFonts w:ascii="仿宋" w:hAnsi="仿宋" w:eastAsia="仿宋" w:cs="仿宋"/>
          <w:sz w:val="28"/>
          <w:szCs w:val="28"/>
        </w:rPr>
        <w:t>文化墙。</w:t>
      </w:r>
    </w:p>
    <w:p w14:paraId="03608E64">
      <w:pPr>
        <w:jc w:val="center"/>
        <w:rPr>
          <w:rFonts w:hint="eastAsia" w:ascii="仿宋" w:hAnsi="仿宋" w:eastAsia="仿宋" w:cs="仿宋"/>
          <w:sz w:val="28"/>
          <w:szCs w:val="28"/>
        </w:rPr>
      </w:pPr>
      <w:r>
        <w:rPr>
          <w:rFonts w:ascii="仿宋" w:hAnsi="仿宋" w:eastAsia="仿宋" w:cs="仿宋"/>
          <w:sz w:val="28"/>
          <w:szCs w:val="28"/>
        </w:rPr>
        <w:t>文化墙示意图</w:t>
      </w:r>
    </w:p>
    <w:p w14:paraId="433C0A5F">
      <w:pPr>
        <w:rPr>
          <w:rFonts w:hint="eastAsia"/>
        </w:rPr>
      </w:pPr>
      <w:r>
        <w:rPr>
          <w:rFonts w:hint="eastAsia"/>
        </w:rPr>
        <w:t>完善类：</w:t>
      </w:r>
    </w:p>
    <w:p w14:paraId="67B92AAF">
      <w:pPr>
        <w:ind w:firstLine="560" w:firstLineChars="200"/>
        <w:rPr>
          <w:rFonts w:hint="eastAsia" w:ascii="仿宋" w:hAnsi="仿宋" w:eastAsia="仿宋" w:cs="仿宋"/>
          <w:sz w:val="28"/>
          <w:szCs w:val="28"/>
        </w:rPr>
      </w:pPr>
      <w:r>
        <w:rPr>
          <w:rFonts w:hint="eastAsia" w:ascii="仿宋" w:hAnsi="仿宋" w:eastAsia="仿宋" w:cs="仿宋"/>
          <w:sz w:val="28"/>
          <w:szCs w:val="28"/>
        </w:rPr>
        <w:t>4.7</w:t>
      </w:r>
      <w:r>
        <w:rPr>
          <w:rFonts w:ascii="仿宋" w:hAnsi="仿宋" w:eastAsia="仿宋" w:cs="仿宋"/>
          <w:sz w:val="28"/>
          <w:szCs w:val="28"/>
        </w:rPr>
        <w:t>、无障碍设施改造</w:t>
      </w:r>
    </w:p>
    <w:p w14:paraId="16F8C029">
      <w:pPr>
        <w:ind w:firstLine="560" w:firstLineChars="200"/>
        <w:rPr>
          <w:rFonts w:hint="eastAsia" w:ascii="仿宋" w:hAnsi="仿宋" w:eastAsia="仿宋" w:cs="仿宋"/>
          <w:sz w:val="28"/>
          <w:szCs w:val="28"/>
        </w:rPr>
      </w:pPr>
      <w:r>
        <w:rPr>
          <w:rFonts w:ascii="仿宋" w:hAnsi="仿宋" w:eastAsia="仿宋" w:cs="仿宋"/>
          <w:sz w:val="28"/>
          <w:szCs w:val="28"/>
        </w:rPr>
        <w:t>为了方便残疾人，沿线交叉口、小区出入口、人行过街设施、 公交站等设施处满足视力残疾者与肢体残疾者以及体弱老人、儿 童等利用道路交通设施出行的需要。对此我国已有国家行业标准《无障碍设计规范》（GB50763-2012）予以明确的规定。 本项目无障碍设施，在道路路段上铺设视力残疾者行进盲</w:t>
      </w:r>
    </w:p>
    <w:p w14:paraId="5FF0A435">
      <w:pPr>
        <w:rPr>
          <w:rFonts w:hint="eastAsia" w:ascii="仿宋" w:hAnsi="仿宋" w:eastAsia="仿宋" w:cs="仿宋"/>
          <w:sz w:val="28"/>
          <w:szCs w:val="28"/>
        </w:rPr>
      </w:pPr>
      <w:r>
        <w:rPr>
          <w:rFonts w:ascii="仿宋" w:hAnsi="仿宋" w:eastAsia="仿宋" w:cs="仿宋"/>
          <w:sz w:val="28"/>
          <w:szCs w:val="28"/>
        </w:rPr>
        <w:t>道，以引导残疾者利用脚底的触感行走。行进盲道在道路上连续 铺 设 ， 无 障 碍 盲 道 铺 设 位 置 一 般 距 绿 化 带 或 行 道 树 树 穴 0.25-0.5，行进盲道宽 0.3-0.6，行进盲道转折处设提示盲道，对 于确实存在的障碍物，或可引起视残者危险的物体，采用提示盲 道围圈，以提醒视残者绕开。同时，路段人行道上不得有突然地 高差和横坎，以方便肢残者利用轮椅行进。如有高差或横坎，以 斜坡过度，斜坡坡度满足 1∶20 的要求。</w:t>
      </w:r>
    </w:p>
    <w:p w14:paraId="2DD871C0">
      <w:pPr>
        <w:rPr>
          <w:rFonts w:hint="eastAsia" w:ascii="仿宋" w:hAnsi="仿宋" w:eastAsia="仿宋" w:cs="仿宋"/>
          <w:sz w:val="28"/>
          <w:szCs w:val="28"/>
        </w:rPr>
      </w:pPr>
      <w:r>
        <w:rPr>
          <w:rFonts w:ascii="仿宋" w:hAnsi="仿宋" w:eastAsia="仿宋" w:cs="仿宋"/>
          <w:sz w:val="28"/>
          <w:szCs w:val="28"/>
        </w:rPr>
        <w:t>沿线小区出入口车辆进出较少，出入口宽度较小，设置压低 侧石的三面坡形式出入口，顺人行道行进方向坡度为 1∶20，行 进盲道继续通过。沿线单位出入口车辆进出较多，出入口宽度较 大，设置交叉口缘石式的出入口，人行道在缘石处设置单面坡缘 石坡道，坡度 1∶12，并在坡道上口设置提示盲道。</w:t>
      </w:r>
    </w:p>
    <w:p w14:paraId="6390AD30">
      <w:pPr>
        <w:rPr>
          <w:rFonts w:hint="eastAsia" w:ascii="仿宋" w:hAnsi="仿宋" w:eastAsia="仿宋" w:cs="仿宋"/>
          <w:sz w:val="28"/>
          <w:szCs w:val="28"/>
        </w:rPr>
      </w:pPr>
      <w:r>
        <w:rPr>
          <w:rFonts w:ascii="仿宋" w:hAnsi="仿宋" w:eastAsia="仿宋" w:cs="仿宋"/>
          <w:sz w:val="28"/>
          <w:szCs w:val="28"/>
        </w:rPr>
        <w:t>道路交叉口人行道在对应人行横道线的缘石位置缘石坡道， 三面坡缘石坡道坡度为 1∶12，坡道下口高于车行道的地面不得 大于 20cm。在交叉口处设置提示盲道，提示盲道与人行道的行 进盲道连接。同时还设置音响设施，以使视残者确认可以通过交 叉口。人行道对应公交车站处设置提示盲道与轮椅坡道，方便视 残者与肢残者候车、上下车。人行道上提示盲道与行进盲道连接， 提示盲道设置在行进盲道转折处，并在候车站牌一侧设长度 4m 的提示盲道。轮椅坡道坡度 1∶20。</w:t>
      </w:r>
    </w:p>
    <w:p w14:paraId="1534A89A">
      <w:pPr>
        <w:pStyle w:val="13"/>
        <w:spacing w:before="7" w:line="343" w:lineRule="auto"/>
        <w:ind w:right="107" w:firstLine="600"/>
        <w:rPr>
          <w:rFonts w:hint="eastAsia"/>
        </w:rPr>
      </w:pPr>
    </w:p>
    <w:p w14:paraId="5329C752">
      <w:pPr>
        <w:pStyle w:val="13"/>
        <w:spacing w:before="7"/>
        <w:ind w:left="3200" w:right="3341"/>
        <w:jc w:val="center"/>
        <w:rPr>
          <w:rFonts w:hint="eastAsia"/>
        </w:rPr>
      </w:pPr>
      <w:r>
        <w:rPr>
          <w:rFonts w:ascii="仿宋" w:hAnsi="仿宋" w:eastAsia="仿宋" w:cs="仿宋"/>
          <w:position w:val="-81"/>
          <w:sz w:val="20"/>
          <w:szCs w:val="20"/>
        </w:rPr>
        <w:drawing>
          <wp:anchor distT="0" distB="0" distL="114300" distR="114300" simplePos="0" relativeHeight="251669504" behindDoc="0" locked="0" layoutInCell="1" allowOverlap="1">
            <wp:simplePos x="0" y="0"/>
            <wp:positionH relativeFrom="column">
              <wp:posOffset>393065</wp:posOffset>
            </wp:positionH>
            <wp:positionV relativeFrom="paragraph">
              <wp:posOffset>0</wp:posOffset>
            </wp:positionV>
            <wp:extent cx="4936490" cy="2602230"/>
            <wp:effectExtent l="0" t="0" r="0" b="7620"/>
            <wp:wrapTopAndBottom/>
            <wp:docPr id="2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jpeg"/>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36490" cy="2602230"/>
                    </a:xfrm>
                    <a:prstGeom prst="rect">
                      <a:avLst/>
                    </a:prstGeom>
                  </pic:spPr>
                </pic:pic>
              </a:graphicData>
            </a:graphic>
          </wp:anchor>
        </w:drawing>
      </w:r>
      <w:r>
        <w:t>无障碍示意图</w:t>
      </w:r>
    </w:p>
    <w:p w14:paraId="7637EF9D">
      <w:pPr>
        <w:jc w:val="center"/>
      </w:pPr>
    </w:p>
    <w:p w14:paraId="5021DAB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4.8、</w:t>
      </w:r>
      <w:r>
        <w:rPr>
          <w:rFonts w:ascii="仿宋" w:hAnsi="仿宋" w:eastAsia="仿宋" w:cs="仿宋"/>
          <w:sz w:val="28"/>
          <w:szCs w:val="28"/>
        </w:rPr>
        <w:t>停车位改造</w:t>
      </w:r>
    </w:p>
    <w:p w14:paraId="3DD1355D">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1、植草砖停车位施工工艺</w:t>
      </w:r>
    </w:p>
    <w:p w14:paraId="1DF90D2D">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10cm 植草砖—15cm 水泥混凝土面层—路缘石—10cm 级 配碎石基层—基层开挖</w:t>
      </w:r>
    </w:p>
    <w:p w14:paraId="2EF879EE">
      <w:pPr>
        <w:spacing w:line="360" w:lineRule="auto"/>
        <w:ind w:firstLine="560" w:firstLineChars="200"/>
        <w:rPr>
          <w:rFonts w:ascii="仿宋" w:hAnsi="仿宋" w:eastAsia="仿宋" w:cs="仿宋"/>
          <w:sz w:val="28"/>
          <w:szCs w:val="28"/>
        </w:rPr>
      </w:pPr>
      <w:r>
        <w:rPr>
          <w:rFonts w:ascii="仿宋" w:hAnsi="仿宋" w:eastAsia="仿宋" w:cs="仿宋"/>
          <w:sz w:val="28"/>
          <w:szCs w:val="28"/>
        </w:rPr>
        <w:t xml:space="preserve">2、场地清理，开挖边沟按图纸要求 </w:t>
      </w:r>
    </w:p>
    <w:p w14:paraId="6DF014C7">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基层部分，基层挖方采用挖掘机挖土及对原有少量混凝土路面进行拆除，人工整理基层，原状土用 12T 压路机进行原状土 碾压，对局部弹簧土进行处理，达到设计要求后进行分层填筑， 分层碾压成型，在确保工程质量的前提下，以最快的施工速度， 进行回填、碾压，以防雨水侵蚀，为道路畅通提供施工有利条件。</w:t>
      </w:r>
    </w:p>
    <w:p w14:paraId="2953AA24">
      <w:pPr>
        <w:spacing w:line="360" w:lineRule="auto"/>
        <w:ind w:firstLine="560" w:firstLineChars="200"/>
        <w:rPr>
          <w:rFonts w:ascii="仿宋" w:hAnsi="仿宋" w:eastAsia="仿宋" w:cs="仿宋"/>
          <w:sz w:val="28"/>
          <w:szCs w:val="28"/>
        </w:rPr>
      </w:pPr>
      <w:r>
        <w:rPr>
          <w:rFonts w:ascii="仿宋" w:hAnsi="仿宋" w:eastAsia="仿宋" w:cs="仿宋"/>
          <w:sz w:val="28"/>
          <w:szCs w:val="28"/>
        </w:rPr>
        <w:t>3、级配碎石的施工</w:t>
      </w:r>
    </w:p>
    <w:p w14:paraId="514BD5D0">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 xml:space="preserve"> 按照设计要求，级配碎石一层铺筑后，撒一层黄砂碾压一次，如此反复碾压数次直至达到设计要求。</w:t>
      </w:r>
    </w:p>
    <w:p w14:paraId="3C3F4B25">
      <w:pPr>
        <w:spacing w:line="360" w:lineRule="auto"/>
        <w:ind w:firstLine="560" w:firstLineChars="200"/>
        <w:rPr>
          <w:rFonts w:ascii="仿宋" w:hAnsi="仿宋" w:eastAsia="仿宋" w:cs="仿宋"/>
          <w:sz w:val="28"/>
          <w:szCs w:val="28"/>
        </w:rPr>
      </w:pPr>
      <w:r>
        <w:rPr>
          <w:rFonts w:ascii="仿宋" w:hAnsi="仿宋" w:eastAsia="仿宋" w:cs="仿宋"/>
          <w:sz w:val="28"/>
          <w:szCs w:val="28"/>
        </w:rPr>
        <w:t>4、混凝土质量控制措施</w:t>
      </w:r>
    </w:p>
    <w:p w14:paraId="264270C1">
      <w:pPr>
        <w:spacing w:line="360" w:lineRule="auto"/>
        <w:rPr>
          <w:rFonts w:hint="eastAsia" w:ascii="仿宋" w:hAnsi="仿宋" w:eastAsia="仿宋" w:cs="仿宋"/>
          <w:sz w:val="28"/>
          <w:szCs w:val="28"/>
        </w:rPr>
      </w:pPr>
      <w:r>
        <w:rPr>
          <w:rFonts w:ascii="仿宋" w:hAnsi="仿宋" w:eastAsia="仿宋" w:cs="仿宋"/>
          <w:sz w:val="28"/>
          <w:szCs w:val="28"/>
        </w:rPr>
        <w:t>混凝土的质量形成过程分为：原材料及配合比设计→混凝土拌和及运输→混凝土浇筑，三个阶段中原材料选定及配合比设计 是混凝土本身质量及质量形成的重要阶段，通过采取科学的严格 的试验手段和管理措施，使混凝土本身质量较容易得到控制；而 混凝土的拌和运输，以及浇注阶段影响混凝土质量的因素较多， 为确保本工程结构混凝土质量，采取如下措施保证混凝土的运输 及灌注质量。</w:t>
      </w:r>
    </w:p>
    <w:p w14:paraId="50DA839E">
      <w:pPr>
        <w:ind w:firstLine="560" w:firstLineChars="200"/>
        <w:rPr>
          <w:rFonts w:ascii="仿宋" w:hAnsi="仿宋" w:eastAsia="仿宋" w:cs="仿宋"/>
          <w:sz w:val="28"/>
          <w:szCs w:val="28"/>
        </w:rPr>
      </w:pPr>
      <w:r>
        <w:rPr>
          <w:rFonts w:ascii="仿宋" w:hAnsi="仿宋" w:eastAsia="仿宋" w:cs="仿宋"/>
          <w:sz w:val="28"/>
          <w:szCs w:val="28"/>
        </w:rPr>
        <w:t>5、铺结合层砂浆</w:t>
      </w:r>
    </w:p>
    <w:p w14:paraId="5DEC50A3">
      <w:pPr>
        <w:rPr>
          <w:rFonts w:ascii="仿宋" w:hAnsi="仿宋" w:eastAsia="仿宋" w:cs="仿宋"/>
          <w:sz w:val="28"/>
          <w:szCs w:val="28"/>
        </w:rPr>
      </w:pPr>
      <w:r>
        <w:rPr>
          <w:rFonts w:ascii="仿宋" w:hAnsi="仿宋" w:eastAsia="仿宋" w:cs="仿宋"/>
          <w:sz w:val="28"/>
          <w:szCs w:val="28"/>
        </w:rPr>
        <w:t xml:space="preserve"> </w:t>
      </w:r>
      <w:r>
        <w:rPr>
          <w:rFonts w:hint="eastAsia" w:ascii="仿宋" w:hAnsi="仿宋" w:eastAsia="仿宋" w:cs="仿宋"/>
          <w:sz w:val="28"/>
          <w:szCs w:val="28"/>
        </w:rPr>
        <w:t xml:space="preserve">   </w:t>
      </w:r>
      <w:r>
        <w:rPr>
          <w:rFonts w:ascii="仿宋" w:hAnsi="仿宋" w:eastAsia="仿宋" w:cs="仿宋"/>
          <w:sz w:val="28"/>
          <w:szCs w:val="28"/>
        </w:rPr>
        <w:t>铺结合层砂浆前，基层应浇水湿润，刷一道水灰比为 0.4-0.5</w:t>
      </w:r>
    </w:p>
    <w:p w14:paraId="4DDE63B7">
      <w:pPr>
        <w:rPr>
          <w:rFonts w:hint="eastAsia" w:ascii="仿宋" w:hAnsi="仿宋" w:eastAsia="仿宋" w:cs="仿宋"/>
          <w:sz w:val="28"/>
          <w:szCs w:val="28"/>
        </w:rPr>
      </w:pPr>
      <w:r>
        <w:rPr>
          <w:rFonts w:ascii="仿宋" w:hAnsi="仿宋" w:eastAsia="仿宋" w:cs="仿宋"/>
          <w:sz w:val="28"/>
          <w:szCs w:val="28"/>
        </w:rPr>
        <w:t>的水泥素浆，随刷随铺，水泥：粗砂=1∶3（体积比的干硬性砂 浆）砂浆稠度必须控制在 3.5cm 以内；根据标筋的标高，用木 抹子拍实，短括尺括平，再用长括尺通括一遍。然后检测平整度 应不大于 4mm；拉线测定标和泛水，符合要求后，用木抹子搓 毛面。铺砖将选配好的板块清洗干净后，铺砖时，应抹垫水泥湿 浆，或撤 1-2mm 厚干水泥洒水湿润，将地面砖按控制线铺贴平 整密实。</w:t>
      </w:r>
    </w:p>
    <w:p w14:paraId="1CF6B7EF">
      <w:pPr>
        <w:ind w:firstLine="560" w:firstLineChars="200"/>
        <w:rPr>
          <w:rFonts w:ascii="仿宋" w:hAnsi="仿宋" w:eastAsia="仿宋" w:cs="仿宋"/>
          <w:sz w:val="28"/>
          <w:szCs w:val="28"/>
        </w:rPr>
      </w:pPr>
      <w:r>
        <w:rPr>
          <w:rFonts w:ascii="仿宋" w:hAnsi="仿宋" w:eastAsia="仿宋" w:cs="仿宋"/>
          <w:sz w:val="28"/>
          <w:szCs w:val="28"/>
        </w:rPr>
        <w:t>6、铺培植土</w:t>
      </w:r>
    </w:p>
    <w:p w14:paraId="1AFBA054">
      <w:pPr>
        <w:ind w:firstLine="560" w:firstLineChars="200"/>
        <w:rPr>
          <w:rFonts w:ascii="仿宋" w:hAnsi="仿宋" w:eastAsia="仿宋" w:cs="仿宋"/>
          <w:sz w:val="28"/>
          <w:szCs w:val="28"/>
        </w:rPr>
      </w:pPr>
      <w:r>
        <w:rPr>
          <w:rFonts w:ascii="仿宋" w:hAnsi="仿宋" w:eastAsia="仿宋" w:cs="仿宋"/>
          <w:sz w:val="28"/>
          <w:szCs w:val="28"/>
        </w:rPr>
        <w:t xml:space="preserve">在植草砖孔口内铺设筛过的培植土，压实。 </w:t>
      </w:r>
    </w:p>
    <w:p w14:paraId="4AEBC7C4">
      <w:pPr>
        <w:ind w:firstLine="560" w:firstLineChars="200"/>
        <w:rPr>
          <w:rFonts w:ascii="仿宋" w:hAnsi="仿宋" w:eastAsia="仿宋" w:cs="仿宋"/>
          <w:sz w:val="28"/>
          <w:szCs w:val="28"/>
        </w:rPr>
      </w:pPr>
      <w:r>
        <w:rPr>
          <w:rFonts w:ascii="仿宋" w:hAnsi="仿宋" w:eastAsia="仿宋" w:cs="仿宋"/>
          <w:sz w:val="28"/>
          <w:szCs w:val="28"/>
        </w:rPr>
        <w:t>7、路缘石</w:t>
      </w:r>
    </w:p>
    <w:p w14:paraId="259A2464">
      <w:pPr>
        <w:ind w:firstLine="560" w:firstLineChars="200"/>
        <w:rPr>
          <w:rFonts w:hint="eastAsia" w:ascii="仿宋" w:hAnsi="仿宋" w:eastAsia="仿宋" w:cs="仿宋"/>
          <w:sz w:val="28"/>
          <w:szCs w:val="28"/>
        </w:rPr>
      </w:pPr>
      <w:r>
        <w:rPr>
          <w:rFonts w:ascii="仿宋" w:hAnsi="仿宋" w:eastAsia="仿宋" w:cs="仿宋"/>
          <w:sz w:val="28"/>
          <w:szCs w:val="28"/>
        </w:rPr>
        <w:t>所有路缘石、方砖预制件进场前严格进行质量检查，其强度 及几何尺寸满足质量标准者方可使用。路缘石、安砌必须挂线操 作，清除下面松散料。高程桩兼边线桩，间距 10m，路口处加 密至 1m。</w:t>
      </w:r>
    </w:p>
    <w:p w14:paraId="30210FAD">
      <w:pPr>
        <w:ind w:firstLine="560" w:firstLineChars="200"/>
        <w:rPr>
          <w:rFonts w:ascii="仿宋" w:hAnsi="仿宋" w:eastAsia="仿宋" w:cs="仿宋"/>
          <w:sz w:val="28"/>
          <w:szCs w:val="28"/>
        </w:rPr>
      </w:pPr>
      <w:r>
        <w:rPr>
          <w:rFonts w:hint="eastAsia" w:ascii="仿宋" w:hAnsi="仿宋" w:eastAsia="仿宋" w:cs="仿宋"/>
          <w:sz w:val="28"/>
          <w:szCs w:val="28"/>
        </w:rPr>
        <w:t>4.9、</w:t>
      </w:r>
      <w:r>
        <w:rPr>
          <w:rFonts w:ascii="仿宋" w:hAnsi="仿宋" w:eastAsia="仿宋" w:cs="仿宋"/>
          <w:sz w:val="28"/>
          <w:szCs w:val="28"/>
        </w:rPr>
        <w:t>充电桩建设</w:t>
      </w:r>
    </w:p>
    <w:p w14:paraId="65C1425D">
      <w:pPr>
        <w:ind w:firstLine="560" w:firstLineChars="200"/>
        <w:rPr>
          <w:rFonts w:ascii="仿宋" w:hAnsi="仿宋" w:eastAsia="仿宋" w:cs="仿宋"/>
          <w:sz w:val="28"/>
          <w:szCs w:val="28"/>
        </w:rPr>
      </w:pPr>
      <w:r>
        <w:rPr>
          <w:rFonts w:ascii="仿宋" w:hAnsi="仿宋" w:eastAsia="仿宋" w:cs="仿宋"/>
          <w:sz w:val="28"/>
          <w:szCs w:val="28"/>
        </w:rPr>
        <w:t>1、建设目标</w:t>
      </w:r>
    </w:p>
    <w:p w14:paraId="419B9374">
      <w:pPr>
        <w:ind w:firstLine="560" w:firstLineChars="200"/>
        <w:rPr>
          <w:rFonts w:ascii="仿宋" w:hAnsi="仿宋" w:eastAsia="仿宋" w:cs="仿宋"/>
          <w:sz w:val="28"/>
          <w:szCs w:val="28"/>
        </w:rPr>
      </w:pPr>
      <w:r>
        <w:rPr>
          <w:rFonts w:ascii="仿宋" w:hAnsi="仿宋" w:eastAsia="仿宋" w:cs="仿宋"/>
          <w:sz w:val="28"/>
          <w:szCs w:val="28"/>
        </w:rPr>
        <w:t>构建覆盖广泛、布局合理、便捷高效、安全可靠的充电网络， 满足新能源汽车用户的充电需求，促进新能源汽车产业的健康发 展。</w:t>
      </w:r>
    </w:p>
    <w:p w14:paraId="56B38E6F">
      <w:pPr>
        <w:ind w:firstLine="560" w:firstLineChars="200"/>
        <w:rPr>
          <w:rFonts w:hint="eastAsia" w:ascii="仿宋" w:hAnsi="仿宋" w:eastAsia="仿宋" w:cs="仿宋"/>
          <w:sz w:val="28"/>
          <w:szCs w:val="28"/>
        </w:rPr>
      </w:pPr>
      <w:r>
        <w:rPr>
          <w:rFonts w:ascii="仿宋" w:hAnsi="仿宋" w:eastAsia="仿宋" w:cs="仿宋"/>
          <w:sz w:val="28"/>
          <w:szCs w:val="28"/>
        </w:rPr>
        <w:t>2、规划阶段</w:t>
      </w:r>
    </w:p>
    <w:p w14:paraId="416C251F">
      <w:pPr>
        <w:rPr>
          <w:rFonts w:hint="eastAsia" w:ascii="仿宋" w:hAnsi="仿宋" w:eastAsia="仿宋" w:cs="仿宋"/>
          <w:sz w:val="28"/>
          <w:szCs w:val="28"/>
        </w:rPr>
      </w:pPr>
      <w:r>
        <w:rPr>
          <w:rFonts w:ascii="仿宋" w:hAnsi="仿宋" w:eastAsia="仿宋" w:cs="仿宋"/>
          <w:sz w:val="28"/>
          <w:szCs w:val="28"/>
        </w:rPr>
        <w:t>（1）统一规划：根据区域经济发展、新能源汽车推广情况 和用户需求，制定统一的充电桩建设规划。</w:t>
      </w:r>
    </w:p>
    <w:p w14:paraId="6CD8E635">
      <w:pPr>
        <w:rPr>
          <w:rFonts w:hint="eastAsia" w:ascii="仿宋" w:hAnsi="仿宋" w:eastAsia="仿宋" w:cs="仿宋"/>
          <w:sz w:val="28"/>
          <w:szCs w:val="28"/>
        </w:rPr>
      </w:pPr>
      <w:r>
        <w:rPr>
          <w:rFonts w:ascii="仿宋" w:hAnsi="仿宋" w:eastAsia="仿宋" w:cs="仿宋"/>
          <w:sz w:val="28"/>
          <w:szCs w:val="28"/>
        </w:rPr>
        <w:t>（2）分步实施：充分考虑资金、技术、市场等因素，分阶 段、分区域推进充电桩建设。</w:t>
      </w:r>
    </w:p>
    <w:p w14:paraId="02413BAC">
      <w:pPr>
        <w:rPr>
          <w:rFonts w:ascii="仿宋" w:hAnsi="仿宋" w:eastAsia="仿宋" w:cs="仿宋"/>
          <w:sz w:val="28"/>
          <w:szCs w:val="28"/>
        </w:rPr>
      </w:pPr>
      <w:r>
        <w:rPr>
          <w:rFonts w:ascii="仿宋" w:hAnsi="仿宋" w:eastAsia="仿宋" w:cs="仿宋"/>
          <w:sz w:val="28"/>
          <w:szCs w:val="28"/>
        </w:rPr>
        <w:t>（3）调研与规划：收集区域内的充电需求、交通状况、电 网资源等信息，制定充电桩建设规划。</w:t>
      </w:r>
    </w:p>
    <w:p w14:paraId="4CFD9E4D">
      <w:pPr>
        <w:ind w:firstLine="560" w:firstLineChars="200"/>
        <w:rPr>
          <w:rFonts w:ascii="仿宋" w:hAnsi="仿宋" w:eastAsia="仿宋" w:cs="仿宋"/>
          <w:sz w:val="28"/>
          <w:szCs w:val="28"/>
        </w:rPr>
      </w:pPr>
      <w:r>
        <w:rPr>
          <w:rFonts w:ascii="仿宋" w:hAnsi="仿宋" w:eastAsia="仿宋" w:cs="仿宋"/>
          <w:sz w:val="28"/>
          <w:szCs w:val="28"/>
        </w:rPr>
        <w:t>3、选址阶段 充电桩的选址是一个综合性的决策过程，需要考虑以下因素：</w:t>
      </w:r>
    </w:p>
    <w:p w14:paraId="77DD4FF2">
      <w:pPr>
        <w:ind w:firstLine="560" w:firstLineChars="200"/>
        <w:rPr>
          <w:rFonts w:ascii="仿宋" w:hAnsi="仿宋" w:eastAsia="仿宋" w:cs="仿宋"/>
          <w:sz w:val="28"/>
          <w:szCs w:val="28"/>
        </w:rPr>
      </w:pPr>
      <w:r>
        <w:rPr>
          <w:rFonts w:ascii="仿宋" w:hAnsi="仿宋" w:eastAsia="仿宋" w:cs="仿宋"/>
          <w:sz w:val="28"/>
          <w:szCs w:val="28"/>
        </w:rPr>
        <w:t>（1）人流量与车流量：优先选择人流集中、车流量大的区 域，如商业区、交通枢纽（火车站、汽车站）、物流园区等，这 些区域的新能源汽车需求量大，能够确保充电桩的高频使用率。</w:t>
      </w:r>
    </w:p>
    <w:p w14:paraId="2830FE21">
      <w:pPr>
        <w:ind w:firstLine="560" w:firstLineChars="200"/>
        <w:rPr>
          <w:rFonts w:ascii="仿宋" w:hAnsi="仿宋" w:eastAsia="仿宋" w:cs="仿宋"/>
          <w:sz w:val="28"/>
          <w:szCs w:val="28"/>
        </w:rPr>
      </w:pPr>
      <w:r>
        <w:rPr>
          <w:rFonts w:ascii="仿宋" w:hAnsi="仿宋" w:eastAsia="仿宋" w:cs="仿宋"/>
          <w:sz w:val="28"/>
          <w:szCs w:val="28"/>
        </w:rPr>
        <w:t>（2）交通便利性：确保选址地点交通便利，导航容易识别， 避免路况复杂或难以到达的地点，以便车主能够轻松找到并前往 充电。</w:t>
      </w:r>
    </w:p>
    <w:p w14:paraId="0AAF7DCA">
      <w:pPr>
        <w:ind w:firstLine="560" w:firstLineChars="200"/>
        <w:rPr>
          <w:rFonts w:ascii="仿宋" w:hAnsi="仿宋" w:eastAsia="仿宋" w:cs="仿宋"/>
          <w:sz w:val="28"/>
          <w:szCs w:val="28"/>
        </w:rPr>
      </w:pPr>
      <w:r>
        <w:rPr>
          <w:rFonts w:ascii="仿宋" w:hAnsi="仿宋" w:eastAsia="仿宋" w:cs="仿宋"/>
          <w:sz w:val="28"/>
          <w:szCs w:val="28"/>
        </w:rPr>
        <w:t>（3）产权清晰：选择用地性质明确为工业、商业或建设用 地的土地，并确保土地产权清晰，以避免后续的法律纠纷。</w:t>
      </w:r>
    </w:p>
    <w:p w14:paraId="4D8B4194">
      <w:pPr>
        <w:ind w:firstLine="560" w:firstLineChars="200"/>
        <w:rPr>
          <w:rFonts w:hint="eastAsia" w:ascii="仿宋" w:hAnsi="仿宋" w:eastAsia="仿宋" w:cs="仿宋"/>
          <w:sz w:val="28"/>
          <w:szCs w:val="28"/>
        </w:rPr>
      </w:pPr>
      <w:r>
        <w:rPr>
          <w:rFonts w:ascii="仿宋" w:hAnsi="仿宋" w:eastAsia="仿宋" w:cs="仿宋"/>
          <w:sz w:val="28"/>
          <w:szCs w:val="28"/>
        </w:rPr>
        <w:t>（4）空间规划：有较大的空间规划停车位，且停车位可控 可管理，避免油车占位。同时，考虑停车费低或可免停车费，以 降低车主的充电成本。</w:t>
      </w:r>
    </w:p>
    <w:p w14:paraId="3C687FB7">
      <w:pPr>
        <w:ind w:firstLine="560" w:firstLineChars="200"/>
        <w:rPr>
          <w:rFonts w:hint="eastAsia" w:ascii="仿宋" w:hAnsi="仿宋" w:eastAsia="仿宋" w:cs="仿宋"/>
          <w:sz w:val="28"/>
          <w:szCs w:val="28"/>
        </w:rPr>
      </w:pPr>
      <w:r>
        <w:rPr>
          <w:rFonts w:ascii="仿宋" w:hAnsi="仿宋" w:eastAsia="仿宋" w:cs="仿宋"/>
          <w:sz w:val="28"/>
          <w:szCs w:val="28"/>
        </w:rPr>
        <w:t>（5）电力供应：确保选址地点有足够的电力容量，能够满 足充电桩的用电需求。同时，选择高低压投入和建设成本较低的 场地，以降低投资成本。</w:t>
      </w:r>
    </w:p>
    <w:p w14:paraId="0FF872EA">
      <w:pPr>
        <w:ind w:firstLine="560" w:firstLineChars="200"/>
        <w:rPr>
          <w:rFonts w:hint="eastAsia" w:ascii="仿宋" w:hAnsi="仿宋" w:eastAsia="仿宋" w:cs="仿宋"/>
          <w:sz w:val="28"/>
          <w:szCs w:val="28"/>
        </w:rPr>
      </w:pPr>
      <w:r>
        <w:rPr>
          <w:rFonts w:ascii="仿宋" w:hAnsi="仿宋" w:eastAsia="仿宋" w:cs="仿宋"/>
          <w:sz w:val="28"/>
          <w:szCs w:val="28"/>
        </w:rPr>
        <w:t>（6）政策支持：关注当地政府对充电桩建设的政策支持情 况，包括补贴政策、税收优惠等。结合政策导向进行选址，能够 享受更多的政策便利。</w:t>
      </w:r>
    </w:p>
    <w:p w14:paraId="495D46E9">
      <w:pPr>
        <w:ind w:firstLine="560" w:firstLineChars="200"/>
        <w:rPr>
          <w:rFonts w:hint="eastAsia" w:ascii="仿宋" w:hAnsi="仿宋" w:eastAsia="仿宋" w:cs="仿宋"/>
          <w:sz w:val="28"/>
          <w:szCs w:val="28"/>
        </w:rPr>
      </w:pPr>
      <w:r>
        <w:rPr>
          <w:rFonts w:ascii="仿宋" w:hAnsi="仿宋" w:eastAsia="仿宋" w:cs="仿宋"/>
          <w:sz w:val="28"/>
          <w:szCs w:val="28"/>
        </w:rPr>
        <w:t>（7）安全性：确保选址地点具备良好的排水系统和防火措 施，避免在地势低洼和可能积水的场所建设充电桩。同时，充电 桩周围不能堆放易燃易爆的杂物，要远离火源。</w:t>
      </w:r>
    </w:p>
    <w:p w14:paraId="1A763290">
      <w:pPr>
        <w:pStyle w:val="13"/>
        <w:spacing w:before="52"/>
        <w:ind w:left="720" w:right="253"/>
        <w:rPr>
          <w:rFonts w:hint="eastAsia" w:ascii="仿宋" w:hAnsi="仿宋" w:eastAsia="仿宋" w:cs="仿宋"/>
          <w:sz w:val="28"/>
          <w:szCs w:val="28"/>
        </w:rPr>
      </w:pPr>
      <w:r>
        <w:rPr>
          <w:rFonts w:ascii="仿宋" w:hAnsi="仿宋" w:eastAsia="仿宋" w:cs="仿宋"/>
          <w:sz w:val="28"/>
          <w:szCs w:val="28"/>
        </w:rPr>
        <w:t>4、设备选购阶段</w:t>
      </w:r>
    </w:p>
    <w:p w14:paraId="437E7097">
      <w:pPr>
        <w:pStyle w:val="13"/>
        <w:spacing w:line="324" w:lineRule="auto"/>
        <w:ind w:right="260" w:firstLine="600"/>
        <w:rPr>
          <w:rFonts w:hint="eastAsia" w:ascii="仿宋" w:hAnsi="仿宋" w:eastAsia="仿宋" w:cs="仿宋"/>
          <w:sz w:val="28"/>
          <w:szCs w:val="28"/>
        </w:rPr>
      </w:pPr>
      <w:r>
        <w:rPr>
          <w:rFonts w:ascii="仿宋" w:hAnsi="仿宋" w:eastAsia="仿宋" w:cs="仿宋"/>
          <w:sz w:val="28"/>
          <w:szCs w:val="28"/>
        </w:rPr>
        <w:t>（1）充电桩选型：根据不同场景和用户需求，选择适合的 充电桩类型，如直流快充、交流慢充等。</w:t>
      </w:r>
    </w:p>
    <w:p w14:paraId="64B2261F">
      <w:pPr>
        <w:pStyle w:val="13"/>
        <w:spacing w:before="64" w:line="333" w:lineRule="auto"/>
        <w:ind w:right="107" w:firstLine="600"/>
        <w:rPr>
          <w:rFonts w:hint="eastAsia" w:ascii="仿宋" w:hAnsi="仿宋" w:eastAsia="仿宋" w:cs="仿宋"/>
          <w:sz w:val="28"/>
          <w:szCs w:val="28"/>
        </w:rPr>
      </w:pPr>
      <w:r>
        <w:rPr>
          <w:rFonts w:ascii="仿宋" w:hAnsi="仿宋" w:eastAsia="仿宋" w:cs="仿宋"/>
          <w:sz w:val="28"/>
          <w:szCs w:val="28"/>
        </w:rPr>
        <w:t>（2）充电桩设备：根据场站的停车位和电力情况，选购适 合的充电桩，满足不同场地需求。变压器富余电量有限的情况下， 建议可以快充为主，慢充为辅，混合一起安装。</w:t>
      </w:r>
    </w:p>
    <w:p w14:paraId="5D9B1548">
      <w:pPr>
        <w:pStyle w:val="13"/>
        <w:spacing w:before="52"/>
        <w:ind w:left="720" w:right="253"/>
        <w:rPr>
          <w:rFonts w:hint="eastAsia" w:ascii="仿宋" w:hAnsi="仿宋" w:eastAsia="仿宋" w:cs="仿宋"/>
          <w:sz w:val="28"/>
          <w:szCs w:val="28"/>
        </w:rPr>
      </w:pPr>
      <w:r>
        <w:rPr>
          <w:rFonts w:ascii="仿宋" w:hAnsi="仿宋" w:eastAsia="仿宋" w:cs="仿宋"/>
          <w:sz w:val="28"/>
          <w:szCs w:val="28"/>
        </w:rPr>
        <w:t>5、施工阶段</w:t>
      </w:r>
    </w:p>
    <w:p w14:paraId="218C557B">
      <w:pPr>
        <w:pStyle w:val="13"/>
        <w:spacing w:line="324" w:lineRule="auto"/>
        <w:ind w:right="107" w:firstLine="600"/>
        <w:rPr>
          <w:rFonts w:hint="eastAsia" w:ascii="仿宋" w:hAnsi="仿宋" w:eastAsia="仿宋" w:cs="仿宋"/>
          <w:sz w:val="28"/>
          <w:szCs w:val="28"/>
        </w:rPr>
      </w:pPr>
      <w:r>
        <w:rPr>
          <w:rFonts w:ascii="仿宋" w:hAnsi="仿宋" w:eastAsia="仿宋" w:cs="仿宋"/>
          <w:sz w:val="28"/>
          <w:szCs w:val="28"/>
        </w:rPr>
        <w:t>（1）技术准备：组织专业技术人员对充电桩的安装、调试、 维护等进行培训，确保施工过程中技术问题能够得到及时解决。</w:t>
      </w:r>
    </w:p>
    <w:p w14:paraId="1FB81FDC">
      <w:pPr>
        <w:pStyle w:val="13"/>
        <w:spacing w:before="64" w:line="324" w:lineRule="auto"/>
        <w:ind w:right="260" w:firstLine="600"/>
        <w:rPr>
          <w:rFonts w:hint="eastAsia" w:ascii="仿宋" w:hAnsi="仿宋" w:eastAsia="仿宋" w:cs="仿宋"/>
          <w:sz w:val="28"/>
          <w:szCs w:val="28"/>
        </w:rPr>
      </w:pPr>
      <w:r>
        <w:rPr>
          <w:rFonts w:ascii="仿宋" w:hAnsi="仿宋" w:eastAsia="仿宋" w:cs="仿宋"/>
          <w:sz w:val="28"/>
          <w:szCs w:val="28"/>
        </w:rPr>
        <w:t>（2）物资准备：提前采购充电桩设备、电缆、配电箱等物 资，确保施工过程中物资充足。</w:t>
      </w:r>
    </w:p>
    <w:p w14:paraId="75AAFC08">
      <w:pPr>
        <w:pStyle w:val="13"/>
        <w:spacing w:before="61" w:line="326" w:lineRule="auto"/>
        <w:ind w:right="260" w:firstLine="600"/>
        <w:rPr>
          <w:rFonts w:hint="eastAsia" w:ascii="仿宋" w:hAnsi="仿宋" w:eastAsia="仿宋" w:cs="仿宋"/>
          <w:sz w:val="28"/>
          <w:szCs w:val="28"/>
        </w:rPr>
      </w:pPr>
      <w:r>
        <w:rPr>
          <w:rFonts w:ascii="仿宋" w:hAnsi="仿宋" w:eastAsia="仿宋" w:cs="仿宋"/>
          <w:sz w:val="28"/>
          <w:szCs w:val="28"/>
        </w:rPr>
        <w:t>（3）人员准备：组建一支专业的施工队伍，明确各成员的 职责和任务，确保施工进度。</w:t>
      </w:r>
    </w:p>
    <w:p w14:paraId="3B93B931">
      <w:pPr>
        <w:pStyle w:val="13"/>
        <w:spacing w:before="58"/>
        <w:ind w:left="720" w:right="253"/>
        <w:rPr>
          <w:rFonts w:hint="eastAsia" w:ascii="仿宋" w:hAnsi="仿宋" w:eastAsia="仿宋" w:cs="仿宋"/>
          <w:sz w:val="28"/>
          <w:szCs w:val="28"/>
        </w:rPr>
      </w:pPr>
      <w:r>
        <w:rPr>
          <w:rFonts w:ascii="仿宋" w:hAnsi="仿宋" w:eastAsia="仿宋" w:cs="仿宋"/>
          <w:sz w:val="28"/>
          <w:szCs w:val="28"/>
        </w:rPr>
        <w:t>（4）施工流程：</w:t>
      </w:r>
    </w:p>
    <w:p w14:paraId="2D345110">
      <w:pPr>
        <w:pStyle w:val="13"/>
        <w:ind w:left="720" w:right="253"/>
        <w:rPr>
          <w:rFonts w:hint="eastAsia" w:ascii="仿宋" w:hAnsi="仿宋" w:eastAsia="仿宋" w:cs="仿宋"/>
          <w:sz w:val="28"/>
          <w:szCs w:val="28"/>
        </w:rPr>
      </w:pPr>
      <w:r>
        <w:rPr>
          <w:rFonts w:ascii="仿宋" w:hAnsi="仿宋" w:eastAsia="仿宋" w:cs="仿宋"/>
          <w:sz w:val="28"/>
          <w:szCs w:val="28"/>
        </w:rPr>
        <w:t>1）挖掘基础：根据设计图纸，挖掘充电桩基础，确保基础</w:t>
      </w:r>
    </w:p>
    <w:p w14:paraId="250C402B">
      <w:pPr>
        <w:pStyle w:val="13"/>
        <w:spacing w:before="159"/>
        <w:ind w:right="253"/>
        <w:rPr>
          <w:rFonts w:hint="eastAsia" w:ascii="仿宋" w:hAnsi="仿宋" w:eastAsia="仿宋" w:cs="仿宋"/>
          <w:sz w:val="28"/>
          <w:szCs w:val="28"/>
        </w:rPr>
      </w:pPr>
      <w:r>
        <w:rPr>
          <w:rFonts w:ascii="仿宋" w:hAnsi="仿宋" w:eastAsia="仿宋" w:cs="仿宋"/>
          <w:sz w:val="28"/>
          <w:szCs w:val="28"/>
        </w:rPr>
        <w:t>尺寸、深度符合要求。</w:t>
      </w:r>
    </w:p>
    <w:p w14:paraId="620681DE">
      <w:pPr>
        <w:pStyle w:val="13"/>
        <w:spacing w:before="166" w:line="324" w:lineRule="auto"/>
        <w:ind w:right="253" w:firstLine="600"/>
        <w:rPr>
          <w:rFonts w:hint="eastAsia" w:ascii="仿宋" w:hAnsi="仿宋" w:eastAsia="仿宋" w:cs="仿宋"/>
          <w:sz w:val="28"/>
          <w:szCs w:val="28"/>
        </w:rPr>
      </w:pPr>
      <w:r>
        <w:rPr>
          <w:rFonts w:ascii="仿宋" w:hAnsi="仿宋" w:eastAsia="仿宋" w:cs="仿宋"/>
          <w:sz w:val="28"/>
          <w:szCs w:val="28"/>
        </w:rPr>
        <w:t>2）安装充电桩：待基础混凝土达到一定强度后，进行充电 桩的安装。</w:t>
      </w:r>
    </w:p>
    <w:p w14:paraId="2EB11018">
      <w:pPr>
        <w:pStyle w:val="13"/>
        <w:spacing w:before="64" w:line="324" w:lineRule="auto"/>
        <w:ind w:right="253" w:firstLine="600"/>
        <w:rPr>
          <w:rFonts w:hint="eastAsia" w:ascii="仿宋" w:hAnsi="仿宋" w:eastAsia="仿宋" w:cs="仿宋"/>
          <w:sz w:val="28"/>
          <w:szCs w:val="28"/>
        </w:rPr>
      </w:pPr>
      <w:r>
        <w:rPr>
          <w:rFonts w:ascii="仿宋" w:hAnsi="仿宋" w:eastAsia="仿宋" w:cs="仿宋"/>
          <w:sz w:val="28"/>
          <w:szCs w:val="28"/>
        </w:rPr>
        <w:t>3）接电调试：完成充电桩安装后，接入电源，进行调试， 确保充电桩正常运行。</w:t>
      </w:r>
    </w:p>
    <w:p w14:paraId="45757103">
      <w:pPr>
        <w:pStyle w:val="13"/>
        <w:spacing w:before="61" w:line="326" w:lineRule="auto"/>
        <w:ind w:right="253" w:firstLine="600"/>
        <w:rPr>
          <w:rFonts w:ascii="仿宋" w:hAnsi="仿宋" w:eastAsia="仿宋" w:cs="仿宋"/>
          <w:sz w:val="28"/>
          <w:szCs w:val="28"/>
        </w:rPr>
      </w:pPr>
      <w:r>
        <w:rPr>
          <w:rFonts w:ascii="仿宋" w:hAnsi="仿宋" w:eastAsia="仿宋" w:cs="仿宋"/>
          <w:sz w:val="28"/>
          <w:szCs w:val="28"/>
        </w:rPr>
        <w:t>4）环境整治：施工过程中产生的垃圾、废料等，要及时清 理，确保施工现场整洁。</w:t>
      </w:r>
    </w:p>
    <w:p w14:paraId="78E84538">
      <w:pPr>
        <w:pStyle w:val="13"/>
        <w:spacing w:before="61" w:line="326" w:lineRule="auto"/>
        <w:ind w:right="253" w:firstLine="600"/>
        <w:rPr>
          <w:rFonts w:hint="eastAsia" w:ascii="仿宋" w:hAnsi="仿宋" w:eastAsia="仿宋" w:cs="仿宋"/>
          <w:sz w:val="28"/>
          <w:szCs w:val="28"/>
        </w:rPr>
      </w:pPr>
      <w:r>
        <w:rPr>
          <w:rFonts w:ascii="仿宋" w:hAnsi="仿宋" w:eastAsia="仿宋" w:cs="仿宋"/>
          <w:sz w:val="28"/>
          <w:szCs w:val="28"/>
        </w:rPr>
        <w:t>（5）施工难点及解决方案： 难点：施工过程中，可能会遇到地下管线、电缆等障碍物。 解决方案：提前了解施工现场的地下管线情况，合理安排施工顺序，避免损坏管线。 难点：充电桩设备体积较大，运输和安装过程中容易损坏。 解决方案：采用专业的运输车辆和吊装设备，确保设备安全运输和安装。</w:t>
      </w:r>
    </w:p>
    <w:p w14:paraId="02AC9202">
      <w:pPr>
        <w:pStyle w:val="13"/>
        <w:spacing w:before="166" w:line="343" w:lineRule="auto"/>
        <w:ind w:left="720" w:right="107"/>
        <w:rPr>
          <w:rFonts w:hint="eastAsia" w:ascii="仿宋" w:hAnsi="仿宋" w:eastAsia="仿宋" w:cs="仿宋"/>
          <w:sz w:val="28"/>
          <w:szCs w:val="28"/>
        </w:rPr>
      </w:pPr>
      <w:r>
        <w:rPr>
          <w:rFonts w:ascii="仿宋" w:hAnsi="仿宋" w:eastAsia="仿宋" w:cs="仿宋"/>
          <w:sz w:val="28"/>
          <w:szCs w:val="28"/>
        </w:rPr>
        <w:t>难点：施工过程中，可能会受到天气等不可抗力因素的影响。 解决方案：制定应急预案，提前预测天气变化，合理安排施工进度。</w:t>
      </w:r>
    </w:p>
    <w:p w14:paraId="316A0363">
      <w:pPr>
        <w:pStyle w:val="13"/>
        <w:spacing w:before="166"/>
        <w:ind w:left="720" w:right="253"/>
        <w:rPr>
          <w:rFonts w:hint="eastAsia" w:ascii="仿宋" w:hAnsi="仿宋" w:eastAsia="仿宋" w:cs="仿宋"/>
          <w:sz w:val="28"/>
          <w:szCs w:val="28"/>
        </w:rPr>
      </w:pPr>
      <w:r>
        <w:rPr>
          <w:rFonts w:ascii="仿宋" w:hAnsi="仿宋" w:eastAsia="仿宋" w:cs="仿宋"/>
          <w:sz w:val="28"/>
          <w:szCs w:val="28"/>
        </w:rPr>
        <w:t>6、调试与验收阶段</w:t>
      </w:r>
    </w:p>
    <w:p w14:paraId="4B10C154">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（1）充电桩后台系统调试：系统功能调试，包括扫码充电 测试、后台数据监控、不同车型充电测试。</w:t>
      </w:r>
    </w:p>
    <w:p w14:paraId="5CD599F1">
      <w:pPr>
        <w:pStyle w:val="13"/>
        <w:spacing w:before="61" w:line="336" w:lineRule="auto"/>
        <w:ind w:right="107" w:firstLine="600"/>
        <w:rPr>
          <w:rFonts w:hint="eastAsia" w:ascii="仿宋" w:hAnsi="仿宋" w:eastAsia="仿宋" w:cs="仿宋"/>
          <w:sz w:val="28"/>
          <w:szCs w:val="28"/>
        </w:rPr>
      </w:pPr>
      <w:r>
        <w:rPr>
          <w:rFonts w:ascii="仿宋" w:hAnsi="仿宋" w:eastAsia="仿宋" w:cs="仿宋"/>
          <w:sz w:val="28"/>
          <w:szCs w:val="28"/>
        </w:rPr>
        <w:t>（2）验收确认：充电站施工完成后，电力公司会进行验收， 包括标识、招牌、消防器材等。验收后通电，然后再由第三方检 测机构对充电桩进行检测，并且对应出具测试报告，完成以后就 可以上线运营了。</w:t>
      </w:r>
    </w:p>
    <w:p w14:paraId="2B794583">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7、运营与维护阶段</w:t>
      </w:r>
    </w:p>
    <w:p w14:paraId="666C768C">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（1）信息化管理：建立充电桩信息管理系统，实现对充电 桩的远程监控、故障诊断和维护。</w:t>
      </w:r>
    </w:p>
    <w:p w14:paraId="6A0CCF65">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（2）用户服务：提供预约充电、实时充电状态查询、充电 费用支付等一站式服务。</w:t>
      </w:r>
    </w:p>
    <w:p w14:paraId="087D3D2C">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（3）运营与维护：建立健全运营管理体系，确保充电桩的 正常运行，为用户提供优质服务。</w:t>
      </w:r>
    </w:p>
    <w:p w14:paraId="47A06E8A">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8、安全与环保要求</w:t>
      </w:r>
    </w:p>
    <w:p w14:paraId="70BD8EC1">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（1）安全性：充电桩的设置位置应便于车辆进出和停放， 同时应具备良好的排水系统和防火措施。</w:t>
      </w:r>
    </w:p>
    <w:p w14:paraId="331A6E29">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（2）环保要求：确保充电桩的建设符合环保标准和法规要 求，实现可持续发展。</w:t>
      </w:r>
    </w:p>
    <w:p w14:paraId="1800F20A">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综上所述，充电桩建设方案需要从规划、选址、设备选购、 施工、调试及运营等多个环节进行综合考虑和细致规划。通过科 学合理的建设方案，可以确保充电桩的有效利用和运营效益，为 新能源汽车的普及和发展提供有力支持。 5.1.3提升类（便民服务区建设）</w:t>
      </w:r>
    </w:p>
    <w:p w14:paraId="7752269F">
      <w:pPr>
        <w:pStyle w:val="13"/>
        <w:spacing w:before="147" w:line="324" w:lineRule="auto"/>
        <w:ind w:right="253" w:firstLine="600"/>
        <w:rPr>
          <w:rFonts w:hint="eastAsia" w:ascii="仿宋" w:hAnsi="仿宋" w:eastAsia="仿宋" w:cs="仿宋"/>
          <w:sz w:val="28"/>
          <w:szCs w:val="28"/>
        </w:rPr>
      </w:pPr>
      <w:r>
        <w:rPr>
          <w:rFonts w:ascii="仿宋" w:hAnsi="仿宋" w:eastAsia="仿宋" w:cs="仿宋"/>
          <w:sz w:val="28"/>
          <w:szCs w:val="28"/>
        </w:rPr>
        <w:t>为丰富社区服务供给、提升居民生活品质、立足小区及周边 实际条件积极推进的内容，主要是公共服务设施配套建设及其智 慧化改造，包括改造或建设小区及周边的社区综合服务设施，如 养老、托育、助餐、家政保洁、便民市场、便利店等社区专项服 务设施。</w:t>
      </w:r>
    </w:p>
    <w:p w14:paraId="148E45BD">
      <w:pPr>
        <w:pStyle w:val="13"/>
        <w:spacing w:before="147" w:line="324" w:lineRule="auto"/>
        <w:ind w:right="253" w:firstLine="600"/>
        <w:rPr>
          <w:rFonts w:ascii="仿宋" w:hAnsi="仿宋" w:eastAsia="仿宋" w:cs="仿宋"/>
          <w:sz w:val="28"/>
          <w:szCs w:val="28"/>
        </w:rPr>
      </w:pPr>
      <w:r>
        <w:rPr>
          <w:rFonts w:hint="eastAsia" w:ascii="仿宋" w:hAnsi="仿宋" w:eastAsia="仿宋" w:cs="仿宋"/>
          <w:sz w:val="28"/>
          <w:szCs w:val="28"/>
        </w:rPr>
        <w:t>4.10</w:t>
      </w:r>
      <w:r>
        <w:rPr>
          <w:rFonts w:ascii="仿宋" w:hAnsi="仿宋" w:eastAsia="仿宋" w:cs="仿宋"/>
          <w:sz w:val="28"/>
          <w:szCs w:val="28"/>
        </w:rPr>
        <w:t>新增养老抚幼服务中心</w:t>
      </w:r>
    </w:p>
    <w:p w14:paraId="3D9D3CD8">
      <w:pPr>
        <w:pStyle w:val="13"/>
        <w:spacing w:before="159" w:line="340" w:lineRule="auto"/>
        <w:ind w:right="107"/>
        <w:rPr>
          <w:rFonts w:hint="eastAsia" w:ascii="仿宋" w:hAnsi="仿宋" w:eastAsia="仿宋" w:cs="仿宋"/>
          <w:sz w:val="28"/>
          <w:szCs w:val="28"/>
        </w:rPr>
      </w:pPr>
      <w:r>
        <w:rPr>
          <w:rFonts w:ascii="仿宋" w:hAnsi="仿宋" w:eastAsia="仿宋" w:cs="仿宋"/>
          <w:sz w:val="28"/>
          <w:szCs w:val="28"/>
        </w:rPr>
        <w:t>社区居家养老服务是一种以居家养老为基础，在家庭为核心，以社区为依托，积极发挥政府主导作用，广泛动员社会力量， 充分利用社区资源为居住在家的老年人、幼儿提供以解决其日常 生活困难为主要内容的社会化服务。</w:t>
      </w:r>
    </w:p>
    <w:p w14:paraId="5433F24A">
      <w:pPr>
        <w:spacing w:before="43" w:line="324" w:lineRule="auto"/>
        <w:ind w:left="720" w:right="250"/>
        <w:rPr>
          <w:rFonts w:hint="eastAsia" w:ascii="仿宋" w:hAnsi="仿宋" w:eastAsia="仿宋" w:cs="仿宋"/>
          <w:sz w:val="28"/>
          <w:szCs w:val="28"/>
        </w:rPr>
      </w:pPr>
      <w:r>
        <w:rPr>
          <w:rFonts w:ascii="仿宋" w:hAnsi="仿宋" w:eastAsia="仿宋" w:cs="仿宋"/>
          <w:sz w:val="28"/>
          <w:szCs w:val="28"/>
        </w:rPr>
        <w:t>1、基本原则 按照实事求是、以人为本、立足长效的发展思路推进本社区</w:t>
      </w:r>
    </w:p>
    <w:p w14:paraId="67E2D6F9">
      <w:pPr>
        <w:pStyle w:val="13"/>
        <w:spacing w:before="61"/>
        <w:ind w:right="253"/>
        <w:rPr>
          <w:rFonts w:hint="eastAsia" w:ascii="仿宋" w:hAnsi="仿宋" w:eastAsia="仿宋" w:cs="仿宋"/>
          <w:sz w:val="28"/>
          <w:szCs w:val="28"/>
        </w:rPr>
      </w:pPr>
      <w:r>
        <w:rPr>
          <w:rFonts w:ascii="仿宋" w:hAnsi="仿宋" w:eastAsia="仿宋" w:cs="仿宋"/>
          <w:sz w:val="28"/>
          <w:szCs w:val="28"/>
        </w:rPr>
        <w:t>居家养老、抚幼服务工作。</w:t>
      </w:r>
    </w:p>
    <w:p w14:paraId="045E0359">
      <w:pPr>
        <w:pStyle w:val="13"/>
        <w:spacing w:before="169" w:line="324" w:lineRule="auto"/>
        <w:ind w:right="253" w:firstLine="600"/>
        <w:rPr>
          <w:rFonts w:hint="eastAsia" w:ascii="仿宋" w:hAnsi="仿宋" w:eastAsia="仿宋" w:cs="仿宋"/>
          <w:sz w:val="28"/>
          <w:szCs w:val="28"/>
        </w:rPr>
      </w:pPr>
      <w:r>
        <w:rPr>
          <w:rFonts w:ascii="仿宋" w:hAnsi="仿宋" w:eastAsia="仿宋" w:cs="仿宋"/>
          <w:sz w:val="28"/>
          <w:szCs w:val="28"/>
        </w:rPr>
        <w:t>（1）坚持政府主导与扶持、社会参与，市场化运作相结合 的原则；</w:t>
      </w:r>
    </w:p>
    <w:p w14:paraId="25B32E99">
      <w:pPr>
        <w:pStyle w:val="13"/>
        <w:spacing w:before="61"/>
        <w:ind w:right="253" w:firstLine="560" w:firstLineChars="200"/>
        <w:rPr>
          <w:rFonts w:hint="eastAsia" w:ascii="仿宋" w:hAnsi="仿宋" w:eastAsia="仿宋" w:cs="仿宋"/>
          <w:sz w:val="28"/>
          <w:szCs w:val="28"/>
        </w:rPr>
      </w:pPr>
      <w:r>
        <w:rPr>
          <w:rFonts w:ascii="仿宋" w:hAnsi="仿宋" w:eastAsia="仿宋" w:cs="仿宋"/>
          <w:sz w:val="28"/>
          <w:szCs w:val="28"/>
        </w:rPr>
        <w:t>（2）坚持家庭养老抚幼为主、社会为辅的原则；</w:t>
      </w:r>
    </w:p>
    <w:p w14:paraId="660F5F13">
      <w:pPr>
        <w:pStyle w:val="13"/>
        <w:spacing w:before="147"/>
        <w:ind w:right="253" w:firstLine="560" w:firstLineChars="200"/>
        <w:rPr>
          <w:rFonts w:hint="eastAsia" w:ascii="仿宋" w:hAnsi="仿宋" w:eastAsia="仿宋" w:cs="仿宋"/>
          <w:sz w:val="28"/>
          <w:szCs w:val="28"/>
        </w:rPr>
      </w:pPr>
      <w:r>
        <w:rPr>
          <w:rFonts w:ascii="仿宋" w:hAnsi="仿宋" w:eastAsia="仿宋" w:cs="仿宋"/>
          <w:sz w:val="28"/>
          <w:szCs w:val="28"/>
        </w:rPr>
        <w:t>（3）坚持为养老服务与推动再就业相结合的原则；</w:t>
      </w:r>
    </w:p>
    <w:p w14:paraId="76BF3E48">
      <w:pPr>
        <w:pStyle w:val="13"/>
        <w:spacing w:line="324" w:lineRule="auto"/>
        <w:ind w:right="253" w:firstLine="560" w:firstLineChars="200"/>
        <w:rPr>
          <w:rFonts w:hint="eastAsia" w:ascii="仿宋" w:hAnsi="仿宋" w:eastAsia="仿宋" w:cs="仿宋"/>
          <w:sz w:val="28"/>
          <w:szCs w:val="28"/>
        </w:rPr>
      </w:pPr>
      <w:r>
        <w:rPr>
          <w:rFonts w:ascii="仿宋" w:hAnsi="仿宋" w:eastAsia="仿宋" w:cs="仿宋"/>
          <w:sz w:val="28"/>
          <w:szCs w:val="28"/>
        </w:rPr>
        <w:t>（4）坚持专业化居家养老服务与社区服务、邻里互助相结 合原则；</w:t>
      </w:r>
    </w:p>
    <w:p w14:paraId="21C53CF4">
      <w:pPr>
        <w:pStyle w:val="13"/>
        <w:spacing w:before="64"/>
        <w:ind w:right="253" w:firstLine="560" w:firstLineChars="200"/>
        <w:rPr>
          <w:rFonts w:hint="eastAsia" w:ascii="仿宋" w:hAnsi="仿宋" w:eastAsia="仿宋" w:cs="仿宋"/>
          <w:sz w:val="28"/>
          <w:szCs w:val="28"/>
        </w:rPr>
      </w:pPr>
      <w:r>
        <w:rPr>
          <w:rFonts w:ascii="仿宋" w:hAnsi="仿宋" w:eastAsia="仿宋" w:cs="仿宋"/>
          <w:sz w:val="28"/>
          <w:szCs w:val="28"/>
        </w:rPr>
        <w:t>（5）坚持根据不同需求，提供相应养老服务原则；</w:t>
      </w:r>
    </w:p>
    <w:p w14:paraId="4C13E3B5">
      <w:pPr>
        <w:pStyle w:val="13"/>
        <w:ind w:right="253" w:firstLine="560" w:firstLineChars="200"/>
        <w:rPr>
          <w:rFonts w:ascii="仿宋" w:hAnsi="仿宋" w:eastAsia="仿宋" w:cs="仿宋"/>
          <w:sz w:val="28"/>
          <w:szCs w:val="28"/>
        </w:rPr>
      </w:pPr>
      <w:r>
        <w:rPr>
          <w:rFonts w:ascii="仿宋" w:hAnsi="仿宋" w:eastAsia="仿宋" w:cs="仿宋"/>
          <w:sz w:val="28"/>
          <w:szCs w:val="28"/>
        </w:rPr>
        <w:t>（6）坚持低偿和有偿相结合原则。</w:t>
      </w:r>
    </w:p>
    <w:p w14:paraId="5B6E88E1">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2、服务方式 主要依托社区养老服务机构或社区组织，对服务对象提供如下服务：</w:t>
      </w:r>
    </w:p>
    <w:p w14:paraId="3A86093D">
      <w:pPr>
        <w:pStyle w:val="13"/>
        <w:spacing w:before="166" w:line="333" w:lineRule="auto"/>
        <w:ind w:right="107" w:firstLine="600"/>
        <w:rPr>
          <w:rFonts w:hint="eastAsia" w:ascii="仿宋" w:hAnsi="仿宋" w:eastAsia="仿宋" w:cs="仿宋"/>
          <w:sz w:val="28"/>
          <w:szCs w:val="28"/>
        </w:rPr>
      </w:pPr>
      <w:r>
        <w:rPr>
          <w:rFonts w:ascii="仿宋" w:hAnsi="仿宋" w:eastAsia="仿宋" w:cs="仿宋"/>
          <w:sz w:val="28"/>
          <w:szCs w:val="28"/>
        </w:rPr>
        <w:t>（1）全托服务：为社区老年人提供全天候起居、生活照料、 专业护理、康复理疗、精神文化服务。分为全护理、半护理、一 般护理。</w:t>
      </w:r>
    </w:p>
    <w:p w14:paraId="431D3969">
      <w:pPr>
        <w:pStyle w:val="13"/>
        <w:spacing w:before="49" w:line="326" w:lineRule="auto"/>
        <w:ind w:right="253" w:firstLine="600"/>
        <w:rPr>
          <w:rFonts w:hint="eastAsia" w:ascii="仿宋" w:hAnsi="仿宋" w:eastAsia="仿宋" w:cs="仿宋"/>
          <w:sz w:val="28"/>
          <w:szCs w:val="28"/>
        </w:rPr>
      </w:pPr>
      <w:r>
        <w:rPr>
          <w:rFonts w:ascii="仿宋" w:hAnsi="仿宋" w:eastAsia="仿宋" w:cs="仿宋"/>
          <w:sz w:val="28"/>
          <w:szCs w:val="28"/>
        </w:rPr>
        <w:t>（2）日托服务：为社区老年人提供不住宿的日间护理照顾 服务。</w:t>
      </w:r>
    </w:p>
    <w:p w14:paraId="5330393A">
      <w:pPr>
        <w:pStyle w:val="13"/>
        <w:spacing w:before="58" w:line="324" w:lineRule="auto"/>
        <w:ind w:right="253" w:firstLine="600"/>
        <w:rPr>
          <w:rFonts w:hint="eastAsia" w:ascii="仿宋" w:hAnsi="仿宋" w:eastAsia="仿宋" w:cs="仿宋"/>
          <w:sz w:val="28"/>
          <w:szCs w:val="28"/>
        </w:rPr>
      </w:pPr>
      <w:r>
        <w:rPr>
          <w:rFonts w:ascii="仿宋" w:hAnsi="仿宋" w:eastAsia="仿宋" w:cs="仿宋"/>
          <w:sz w:val="28"/>
          <w:szCs w:val="28"/>
        </w:rPr>
        <w:t>（3）上门服务：由经过专业培训的服务人员上门为老年人 提供生活照料护理为主。</w:t>
      </w:r>
    </w:p>
    <w:p w14:paraId="0AFD88FE">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结合本社区的实际情况，首先在上级部门的指导下，启动上门服务，待下一步各方面条件成熟，再逐步开展日托和全托服务 工作。</w:t>
      </w:r>
    </w:p>
    <w:p w14:paraId="3B7D257E">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3、项目改造 本次将对</w:t>
      </w:r>
      <w:r>
        <w:rPr>
          <w:rFonts w:hint="eastAsia" w:ascii="仿宋" w:hAnsi="仿宋" w:eastAsia="仿宋" w:cs="仿宋"/>
          <w:sz w:val="28"/>
          <w:szCs w:val="28"/>
          <w:lang w:eastAsia="zh-CN"/>
        </w:rPr>
        <w:t>先锋路片区</w:t>
      </w:r>
      <w:r>
        <w:rPr>
          <w:rFonts w:ascii="仿宋" w:hAnsi="仿宋" w:eastAsia="仿宋" w:cs="仿宋"/>
          <w:sz w:val="28"/>
          <w:szCs w:val="28"/>
        </w:rPr>
        <w:t>老旧街区原闲置建筑底层进行提质</w:t>
      </w:r>
    </w:p>
    <w:p w14:paraId="4B143138">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改造，改造为养老抚幼服务中心 5200.00 平方米。</w:t>
      </w:r>
    </w:p>
    <w:p w14:paraId="60B11CCA">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（1）建筑内外装修要求</w:t>
      </w:r>
    </w:p>
    <w:p w14:paraId="05AA5D5C">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1）建筑内部装修采用中高档材质进行装修；</w:t>
      </w:r>
    </w:p>
    <w:p w14:paraId="73CC3C14">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2）建筑外部装修以现代建筑的理念进行设计；</w:t>
      </w:r>
    </w:p>
    <w:p w14:paraId="7D29CB2A">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3）所有管线均以隐蔽方式进行铺设。</w:t>
      </w:r>
    </w:p>
    <w:p w14:paraId="23F3FDE5">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（2）项目设计 本项目按照老年人的特点和《老年人建筑设计规范》，从规划、设计到配套建筑与设施方面要符合老年人的特点和需求。老 年 人 建 筑 宜 为 低 层 。 根 据 《 养 老 设 施 建 筑 设 计 规 范 》（GB50867-2013）中规定养老设施建筑中老年人用房抗震设防 标准应按重点设防类建筑进行抗震设计，因此本项目按抗震设防 烈度为 7 度进行建筑设计。 5.1.3.2社区医疗、家政服务中心、午托中心、便民生活馆</w:t>
      </w:r>
    </w:p>
    <w:p w14:paraId="62601048">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1、社区医疗服务设施施工方案</w:t>
      </w:r>
    </w:p>
    <w:p w14:paraId="1A5D8F0C">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（1）目标：旨在为周边居民提供便捷、高效、优质的医疗 服务，涵盖基本医疗、预防保健、康复护理等多项功能。</w:t>
      </w:r>
    </w:p>
    <w:p w14:paraId="124580A0">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（2）施工步骤：</w:t>
      </w:r>
    </w:p>
    <w:p w14:paraId="0F64359F">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1）清理和平整施工现场，清除杂物和障碍物。</w:t>
      </w:r>
    </w:p>
    <w:p w14:paraId="089F9425">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2）根据设计要求进行基础开挖，确保基础的尺寸和深度符合规范。</w:t>
      </w:r>
    </w:p>
    <w:p w14:paraId="6D030DEE">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3）浇筑基础混凝土，采用优质的水泥、砂石等材料，确保 基础的强度和稳定性。</w:t>
      </w:r>
    </w:p>
    <w:p w14:paraId="293A5009">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4）按照设计图纸进行主体结构的施工，包括框架结构的搭 建、墙体的砌筑等。</w:t>
      </w:r>
    </w:p>
    <w:p w14:paraId="3D1D2463">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5）进行屋面的施工，包括屋面保温、防水等。</w:t>
      </w:r>
    </w:p>
    <w:p w14:paraId="2209CFDF">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6）进行室内墙面、地面、天花板的装修施工。</w:t>
      </w:r>
    </w:p>
    <w:p w14:paraId="6D7852AF">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7）安装照明、通风、空调等设备，确保室内环境舒适。</w:t>
      </w:r>
    </w:p>
    <w:p w14:paraId="3C08F803">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8）根据医疗功能的需求，安装各类医疗设备，如诊断设备、 治疗设备等。</w:t>
      </w:r>
    </w:p>
    <w:p w14:paraId="3F1F6F6B">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9）进行室外道路、绿化、停车场等工程的施工。</w:t>
      </w:r>
    </w:p>
    <w:p w14:paraId="34023E07">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（3）材料清单：建筑材料（水泥、砂石、钢材、砖块、防 水材料、保温材料等）、装修材料（墙面涂料、地面材料、天花 板材料、门窗等）、医疗设备（诊断设备、治疗设备、康复设备 等）以及其他材料（电线电缆、给排水管道、消防设备等）。</w:t>
      </w:r>
    </w:p>
    <w:p w14:paraId="55126A6F">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2、家政服务中心施工方案</w:t>
      </w:r>
    </w:p>
    <w:p w14:paraId="3E8A00A3">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（1）功能区域：接待区、服务区、培训区、休息区等。</w:t>
      </w:r>
    </w:p>
    <w:p w14:paraId="4F473EA9">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（2）设施配置：办公桌椅、电脑、打印机、家政服务信息 系统等设备。</w:t>
      </w:r>
    </w:p>
    <w:p w14:paraId="7B3BC43D">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（3）施工要点：确保空间布局合理，满足家政服务的需求；注 重安全设施的配置，如防滑地板、防撞边角等；提供舒适的环境，如 适宜的照明、通风等。</w:t>
      </w:r>
    </w:p>
    <w:p w14:paraId="3EE4591D">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3、午托中心施工方案</w:t>
      </w:r>
    </w:p>
    <w:p w14:paraId="593B783D">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（1）环境设计：空间规划、家具布局、安全设施、教具设</w:t>
      </w:r>
    </w:p>
    <w:p w14:paraId="25A09C6C">
      <w:pPr>
        <w:pStyle w:val="13"/>
        <w:ind w:right="253" w:firstLine="560" w:firstLineChars="200"/>
        <w:rPr>
          <w:rFonts w:hint="eastAsia" w:ascii="仿宋" w:hAnsi="仿宋" w:eastAsia="仿宋" w:cs="仿宋"/>
          <w:sz w:val="28"/>
          <w:szCs w:val="28"/>
        </w:rPr>
      </w:pPr>
    </w:p>
    <w:p w14:paraId="51636128">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备等。</w:t>
      </w:r>
    </w:p>
    <w:p w14:paraId="6C930EA0">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（2）教学管理：教学目标、课程设置、教师配备、教学评 估等。</w:t>
      </w:r>
    </w:p>
    <w:p w14:paraId="60A50649">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（3）日常管理：作息时间、饮食管理、卫生管理、安全管 理等。</w:t>
      </w:r>
    </w:p>
    <w:p w14:paraId="35EF0998">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（4）施工要点：确保孩子们有足够的学习和活动空间；家 具布局合理，便于孩子们的学习和活动；配备相应的安全设施， 保障孩子们的安全；提供健康均衡的饮食和卫生清洁的学习环 境。</w:t>
      </w:r>
    </w:p>
    <w:p w14:paraId="10059F2D">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4、便民生活馆施工方案</w:t>
      </w:r>
    </w:p>
    <w:p w14:paraId="42B82C6E">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（1）功能区划：可设立综合服务窗口、图书阅览室、多功 能活动室、超市、便利店等商业设施以及快递代收、家政服务等 便民服务区域。</w:t>
      </w:r>
    </w:p>
    <w:p w14:paraId="2E8D62CF">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（2）设施配置：办公桌椅、电脑、打印机、政务服务信息 系统、排队叫号系统等信息化设备以及货架、收银台、POS 机 等商业设施。</w:t>
      </w:r>
    </w:p>
    <w:p w14:paraId="011479CB">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（3）施工要点：确保各个功能区域布局合理，方便居民使 用；注重信息化设备的配置，提高服务效率；提供丰富的商业设 施和便民服务，满足居民的日常生活需求。</w:t>
      </w:r>
    </w:p>
    <w:p w14:paraId="09910504">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综合施工方案注意事项</w:t>
      </w:r>
    </w:p>
    <w:p w14:paraId="1B7A1AA3">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（1）质量控制：建立质量管理体系，明确质量目标和质量 责任；加强施工过程中的质量控制，严格按照设计要求和施工规 范进行施工；对原材料、构配件进行严格检验，确保质量合格。</w:t>
      </w:r>
    </w:p>
    <w:p w14:paraId="3D820044">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（2）安全管理：建立安全管理体系，明确安全目标和安全责任；加强施工人员的安全教育培训，提高安全意识和安全技能； 做好施工现场的安全防护措施，如设置安全警示标志、搭建防护 栏等；加强对施工机械设备的安全管理，定期进行维护保养和检 查。</w:t>
      </w:r>
    </w:p>
    <w:p w14:paraId="3F5103A6">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（3）时间安排：制定详细的施工计划，合理安排施工时间， 确保项目按时完成。</w:t>
      </w:r>
    </w:p>
    <w:p w14:paraId="0465B323">
      <w:pPr>
        <w:pStyle w:val="13"/>
        <w:ind w:right="253" w:firstLine="560" w:firstLineChars="200"/>
        <w:rPr>
          <w:rFonts w:hint="eastAsia" w:ascii="仿宋" w:hAnsi="仿宋" w:eastAsia="仿宋" w:cs="仿宋"/>
          <w:sz w:val="28"/>
          <w:szCs w:val="28"/>
        </w:rPr>
      </w:pPr>
      <w:r>
        <w:rPr>
          <w:rFonts w:ascii="仿宋" w:hAnsi="仿宋" w:eastAsia="仿宋" w:cs="仿宋"/>
          <w:sz w:val="28"/>
          <w:szCs w:val="28"/>
        </w:rPr>
        <w:t>综上所述，社区医疗、家政服务中心、午托中心、便民生活 馆的施工方案需要综合考虑功能区划、设施配置、施工步骤、材 料清单以及质量控制和安全措施等方面的内容。通过合理的规划 和施工，可以为社区居民提供更加便捷、高效、优质的公共服务。</w:t>
      </w:r>
    </w:p>
    <w:p w14:paraId="10C60A42"/>
    <w:p w14:paraId="093C219D">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各专业设计</w:t>
      </w:r>
    </w:p>
    <w:p w14:paraId="62E240E0">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5.1道路工程</w:t>
      </w:r>
    </w:p>
    <w:p w14:paraId="1CDFBE1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1、车行道路面改造</w:t>
      </w:r>
    </w:p>
    <w:p w14:paraId="4E8C8E1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本项目车行道路面改造主要适用于位于停车场的车行通道和居民区的道路改造，设计在拆除原路面结构后进行恢复，路面结构如下：</w:t>
      </w:r>
    </w:p>
    <w:p w14:paraId="0132D282">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上面层: 4cm厚SBS细粒式改性沥青混凝土（AC-13）（石灰岩）</w:t>
      </w:r>
    </w:p>
    <w:p w14:paraId="15C27EC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粘  层：改性乳化沥青油量（0.5kg/m2）</w:t>
      </w:r>
    </w:p>
    <w:p w14:paraId="6186389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下面层: 6cm厚中粒式沥青混凝土（AC-20）</w:t>
      </w:r>
    </w:p>
    <w:p w14:paraId="7535C2D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粘  层：乳化沥青油量（0.5kg/m2）</w:t>
      </w:r>
    </w:p>
    <w:p w14:paraId="2A80D3A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  层：20cm厚C30混凝土</w:t>
      </w:r>
    </w:p>
    <w:p w14:paraId="2B4478D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垫  层：15cm级配碎石</w:t>
      </w:r>
    </w:p>
    <w:p w14:paraId="7CDBF13E">
      <w:pPr>
        <w:numPr>
          <w:ilvl w:val="0"/>
          <w:numId w:val="5"/>
        </w:num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人行道改造</w:t>
      </w:r>
    </w:p>
    <w:p w14:paraId="1CC2D96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本项目人行道路面改造主要适用于位于上下江陵路和桂花园路的人行道改造，设计在拆除原路面结构后进行恢复，路面结构如下：</w:t>
      </w:r>
    </w:p>
    <w:p w14:paraId="7A1A097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面  层：4cm厚麻石板面层</w:t>
      </w:r>
    </w:p>
    <w:p w14:paraId="53EA396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粘结层：3cm厚1:3水泥砂浆</w:t>
      </w:r>
    </w:p>
    <w:p w14:paraId="5BA8109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  层：20cm厚C20混凝土</w:t>
      </w:r>
    </w:p>
    <w:p w14:paraId="599115D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道路路面的改造应与管线改造同时进行，避免重复开挖。</w:t>
      </w:r>
    </w:p>
    <w:p w14:paraId="2E00DB83">
      <w:pPr>
        <w:numPr>
          <w:ilvl w:val="0"/>
          <w:numId w:val="5"/>
        </w:num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路面材料及施工要求</w:t>
      </w:r>
    </w:p>
    <w:p w14:paraId="71F1FFB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1）沥青混凝土</w:t>
      </w:r>
    </w:p>
    <w:p w14:paraId="6BEBE22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沥青混凝土中的基质沥青均为70号A级道路石油沥青。沥青原材料应严格按现行《公路工程沥青及沥青混合料试验规程》进行检验，其技术要求应符合下表。如采用进口沥青，含蜡量不得超过2%，并增加针入度指数等指标。上面层采用SBS 改性沥青，基质沥青为70号A级道路石油沥青。</w:t>
      </w:r>
    </w:p>
    <w:p w14:paraId="534ECCF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沥青面层的粗集料应洁净、干燥、表面粗糙、无风化、无杂质，具有足够的强度、耐磨耗性。粗集料应具有良好的颗粒形状，不宜采用颚式破碎机加工。路面抗滑表层粗集料应选用坚硬、耐磨耗、抗冲击力的碎石或破碎砾石，不得使用筛选砾石、矿渣及软质集料。面层粗集料应采用石灰岩。</w:t>
      </w:r>
    </w:p>
    <w:p w14:paraId="111972B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当采用的粗集料对沥青的粘附性和沥青混合料的水稳定性不符合要求时，可采用掺加部分消石灰或水泥代替石粉等措施，使沥青混合料的水稳定性检验达到要求。掺加外加剂的剂量由沥青混合料的水稳定性检验确定。</w:t>
      </w:r>
    </w:p>
    <w:p w14:paraId="1852108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沥青面层的细集料宜采用专用的细集料破碎机生产的机制砂。细集料应洁净、干燥、无风化、无杂质，并有适当的颗粒级配。细集料的洁净程度，天然砂以小于0.075mm 含量的百分数表示，石屑和机制砂以砂当量（适用于0～4.75mm）或亚甲蓝（适用于0～2.36mm 或适用于0～0.15mm）表示。</w:t>
      </w:r>
    </w:p>
    <w:p w14:paraId="1F4FBF5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2）沥青混凝土路面施工</w:t>
      </w:r>
    </w:p>
    <w:p w14:paraId="516B3E7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（1）施工前应对各种材料进行调查并试验，经选择确定的材料在施工过程中应始终保持稳定，不得随意变更。</w:t>
      </w:r>
    </w:p>
    <w:p w14:paraId="1A487CB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沥青混合料铺筑前，应检查基层或下卧沥青层的质量，不符合要求的不得铺筑沥青面层。旧沥青路面或下卧层已被污染时，必须清洗或经铣刨处理后方可铺筑粘层、沥青混合料。寒冷季节遇大风降温，不能保证迅速压实时不得铺筑沥青混合料。</w:t>
      </w:r>
    </w:p>
    <w:p w14:paraId="69E4C99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沥青路面工程的施工单位除保证提供工地使用的原材料满足设计要求外，还必须根据规定的材料技术要求和对应的试验方法，进行必要的材料配合比设计，并经过试拌试铺论证确定用于生产的标准配合比，为施工提供满足设计要求的沥青混合料。</w:t>
      </w:r>
    </w:p>
    <w:p w14:paraId="0915F17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（4）沥青加热温度及沥青混合料施工温度应符合《公路沥青路面施工技术规范》（JTG F40－2004）表5.2.2－2、5.2.2－3 的规定，并根据沥青品种、标号、粘度、气候条件及铺筑层的厚度进行选择。</w:t>
      </w:r>
    </w:p>
    <w:p w14:paraId="29DDD6C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（5）沥青混合料进行配合比设计时，应通过车辙试验机对抗车辙能力进行检验。</w:t>
      </w:r>
    </w:p>
    <w:p w14:paraId="3E86252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（6）拌和厂拌和的沥青混合料应均匀一致、无花白料、无成团结块或严重的粗细料分离现象，不符合要求时不得使用，并应及时调整。</w:t>
      </w:r>
    </w:p>
    <w:p w14:paraId="3B4C293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7）压实后的沥青混合料应符合压实度及平整度的要求，沥青混凝土的分层压实厚度不宜大于10cm。沥青面层施工过程中对压实度建议采用双控指标：试验室标准密度的压实度不小于98%；采用最大理论密度时的压实度为94%、下面层可适当减低1%，不建议采用试验段密度进行控制。检测方法、检测频率及评价方法执行规范规定。</w:t>
      </w:r>
    </w:p>
    <w:p w14:paraId="73D66AA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（8）在接缝及构造物两端的连接处必须仔细操作，保证紧密、平顺。上、下层纵缝应错开150mm（热接缝）或300～400mm（冷接缝）以上。横向接缝应错位1.0m 以上。表面层横向接缝宜采用垂直的平接缝，其它层位可采用自然碾压的斜接缝，较厚时也可作阶梯形接缝。</w:t>
      </w:r>
    </w:p>
    <w:p w14:paraId="03C6D86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（9）热拌沥青混合料路面应待摊铺层完全自然冷却，混合料表面温度低于50℃后，方可开放交通。需要提早开放交通时，可洒水冷却降低混合料温度。</w:t>
      </w:r>
    </w:p>
    <w:p w14:paraId="7E677B77">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5.2排水工程</w:t>
      </w:r>
    </w:p>
    <w:p w14:paraId="62F884F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5.2.1 工程设计</w:t>
      </w:r>
    </w:p>
    <w:p w14:paraId="7311873D">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1、排水现状</w:t>
      </w:r>
    </w:p>
    <w:p w14:paraId="027E2002">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本工程为改造工程,设计范围内无完善排水管网。</w:t>
      </w:r>
    </w:p>
    <w:p w14:paraId="3B9E8F1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2、排水工程设计标准</w:t>
      </w:r>
    </w:p>
    <w:p w14:paraId="4CE55A0D">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本区域排水体制为雨污分流制。</w:t>
      </w:r>
    </w:p>
    <w:p w14:paraId="15BC81A3">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排水结构设计使用年限为50年，结构安全等级二级。砌体施工质量等级为B级，混凝土结构的环境类别为二a；排水管道按7度抗震设防烈度进行设防，污水干管设防类别为乙类，其他排水管道均为丙类。</w:t>
      </w:r>
    </w:p>
    <w:p w14:paraId="7BC606A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3、排水工程设计原则及总体思路</w:t>
      </w:r>
    </w:p>
    <w:p w14:paraId="76FB3173">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（1）首先保证城市排水的顺畅、安全，从全局出发，统一考虑，局部改造以优化整个城市排水系统为目的，并与城市排水总体规划一致，满足相关的国家规范、规程、标准和规定。</w:t>
      </w:r>
    </w:p>
    <w:p w14:paraId="1DA50CE1">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（2）合理确定设计参数及规模，结合现状及城市的发展，对排水量进行科学预测与计算，合理确定排水管渠的规模。</w:t>
      </w:r>
    </w:p>
    <w:p w14:paraId="5FEBD034">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（3）雨水尽量遵循“分散出口，就近入河”，并尽可能地减少排出口的原则，在设计暴雨频率及河道设计重现期同时发生时能重力排水。</w:t>
      </w:r>
    </w:p>
    <w:p w14:paraId="749F4B21">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（4）排水工程设计除应符合城市和区域总体规划外，还应与排水专业规划和其它各相关专业规划相协调一致。另外，排水工程的设计应有一定适应性，应具有较长期时效性，为地区发展留有余地。</w:t>
      </w:r>
    </w:p>
    <w:p w14:paraId="1E1234F0">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（5）结合海绵城市建设要求，在确保城市排水防涝安全的前提下，采用渗、滞、蓄、净、用、排等措施，最大限度地实现雨水在城市区域的积存、渗透和净化，促进雨水资源的利用和生态环境保护。</w:t>
      </w:r>
    </w:p>
    <w:p w14:paraId="3B85B015">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（6）根据片区地形特点及竖向设计，采取分散就近排放，做到高水高排，低水低排，使雨水管道以最短的线路按重力流直接排入河道。</w:t>
      </w:r>
    </w:p>
    <w:p w14:paraId="12C0E7C1">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（7）雨水口深度为1.0m。雨水管道每隔90～120m左右预留街坊接入管，预留接入管管径一般不小于DN600。</w:t>
      </w:r>
    </w:p>
    <w:p w14:paraId="0D878D97">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（8）设计要求管道基础及管道附属构筑物下的地基强度应大于等于100Kpa。</w:t>
      </w:r>
    </w:p>
    <w:p w14:paraId="244F8F5B">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（9）一般情况下排水管道捡查井最大间距原则上按《室外排水设计标准》（GB50014—2021）中规定控制。</w:t>
      </w:r>
    </w:p>
    <w:p w14:paraId="1B3B6410">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4、雨水工程</w:t>
      </w:r>
    </w:p>
    <w:p w14:paraId="507A70A9">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（1）雨水管道设计参数如下</w:t>
      </w:r>
    </w:p>
    <w:p w14:paraId="0440DBBD">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依据《华容县县城排水（雨水）防涝综合规划（2014-2030年）》本次雨水量计算采用华容县县城暴雨强度公式：</w:t>
      </w:r>
    </w:p>
    <w:p w14:paraId="473A9B0E">
      <w:pPr>
        <w:spacing w:line="360" w:lineRule="auto"/>
        <w:jc w:val="center"/>
        <w:rPr>
          <w:rFonts w:hint="eastAsia" w:ascii="仿宋" w:hAnsi="仿宋" w:eastAsia="仿宋" w:cs="仿宋"/>
          <w:w w:val="95"/>
          <w:sz w:val="28"/>
          <w:szCs w:val="28"/>
        </w:rPr>
      </w:pPr>
      <w:r>
        <w:rPr>
          <w:rFonts w:hint="eastAsia" w:ascii="仿宋" w:hAnsi="仿宋" w:eastAsia="仿宋" w:cs="仿宋"/>
          <w:sz w:val="28"/>
          <w:szCs w:val="28"/>
          <w:lang w:bidi="ar"/>
        </w:rPr>
        <w:drawing>
          <wp:inline distT="0" distB="0" distL="114300" distR="114300">
            <wp:extent cx="1762125" cy="495300"/>
            <wp:effectExtent l="0" t="0" r="9525"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4"/>
                    <a:stretch>
                      <a:fillRect/>
                    </a:stretch>
                  </pic:blipFill>
                  <pic:spPr>
                    <a:xfrm>
                      <a:off x="0" y="0"/>
                      <a:ext cx="1762125" cy="495300"/>
                    </a:xfrm>
                    <a:prstGeom prst="rect">
                      <a:avLst/>
                    </a:prstGeom>
                    <a:noFill/>
                    <a:ln>
                      <a:noFill/>
                    </a:ln>
                  </pic:spPr>
                </pic:pic>
              </a:graphicData>
            </a:graphic>
          </wp:inline>
        </w:drawing>
      </w:r>
    </w:p>
    <w:p w14:paraId="2E5B472C">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式中： P--设计重现期（年）依据《室外排水设计标准》（GB50014-2021），该项目位于华容，本工程按“中等城市和小城市、中心城区”选取排水涵设计重现期为P=3年。</w:t>
      </w:r>
    </w:p>
    <w:p w14:paraId="7EC629B7">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 xml:space="preserve">      q --暴雨强度（L/s•hm</w:t>
      </w:r>
      <w:r>
        <w:rPr>
          <w:rFonts w:hint="eastAsia" w:ascii="仿宋" w:hAnsi="仿宋" w:eastAsia="仿宋" w:cs="仿宋"/>
          <w:w w:val="95"/>
          <w:sz w:val="28"/>
          <w:szCs w:val="28"/>
          <w:vertAlign w:val="superscript"/>
        </w:rPr>
        <w:t>2</w:t>
      </w:r>
      <w:r>
        <w:rPr>
          <w:rFonts w:hint="eastAsia" w:ascii="仿宋" w:hAnsi="仿宋" w:eastAsia="仿宋" w:cs="仿宋"/>
          <w:w w:val="95"/>
          <w:sz w:val="28"/>
          <w:szCs w:val="28"/>
        </w:rPr>
        <w:t>）</w:t>
      </w:r>
    </w:p>
    <w:p w14:paraId="133B3D4E">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 xml:space="preserve">      t --降雨历时（min）。</w:t>
      </w:r>
    </w:p>
    <w:p w14:paraId="62AB9B7F">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径流量系数根据用地性质和建筑密集度的不同而变化，几种不同性质区域的</w:t>
      </w:r>
    </w:p>
    <w:p w14:paraId="6C793FE2">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综合径流系数见下表：</w:t>
      </w:r>
    </w:p>
    <w:tbl>
      <w:tblPr>
        <w:tblStyle w:val="23"/>
        <w:tblW w:w="5811" w:type="dxa"/>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04"/>
        <w:gridCol w:w="3008"/>
        <w:gridCol w:w="1899"/>
      </w:tblGrid>
      <w:tr w14:paraId="1387CC20">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vAlign w:val="center"/>
          </w:tcPr>
          <w:p w14:paraId="0294BEC3">
            <w:pPr>
              <w:spacing w:line="360" w:lineRule="auto"/>
              <w:rPr>
                <w:rFonts w:hint="eastAsia" w:ascii="仿宋" w:hAnsi="仿宋" w:eastAsia="仿宋" w:cs="仿宋"/>
                <w:sz w:val="28"/>
                <w:szCs w:val="28"/>
              </w:rPr>
            </w:pPr>
            <w:r>
              <w:rPr>
                <w:rFonts w:hint="eastAsia" w:ascii="仿宋" w:hAnsi="仿宋" w:eastAsia="仿宋" w:cs="仿宋"/>
                <w:sz w:val="28"/>
                <w:szCs w:val="28"/>
              </w:rPr>
              <w:t>序号</w:t>
            </w:r>
          </w:p>
        </w:tc>
        <w:tc>
          <w:tcPr>
            <w:tcW w:w="3008" w:type="dxa"/>
            <w:tcBorders>
              <w:top w:val="single" w:color="auto" w:sz="4" w:space="0"/>
              <w:left w:val="single" w:color="auto" w:sz="4" w:space="0"/>
              <w:bottom w:val="single" w:color="auto" w:sz="4" w:space="0"/>
              <w:right w:val="single" w:color="auto" w:sz="4" w:space="0"/>
            </w:tcBorders>
            <w:vAlign w:val="center"/>
          </w:tcPr>
          <w:p w14:paraId="1F66E37B">
            <w:pPr>
              <w:spacing w:line="360" w:lineRule="auto"/>
              <w:rPr>
                <w:rFonts w:hint="eastAsia" w:ascii="仿宋" w:hAnsi="仿宋" w:eastAsia="仿宋" w:cs="仿宋"/>
                <w:sz w:val="28"/>
                <w:szCs w:val="28"/>
              </w:rPr>
            </w:pPr>
            <w:r>
              <w:rPr>
                <w:rFonts w:hint="eastAsia" w:ascii="仿宋" w:hAnsi="仿宋" w:eastAsia="仿宋" w:cs="仿宋"/>
                <w:sz w:val="28"/>
                <w:szCs w:val="28"/>
              </w:rPr>
              <w:t>区域性质</w:t>
            </w:r>
          </w:p>
        </w:tc>
        <w:tc>
          <w:tcPr>
            <w:tcW w:w="1899" w:type="dxa"/>
            <w:tcBorders>
              <w:top w:val="single" w:color="auto" w:sz="4" w:space="0"/>
              <w:left w:val="single" w:color="auto" w:sz="4" w:space="0"/>
              <w:bottom w:val="single" w:color="auto" w:sz="4" w:space="0"/>
              <w:right w:val="single" w:color="auto" w:sz="4" w:space="0"/>
            </w:tcBorders>
            <w:vAlign w:val="center"/>
          </w:tcPr>
          <w:p w14:paraId="4931B8B5">
            <w:pPr>
              <w:spacing w:line="360" w:lineRule="auto"/>
              <w:rPr>
                <w:rFonts w:hint="eastAsia" w:ascii="仿宋" w:hAnsi="仿宋" w:eastAsia="仿宋" w:cs="仿宋"/>
                <w:sz w:val="28"/>
                <w:szCs w:val="28"/>
              </w:rPr>
            </w:pPr>
            <w:r>
              <w:rPr>
                <w:rFonts w:hint="eastAsia" w:ascii="仿宋" w:hAnsi="仿宋" w:eastAsia="仿宋" w:cs="仿宋"/>
                <w:sz w:val="28"/>
                <w:szCs w:val="28"/>
              </w:rPr>
              <w:t>综合径流系数</w:t>
            </w:r>
          </w:p>
        </w:tc>
      </w:tr>
      <w:tr w14:paraId="12AD29D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vAlign w:val="center"/>
          </w:tcPr>
          <w:p w14:paraId="5BAEAF54">
            <w:pPr>
              <w:spacing w:line="360" w:lineRule="auto"/>
              <w:rPr>
                <w:rFonts w:hint="eastAsia" w:ascii="仿宋" w:hAnsi="仿宋" w:eastAsia="仿宋" w:cs="仿宋"/>
                <w:sz w:val="28"/>
                <w:szCs w:val="28"/>
              </w:rPr>
            </w:pPr>
            <w:r>
              <w:rPr>
                <w:rFonts w:hint="eastAsia" w:ascii="仿宋" w:hAnsi="仿宋" w:eastAsia="仿宋" w:cs="仿宋"/>
                <w:sz w:val="28"/>
                <w:szCs w:val="28"/>
              </w:rPr>
              <w:t>1</w:t>
            </w:r>
          </w:p>
        </w:tc>
        <w:tc>
          <w:tcPr>
            <w:tcW w:w="3008" w:type="dxa"/>
            <w:tcBorders>
              <w:top w:val="single" w:color="auto" w:sz="4" w:space="0"/>
              <w:left w:val="single" w:color="auto" w:sz="4" w:space="0"/>
              <w:bottom w:val="single" w:color="auto" w:sz="4" w:space="0"/>
              <w:right w:val="single" w:color="auto" w:sz="4" w:space="0"/>
            </w:tcBorders>
            <w:vAlign w:val="center"/>
          </w:tcPr>
          <w:p w14:paraId="57892333">
            <w:pPr>
              <w:spacing w:line="360" w:lineRule="auto"/>
              <w:rPr>
                <w:rFonts w:hint="eastAsia" w:ascii="仿宋" w:hAnsi="仿宋" w:eastAsia="仿宋" w:cs="仿宋"/>
                <w:sz w:val="28"/>
                <w:szCs w:val="28"/>
              </w:rPr>
            </w:pPr>
            <w:r>
              <w:rPr>
                <w:rFonts w:hint="eastAsia" w:ascii="仿宋" w:hAnsi="仿宋" w:eastAsia="仿宋" w:cs="仿宋"/>
                <w:sz w:val="28"/>
                <w:szCs w:val="28"/>
              </w:rPr>
              <w:t>城镇建筑密集区</w:t>
            </w:r>
          </w:p>
        </w:tc>
        <w:tc>
          <w:tcPr>
            <w:tcW w:w="1899" w:type="dxa"/>
            <w:tcBorders>
              <w:top w:val="single" w:color="auto" w:sz="4" w:space="0"/>
              <w:left w:val="single" w:color="auto" w:sz="4" w:space="0"/>
              <w:bottom w:val="single" w:color="auto" w:sz="4" w:space="0"/>
              <w:right w:val="single" w:color="auto" w:sz="4" w:space="0"/>
            </w:tcBorders>
            <w:vAlign w:val="center"/>
          </w:tcPr>
          <w:p w14:paraId="431834C4">
            <w:pPr>
              <w:spacing w:line="360" w:lineRule="auto"/>
              <w:rPr>
                <w:rFonts w:hint="eastAsia" w:ascii="仿宋" w:hAnsi="仿宋" w:eastAsia="仿宋" w:cs="仿宋"/>
                <w:sz w:val="28"/>
                <w:szCs w:val="28"/>
              </w:rPr>
            </w:pPr>
            <w:r>
              <w:rPr>
                <w:rFonts w:hint="eastAsia" w:ascii="仿宋" w:hAnsi="仿宋" w:eastAsia="仿宋" w:cs="仿宋"/>
                <w:sz w:val="28"/>
                <w:szCs w:val="28"/>
              </w:rPr>
              <w:t>0.60～0.70</w:t>
            </w:r>
          </w:p>
        </w:tc>
      </w:tr>
      <w:tr w14:paraId="22A84DC7">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vAlign w:val="center"/>
          </w:tcPr>
          <w:p w14:paraId="182B8A8E">
            <w:pPr>
              <w:spacing w:line="360" w:lineRule="auto"/>
              <w:rPr>
                <w:rFonts w:hint="eastAsia" w:ascii="仿宋" w:hAnsi="仿宋" w:eastAsia="仿宋" w:cs="仿宋"/>
                <w:sz w:val="28"/>
                <w:szCs w:val="28"/>
              </w:rPr>
            </w:pPr>
            <w:r>
              <w:rPr>
                <w:rFonts w:hint="eastAsia" w:ascii="仿宋" w:hAnsi="仿宋" w:eastAsia="仿宋" w:cs="仿宋"/>
                <w:sz w:val="28"/>
                <w:szCs w:val="28"/>
              </w:rPr>
              <w:t>2</w:t>
            </w:r>
          </w:p>
        </w:tc>
        <w:tc>
          <w:tcPr>
            <w:tcW w:w="3008" w:type="dxa"/>
            <w:tcBorders>
              <w:top w:val="single" w:color="auto" w:sz="4" w:space="0"/>
              <w:left w:val="single" w:color="auto" w:sz="4" w:space="0"/>
              <w:bottom w:val="single" w:color="auto" w:sz="4" w:space="0"/>
              <w:right w:val="single" w:color="auto" w:sz="4" w:space="0"/>
            </w:tcBorders>
            <w:vAlign w:val="center"/>
          </w:tcPr>
          <w:p w14:paraId="596F34D0">
            <w:pPr>
              <w:spacing w:line="360" w:lineRule="auto"/>
              <w:rPr>
                <w:rFonts w:hint="eastAsia" w:ascii="仿宋" w:hAnsi="仿宋" w:eastAsia="仿宋" w:cs="仿宋"/>
                <w:sz w:val="28"/>
                <w:szCs w:val="28"/>
              </w:rPr>
            </w:pPr>
            <w:r>
              <w:rPr>
                <w:rFonts w:hint="eastAsia" w:ascii="仿宋" w:hAnsi="仿宋" w:eastAsia="仿宋" w:cs="仿宋"/>
                <w:sz w:val="28"/>
                <w:szCs w:val="28"/>
              </w:rPr>
              <w:t>城镇建筑较密集区</w:t>
            </w:r>
          </w:p>
        </w:tc>
        <w:tc>
          <w:tcPr>
            <w:tcW w:w="1899" w:type="dxa"/>
            <w:tcBorders>
              <w:top w:val="single" w:color="auto" w:sz="4" w:space="0"/>
              <w:left w:val="single" w:color="auto" w:sz="4" w:space="0"/>
              <w:bottom w:val="single" w:color="auto" w:sz="4" w:space="0"/>
              <w:right w:val="single" w:color="auto" w:sz="4" w:space="0"/>
            </w:tcBorders>
            <w:vAlign w:val="center"/>
          </w:tcPr>
          <w:p w14:paraId="1A49F77E">
            <w:pPr>
              <w:spacing w:line="360" w:lineRule="auto"/>
              <w:rPr>
                <w:rFonts w:hint="eastAsia" w:ascii="仿宋" w:hAnsi="仿宋" w:eastAsia="仿宋" w:cs="仿宋"/>
                <w:sz w:val="28"/>
                <w:szCs w:val="28"/>
              </w:rPr>
            </w:pPr>
            <w:r>
              <w:rPr>
                <w:rFonts w:hint="eastAsia" w:ascii="仿宋" w:hAnsi="仿宋" w:eastAsia="仿宋" w:cs="仿宋"/>
                <w:sz w:val="28"/>
                <w:szCs w:val="28"/>
              </w:rPr>
              <w:t>0.45～0.60</w:t>
            </w:r>
          </w:p>
        </w:tc>
      </w:tr>
      <w:tr w14:paraId="714BCFC5">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904" w:type="dxa"/>
            <w:tcBorders>
              <w:top w:val="single" w:color="auto" w:sz="4" w:space="0"/>
              <w:left w:val="single" w:color="auto" w:sz="4" w:space="0"/>
              <w:bottom w:val="single" w:color="auto" w:sz="4" w:space="0"/>
              <w:right w:val="single" w:color="auto" w:sz="4" w:space="0"/>
            </w:tcBorders>
            <w:vAlign w:val="center"/>
          </w:tcPr>
          <w:p w14:paraId="2DBC9D31">
            <w:pPr>
              <w:spacing w:line="360" w:lineRule="auto"/>
              <w:rPr>
                <w:rFonts w:hint="eastAsia" w:ascii="仿宋" w:hAnsi="仿宋" w:eastAsia="仿宋" w:cs="仿宋"/>
                <w:sz w:val="28"/>
                <w:szCs w:val="28"/>
              </w:rPr>
            </w:pPr>
            <w:r>
              <w:rPr>
                <w:rFonts w:hint="eastAsia" w:ascii="仿宋" w:hAnsi="仿宋" w:eastAsia="仿宋" w:cs="仿宋"/>
                <w:sz w:val="28"/>
                <w:szCs w:val="28"/>
              </w:rPr>
              <w:t>3</w:t>
            </w:r>
          </w:p>
        </w:tc>
        <w:tc>
          <w:tcPr>
            <w:tcW w:w="3008" w:type="dxa"/>
            <w:tcBorders>
              <w:top w:val="single" w:color="auto" w:sz="4" w:space="0"/>
              <w:left w:val="single" w:color="auto" w:sz="4" w:space="0"/>
              <w:bottom w:val="single" w:color="auto" w:sz="4" w:space="0"/>
              <w:right w:val="single" w:color="auto" w:sz="4" w:space="0"/>
            </w:tcBorders>
            <w:vAlign w:val="center"/>
          </w:tcPr>
          <w:p w14:paraId="37E728BC">
            <w:pPr>
              <w:spacing w:line="360" w:lineRule="auto"/>
              <w:rPr>
                <w:rFonts w:hint="eastAsia" w:ascii="仿宋" w:hAnsi="仿宋" w:eastAsia="仿宋" w:cs="仿宋"/>
                <w:sz w:val="28"/>
                <w:szCs w:val="28"/>
              </w:rPr>
            </w:pPr>
            <w:r>
              <w:rPr>
                <w:rFonts w:hint="eastAsia" w:ascii="仿宋" w:hAnsi="仿宋" w:eastAsia="仿宋" w:cs="仿宋"/>
                <w:sz w:val="28"/>
                <w:szCs w:val="28"/>
              </w:rPr>
              <w:t>城镇建筑稀疏区</w:t>
            </w:r>
          </w:p>
        </w:tc>
        <w:tc>
          <w:tcPr>
            <w:tcW w:w="1899" w:type="dxa"/>
            <w:tcBorders>
              <w:top w:val="single" w:color="auto" w:sz="4" w:space="0"/>
              <w:left w:val="single" w:color="auto" w:sz="4" w:space="0"/>
              <w:bottom w:val="single" w:color="auto" w:sz="4" w:space="0"/>
              <w:right w:val="single" w:color="auto" w:sz="4" w:space="0"/>
            </w:tcBorders>
            <w:vAlign w:val="center"/>
          </w:tcPr>
          <w:p w14:paraId="3A127629">
            <w:pPr>
              <w:spacing w:line="360" w:lineRule="auto"/>
              <w:rPr>
                <w:rFonts w:hint="eastAsia" w:ascii="仿宋" w:hAnsi="仿宋" w:eastAsia="仿宋" w:cs="仿宋"/>
                <w:sz w:val="28"/>
                <w:szCs w:val="28"/>
              </w:rPr>
            </w:pPr>
            <w:r>
              <w:rPr>
                <w:rFonts w:hint="eastAsia" w:ascii="仿宋" w:hAnsi="仿宋" w:eastAsia="仿宋" w:cs="仿宋"/>
                <w:sz w:val="28"/>
                <w:szCs w:val="28"/>
              </w:rPr>
              <w:t>0.20～0.45</w:t>
            </w:r>
          </w:p>
        </w:tc>
      </w:tr>
    </w:tbl>
    <w:p w14:paraId="046EA059">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本次设计综合径流系数取0.60进行流量计算。</w:t>
      </w:r>
    </w:p>
    <w:p w14:paraId="230A197A">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（3）雨水设计</w:t>
      </w:r>
    </w:p>
    <w:p w14:paraId="55801810">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结合道路改造，本次设计考虑现状及新建道路的雨水收集及道路两侧地块雨水的收集和排放。由于道路两侧现状雨水管暂未设置预留管，为了方便后期地块开发，区块雨水的接入，设计考虑每隔一定距离预留雨水D600支管，具体位置施工时可根据现场实际情况进行调整，预留检查井设置在道路红线外2.0m处，在区块管道尚未接入之前砖砌暂封。</w:t>
      </w:r>
    </w:p>
    <w:p w14:paraId="2E28073D">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城陵矶港广场雨水经收集排放至广场西侧洞庭湖内。</w:t>
      </w:r>
    </w:p>
    <w:p w14:paraId="50AA7870">
      <w:pPr>
        <w:spacing w:line="360" w:lineRule="auto"/>
        <w:ind w:firstLine="532" w:firstLineChars="200"/>
        <w:rPr>
          <w:rFonts w:hint="eastAsia" w:ascii="仿宋" w:hAnsi="仿宋" w:eastAsia="仿宋" w:cs="仿宋"/>
          <w:w w:val="95"/>
          <w:sz w:val="28"/>
          <w:szCs w:val="28"/>
        </w:rPr>
      </w:pPr>
      <w:r>
        <w:rPr>
          <w:rFonts w:ascii="仿宋" w:hAnsi="仿宋" w:eastAsia="仿宋" w:cs="仿宋"/>
          <w:w w:val="95"/>
          <w:sz w:val="28"/>
          <w:szCs w:val="28"/>
        </w:rPr>
        <w:t>居民区</w:t>
      </w:r>
      <w:r>
        <w:rPr>
          <w:rFonts w:hint="eastAsia" w:ascii="仿宋" w:hAnsi="仿宋" w:eastAsia="仿宋" w:cs="仿宋"/>
          <w:w w:val="95"/>
          <w:sz w:val="28"/>
          <w:szCs w:val="28"/>
        </w:rPr>
        <w:t>雨水经收集排放至江陵路已建雨水管内。</w:t>
      </w:r>
    </w:p>
    <w:p w14:paraId="36DB5341">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设计雨水主管布置在车行道下，雨水管管径为DN500~DN600，管材为Ⅱ级钢筋混凝土管，管道基础采用砂石基础，接口采用承插式橡胶圈接口。管道每隔40m 左右设置一座检查井，检查井采用混凝土排水检查井(详见国标图集20S515)。道路雨水口采用偏沟式双箅雨水口，雨水口与检查井的连接管采用DN300 高密度聚乙烯（HDPE）缠绕结构壁B 型管，坡度i=1%，环刚度要求S≥8kN/m2，接口采用承插式电熔接口，其质量必须符合《埋地用聚乙烯（PE）结构壁管道系统第2部分：聚乙烯缠绕结构壁管材》（GB/T19472.2-2017）的要求。雨水口施工具体做法参见国标图集16S518。</w:t>
      </w:r>
    </w:p>
    <w:p w14:paraId="1715B40A">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5、污水工程</w:t>
      </w:r>
    </w:p>
    <w:p w14:paraId="36A8ABCA">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（1）污水管道设计参数</w:t>
      </w:r>
    </w:p>
    <w:p w14:paraId="7FD33B25">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 xml:space="preserve">①水力计算公式: </w:t>
      </w:r>
    </w:p>
    <w:p w14:paraId="659107AE">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Q=Av(m3/s)</w:t>
      </w:r>
    </w:p>
    <w:p w14:paraId="07E08730">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object>
          <v:shape id="_x0000_i1025" o:spt="75" type="#_x0000_t75" style="height:31.8pt;width:56.1pt;" o:ole="t" filled="f" coordsize="21600,21600">
            <v:path/>
            <v:fill on="f" focussize="0,0"/>
            <v:stroke/>
            <v:imagedata r:id="rId26" o:title=""/>
            <o:lock v:ext="edit" aspectratio="t"/>
            <w10:wrap type="none"/>
            <w10:anchorlock/>
          </v:shape>
          <o:OLEObject Type="Embed" ProgID="Equation.3" ShapeID="_x0000_i1025" DrawAspect="Content" ObjectID="_1468075725" r:id="rId25">
            <o:LockedField>false</o:LockedField>
          </o:OLEObject>
        </w:object>
      </w:r>
    </w:p>
    <w:p w14:paraId="4BAF0245">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R=A/P</w:t>
      </w:r>
    </w:p>
    <w:p w14:paraId="13F6F5FF">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n—粗糙系数。</w:t>
      </w:r>
    </w:p>
    <w:p w14:paraId="044804D1">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②管道坡度及充满度：结合设计道路地势以及污水干管高程，污水管道设计坡度的取值在合理范围内尽可能接近道路的设计坡度。</w:t>
      </w:r>
    </w:p>
    <w:p w14:paraId="59ED7CD9">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污水管道的最大充满度管道的设计充满度参照遵守《室外排水设计标准》（GB50014-2021）的规定。具体见下表：　　　</w:t>
      </w:r>
    </w:p>
    <w:tbl>
      <w:tblPr>
        <w:tblStyle w:val="23"/>
        <w:tblW w:w="0" w:type="auto"/>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47"/>
        <w:gridCol w:w="3147"/>
      </w:tblGrid>
      <w:tr w14:paraId="1A447BF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thinThickSmallGap" w:color="auto" w:sz="12" w:space="0"/>
              <w:left w:val="thinThickSmallGap" w:color="auto" w:sz="12" w:space="0"/>
              <w:bottom w:val="single" w:color="auto" w:sz="6" w:space="0"/>
              <w:right w:val="single" w:color="auto" w:sz="6" w:space="0"/>
            </w:tcBorders>
            <w:vAlign w:val="center"/>
          </w:tcPr>
          <w:p w14:paraId="06DB702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管径（mm）</w:t>
            </w:r>
          </w:p>
        </w:tc>
        <w:tc>
          <w:tcPr>
            <w:tcW w:w="3147" w:type="dxa"/>
            <w:tcBorders>
              <w:top w:val="thinThickSmallGap" w:color="auto" w:sz="12" w:space="0"/>
              <w:left w:val="single" w:color="auto" w:sz="6" w:space="0"/>
              <w:bottom w:val="single" w:color="auto" w:sz="6" w:space="0"/>
              <w:right w:val="thickThinSmallGap" w:color="auto" w:sz="12" w:space="0"/>
            </w:tcBorders>
            <w:vAlign w:val="center"/>
          </w:tcPr>
          <w:p w14:paraId="2B69F0B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最大设计充满度</w:t>
            </w:r>
          </w:p>
        </w:tc>
      </w:tr>
      <w:tr w14:paraId="2AE51A6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vAlign w:val="center"/>
          </w:tcPr>
          <w:p w14:paraId="50538FC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d≤300</w:t>
            </w:r>
          </w:p>
        </w:tc>
        <w:tc>
          <w:tcPr>
            <w:tcW w:w="3147" w:type="dxa"/>
            <w:tcBorders>
              <w:top w:val="single" w:color="auto" w:sz="6" w:space="0"/>
              <w:left w:val="single" w:color="auto" w:sz="6" w:space="0"/>
              <w:bottom w:val="single" w:color="auto" w:sz="6" w:space="0"/>
              <w:right w:val="thickThinSmallGap" w:color="auto" w:sz="12" w:space="0"/>
            </w:tcBorders>
            <w:vAlign w:val="center"/>
          </w:tcPr>
          <w:p w14:paraId="30BF030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0.55</w:t>
            </w:r>
          </w:p>
        </w:tc>
      </w:tr>
      <w:tr w14:paraId="3C5381D7">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vAlign w:val="center"/>
          </w:tcPr>
          <w:p w14:paraId="3232FE5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d＝400</w:t>
            </w:r>
          </w:p>
        </w:tc>
        <w:tc>
          <w:tcPr>
            <w:tcW w:w="3147" w:type="dxa"/>
            <w:tcBorders>
              <w:top w:val="single" w:color="auto" w:sz="6" w:space="0"/>
              <w:left w:val="single" w:color="auto" w:sz="6" w:space="0"/>
              <w:bottom w:val="single" w:color="auto" w:sz="6" w:space="0"/>
              <w:right w:val="thickThinSmallGap" w:color="auto" w:sz="12" w:space="0"/>
            </w:tcBorders>
            <w:vAlign w:val="center"/>
          </w:tcPr>
          <w:p w14:paraId="695350E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0.65</w:t>
            </w:r>
          </w:p>
        </w:tc>
      </w:tr>
      <w:tr w14:paraId="3E37B25F">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single" w:color="auto" w:sz="6" w:space="0"/>
              <w:right w:val="single" w:color="auto" w:sz="6" w:space="0"/>
            </w:tcBorders>
            <w:vAlign w:val="center"/>
          </w:tcPr>
          <w:p w14:paraId="6AA8D95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500≤d≤900</w:t>
            </w:r>
          </w:p>
        </w:tc>
        <w:tc>
          <w:tcPr>
            <w:tcW w:w="3147" w:type="dxa"/>
            <w:tcBorders>
              <w:top w:val="single" w:color="auto" w:sz="6" w:space="0"/>
              <w:left w:val="single" w:color="auto" w:sz="6" w:space="0"/>
              <w:bottom w:val="single" w:color="auto" w:sz="6" w:space="0"/>
              <w:right w:val="thickThinSmallGap" w:color="auto" w:sz="12" w:space="0"/>
            </w:tcBorders>
            <w:vAlign w:val="center"/>
          </w:tcPr>
          <w:p w14:paraId="6AA7B0D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0.70</w:t>
            </w:r>
          </w:p>
        </w:tc>
      </w:tr>
      <w:tr w14:paraId="12AB9E1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cantSplit/>
          <w:trHeight w:val="567" w:hRule="atLeast"/>
          <w:jc w:val="center"/>
        </w:trPr>
        <w:tc>
          <w:tcPr>
            <w:tcW w:w="3147" w:type="dxa"/>
            <w:tcBorders>
              <w:top w:val="single" w:color="auto" w:sz="6" w:space="0"/>
              <w:left w:val="thinThickSmallGap" w:color="auto" w:sz="12" w:space="0"/>
              <w:bottom w:val="thickThinSmallGap" w:color="auto" w:sz="12" w:space="0"/>
              <w:right w:val="single" w:color="auto" w:sz="6" w:space="0"/>
            </w:tcBorders>
            <w:vAlign w:val="center"/>
          </w:tcPr>
          <w:p w14:paraId="79C2BBE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d＞1000</w:t>
            </w:r>
          </w:p>
        </w:tc>
        <w:tc>
          <w:tcPr>
            <w:tcW w:w="3147" w:type="dxa"/>
            <w:tcBorders>
              <w:top w:val="single" w:color="auto" w:sz="6" w:space="0"/>
              <w:left w:val="single" w:color="auto" w:sz="6" w:space="0"/>
              <w:bottom w:val="thickThinSmallGap" w:color="auto" w:sz="12" w:space="0"/>
              <w:right w:val="thickThinSmallGap" w:color="auto" w:sz="12" w:space="0"/>
            </w:tcBorders>
            <w:vAlign w:val="center"/>
          </w:tcPr>
          <w:p w14:paraId="3EB075F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0.75</w:t>
            </w:r>
          </w:p>
        </w:tc>
      </w:tr>
    </w:tbl>
    <w:p w14:paraId="5CDBB144">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（4）污水管线布置</w:t>
      </w:r>
    </w:p>
    <w:p w14:paraId="732C554B">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结合道路改造，本次设计考虑现状及新建道路两侧地块污水的收集和排放。由于道路两侧现状污水管暂未设置预留管，为了方便后期地块开发，区块雨水的接入，设计考虑每隔一定距离预留污水D300支管，具体位置施工时可根据现场实际情况进行调整，预留检查井设置在道路红线外2.0m处，在区块管道尚未接入之前砖砌暂封。</w:t>
      </w:r>
    </w:p>
    <w:p w14:paraId="06D1050D">
      <w:pPr>
        <w:spacing w:line="360" w:lineRule="auto"/>
        <w:ind w:firstLine="532" w:firstLineChars="200"/>
        <w:rPr>
          <w:rFonts w:hint="eastAsia" w:ascii="仿宋" w:hAnsi="仿宋" w:eastAsia="仿宋" w:cs="仿宋"/>
          <w:w w:val="95"/>
          <w:sz w:val="28"/>
          <w:szCs w:val="28"/>
        </w:rPr>
      </w:pPr>
      <w:r>
        <w:rPr>
          <w:rFonts w:ascii="仿宋" w:hAnsi="仿宋" w:eastAsia="仿宋" w:cs="仿宋"/>
          <w:w w:val="95"/>
          <w:sz w:val="28"/>
          <w:szCs w:val="28"/>
        </w:rPr>
        <w:t>居民区</w:t>
      </w:r>
      <w:r>
        <w:rPr>
          <w:rFonts w:hint="eastAsia" w:ascii="仿宋" w:hAnsi="仿宋" w:eastAsia="仿宋" w:cs="仿宋"/>
          <w:w w:val="95"/>
          <w:sz w:val="28"/>
          <w:szCs w:val="28"/>
        </w:rPr>
        <w:t>污水经收集排放至江陵路已建污水管内。其中上江陵路考虑地势较低，规划在道路西侧设置一座污水提升泵站，区域污水经提升排至桂花园路已建污水管内。</w:t>
      </w:r>
    </w:p>
    <w:p w14:paraId="1BBB7F4B">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sz w:val="28"/>
          <w:szCs w:val="28"/>
        </w:rPr>
        <w:t>新建</w:t>
      </w:r>
      <w:r>
        <w:rPr>
          <w:rFonts w:hint="eastAsia" w:ascii="仿宋" w:hAnsi="仿宋" w:eastAsia="仿宋" w:cs="仿宋"/>
          <w:w w:val="95"/>
          <w:kern w:val="2"/>
          <w:sz w:val="28"/>
          <w:szCs w:val="28"/>
        </w:rPr>
        <w:t>污水管管径为D500，管材为高密度聚乙烯（HDPE）缠绕结构壁B型管，环刚度要求≥8kN/m2，管道接口采用承插式电熔接口，管道基础采用砂垫层基础,其质量必须符合《埋地用聚乙烯（PE）结构壁管道系统第2部分：聚乙烯缠绕结构壁管材》（GB/T19472.2-2017）的要求。管道每隔50m左右设置一座检查井，检查井采用钢筋混凝土圆形排水检查井(详见国标图集20S515)。</w:t>
      </w:r>
    </w:p>
    <w:p w14:paraId="030F233C">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6、给水工程</w:t>
      </w:r>
    </w:p>
    <w:p w14:paraId="76C7771B">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本次设计消防给水管道考虑与桂花园路现状给水管碰通。</w:t>
      </w:r>
    </w:p>
    <w:p w14:paraId="5D313D7F">
      <w:pPr>
        <w:spacing w:line="360" w:lineRule="auto"/>
        <w:ind w:firstLine="532" w:firstLineChars="200"/>
        <w:rPr>
          <w:rFonts w:hint="eastAsia" w:ascii="仿宋" w:hAnsi="仿宋" w:eastAsia="仿宋" w:cs="仿宋"/>
          <w:w w:val="95"/>
          <w:sz w:val="28"/>
          <w:szCs w:val="28"/>
        </w:rPr>
      </w:pPr>
      <w:r>
        <w:rPr>
          <w:rFonts w:hint="eastAsia" w:ascii="仿宋" w:hAnsi="仿宋" w:eastAsia="仿宋" w:cs="仿宋"/>
          <w:w w:val="95"/>
          <w:sz w:val="28"/>
          <w:szCs w:val="28"/>
        </w:rPr>
        <w:t>城陵矶港广场新建给水管道考虑与桂花园路现状给水管碰通。。</w:t>
      </w:r>
    </w:p>
    <w:p w14:paraId="45111744">
      <w:pPr>
        <w:spacing w:line="360" w:lineRule="auto"/>
        <w:ind w:firstLine="532" w:firstLineChars="200"/>
        <w:rPr>
          <w:rFonts w:hint="eastAsia" w:ascii="仿宋" w:hAnsi="仿宋" w:eastAsia="仿宋" w:cs="仿宋"/>
          <w:w w:val="95"/>
          <w:sz w:val="28"/>
          <w:szCs w:val="28"/>
        </w:rPr>
      </w:pPr>
      <w:r>
        <w:rPr>
          <w:rFonts w:ascii="仿宋" w:hAnsi="仿宋" w:eastAsia="仿宋" w:cs="仿宋"/>
          <w:w w:val="95"/>
          <w:sz w:val="28"/>
          <w:szCs w:val="28"/>
        </w:rPr>
        <w:t>居民区</w:t>
      </w:r>
      <w:r>
        <w:rPr>
          <w:rFonts w:hint="eastAsia" w:ascii="仿宋" w:hAnsi="仿宋" w:eastAsia="仿宋" w:cs="仿宋"/>
          <w:w w:val="95"/>
          <w:sz w:val="28"/>
          <w:szCs w:val="28"/>
        </w:rPr>
        <w:t>上江陵路暂无给水管，新建给水管道考虑与桂花园路现状给水管碰通。下江陵路周边地块考虑与下江陵现状给水管道碰通。</w:t>
      </w:r>
    </w:p>
    <w:p w14:paraId="3BB65549">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设计考虑市政消防与市政给水共管，给水管管径采用DN100~DN300。管材采用PN1.0Mpa，K9级球墨铸铁管，T型柔性接口，砂垫层基础。</w:t>
      </w:r>
    </w:p>
    <w:p w14:paraId="5CF2933B">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1、室外消火栓的间距不大于 120m。设计考虑布置在道路西侧非机动车道下距下凹式绿地0.75m处设置SSF100/65-1.0型地上式消防栓，与消防给水管相接。消防栓做法参见 《室外消火栓及消防水鹤安装》（13S201)。消火栓位置可根据现场实际情况略作调整。应《岳阳市消火栓管理办法》要求，消火栓同步配套智能消防设施。</w:t>
      </w:r>
    </w:p>
    <w:p w14:paraId="610723BC">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2、给水管道埋深按管顶覆土0.8m敷设，覆土不足0.7m时采用方包处理。弯（堵）头、三通、四通等管配件处采用混凝土支墩，土壤内摩擦角取18度，具体做法详见国标(10S505)。</w:t>
      </w:r>
    </w:p>
    <w:p w14:paraId="69F2D350">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3、给水管道上所设阀门井，采用圆形砖砌阀门井，做法可参见 《市政给水管道工程及附属设施》（07MS101-2），球墨铸铁材料井盖、座。</w:t>
      </w:r>
    </w:p>
    <w:p w14:paraId="23A1931C">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4、给水管道敷设完毕后必须试压，试压强度为工作压力的2.0倍，试压每段一般不超过500m；冲洗消毒均按国家有关规范规定进行，冲洗水排入附近沟渠；冲洗水流速不应小于1.5m/s；新安装管道在管内水质达到现行国家饮用水标准方可与现状市政管网永久性通水。</w:t>
      </w:r>
    </w:p>
    <w:p w14:paraId="089553FF">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5、所有阀门与管道的连接均采用法兰连接,阀门采用铸钢Z45X-10软密封闸阀。</w:t>
      </w:r>
    </w:p>
    <w:p w14:paraId="63C4014D">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6、给水管道沿线应设置管道标志，在给水管管道顶部上方设置警示带。</w:t>
      </w:r>
      <w:r>
        <w:rPr>
          <w:rFonts w:hint="eastAsia" w:ascii="仿宋" w:hAnsi="仿宋" w:eastAsia="仿宋" w:cs="仿宋"/>
          <w:w w:val="95"/>
          <w:sz w:val="28"/>
          <w:szCs w:val="28"/>
        </w:rPr>
        <w:t>本次设计范围不考虑给水改造，由业主另行委托有资质的单位设计，并同步道路实施</w:t>
      </w:r>
    </w:p>
    <w:p w14:paraId="7172D27E">
      <w:pPr>
        <w:spacing w:line="360" w:lineRule="auto"/>
        <w:ind w:left="420" w:leftChars="200"/>
        <w:rPr>
          <w:rFonts w:hint="eastAsia" w:ascii="仿宋" w:hAnsi="仿宋" w:eastAsia="仿宋" w:cs="仿宋"/>
          <w:w w:val="95"/>
          <w:sz w:val="28"/>
          <w:szCs w:val="28"/>
        </w:rPr>
      </w:pPr>
      <w:r>
        <w:rPr>
          <w:rFonts w:hint="eastAsia" w:ascii="仿宋" w:hAnsi="仿宋" w:eastAsia="仿宋" w:cs="仿宋"/>
          <w:w w:val="95"/>
          <w:sz w:val="28"/>
          <w:szCs w:val="28"/>
        </w:rPr>
        <w:t>5.2.3抗震与抗浮</w:t>
      </w:r>
    </w:p>
    <w:p w14:paraId="5D021EB6">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本次设计依据暂无地勘资料。</w:t>
      </w:r>
    </w:p>
    <w:p w14:paraId="35611E89">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（1）抗震：拟建场地抗震设防烈度按7度考虑，本次设计根据国标《建筑与市政工程抗震通用规范》及《钢筋混凝土及砖砌排水检查井》20S515进行设计，满足7度抗震构造要求，不需进行抗震验算。</w:t>
      </w:r>
    </w:p>
    <w:p w14:paraId="69DD2F41">
      <w:pPr>
        <w:pStyle w:val="21"/>
        <w:widowControl/>
        <w:spacing w:line="360" w:lineRule="auto"/>
        <w:ind w:firstLine="454" w:firstLineChars="171"/>
        <w:rPr>
          <w:rFonts w:hint="eastAsia" w:ascii="仿宋" w:hAnsi="仿宋" w:eastAsia="仿宋" w:cs="仿宋"/>
          <w:w w:val="95"/>
          <w:kern w:val="2"/>
          <w:sz w:val="28"/>
          <w:szCs w:val="28"/>
        </w:rPr>
      </w:pPr>
      <w:r>
        <w:rPr>
          <w:rFonts w:hint="eastAsia" w:ascii="仿宋" w:hAnsi="仿宋" w:eastAsia="仿宋" w:cs="仿宋"/>
          <w:w w:val="95"/>
          <w:kern w:val="2"/>
          <w:sz w:val="28"/>
          <w:szCs w:val="28"/>
        </w:rPr>
        <w:t>（2）抗浮：本次设计管道部分位于地下水位以下，经计算满足抗浮要求。</w:t>
      </w:r>
    </w:p>
    <w:p w14:paraId="656AC75F">
      <w:pPr>
        <w:spacing w:line="360" w:lineRule="auto"/>
        <w:ind w:left="420" w:leftChars="200"/>
        <w:rPr>
          <w:rFonts w:hint="eastAsia" w:ascii="仿宋" w:hAnsi="仿宋" w:eastAsia="仿宋" w:cs="仿宋"/>
          <w:w w:val="95"/>
          <w:sz w:val="28"/>
          <w:szCs w:val="28"/>
        </w:rPr>
      </w:pPr>
      <w:r>
        <w:rPr>
          <w:rFonts w:hint="eastAsia" w:ascii="仿宋" w:hAnsi="仿宋" w:eastAsia="仿宋" w:cs="仿宋"/>
          <w:w w:val="95"/>
          <w:sz w:val="28"/>
          <w:szCs w:val="28"/>
        </w:rPr>
        <w:t>5.2.4排水管材的选用</w:t>
      </w:r>
    </w:p>
    <w:p w14:paraId="4C6F83E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（1）管材选择原则</w:t>
      </w:r>
    </w:p>
    <w:p w14:paraId="6D23AFB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排水管渠的材料必须满足具备长期稳定性，才能保证正常的排水功能。</w:t>
      </w:r>
    </w:p>
    <w:p w14:paraId="0D1A1E2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1．排水管渠必须具有足够的强度，以承受外部荷载和内部的水压。</w:t>
      </w:r>
    </w:p>
    <w:p w14:paraId="3E02DFF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2．排水管渠必须能抵抗污水中杂质冲刷和磨琢。也应有抗腐蚀的功能，特别对有些腐蚀性的工业废水。</w:t>
      </w:r>
    </w:p>
    <w:p w14:paraId="0F579407">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3．排水管渠的内壁应平整光滑，使水流阻力尽量减小。</w:t>
      </w:r>
    </w:p>
    <w:p w14:paraId="2DD67CF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4．排水管渠应尽量就地取材，并考虑到预制管件及快速施工的可能，减少运输和施工费用。</w:t>
      </w:r>
      <w:bookmarkStart w:id="1" w:name="_Toc17983"/>
      <w:bookmarkStart w:id="2" w:name="_Toc152339249"/>
      <w:bookmarkStart w:id="3" w:name="_Toc152338699"/>
      <w:bookmarkStart w:id="4" w:name="_Toc331449670"/>
      <w:bookmarkStart w:id="5" w:name="_Toc207367146"/>
    </w:p>
    <w:p w14:paraId="188551A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（2）排水管材的发展趋势</w:t>
      </w:r>
      <w:bookmarkEnd w:id="1"/>
      <w:bookmarkEnd w:id="2"/>
      <w:bookmarkEnd w:id="3"/>
      <w:bookmarkEnd w:id="4"/>
      <w:bookmarkEnd w:id="5"/>
    </w:p>
    <w:p w14:paraId="4D9A041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很长时间来，用于市政排水的管材大多采用钢筋混凝土管、铸铁管。其特点是重量重、接口多、施工困难。管道一般采用水泥接口刚性连接。采用水泥砂浆接口的平口钢筋混凝土管存在渗漏问题。污水的渗漏造成地下的污染，严重危害环境和人民身体健康。因而开发和优先使用无渗漏，使用寿命长的排水管道已成当务之急。</w:t>
      </w:r>
    </w:p>
    <w:p w14:paraId="289B44A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国家和地方已出台了一批限用或禁用混凝土管、钢筋混凝土管和铸铁管的政府文件。2004年4月，建设部发布了《推广应用和限制禁止使用技术公告》，明文规定推广采用城镇塑料排水管道系统，禁止使用DN&lt;500的平口、企口混凝土排水管。建设部有关文件指出：塑料排水管管材重量轻、耐腐蚀。管材环刚度可靠，接口密封性能好，可防止地下水的污染。包括高密度聚乙烯双壁波纹管、硬聚氯乙烯双壁波纹管、硬聚氯乙烯环形肋管、高密度聚乙烯缠绕结构壁管、玻璃钢夹砂管。近年来，塑料排水管的特性及其优势已开始被人们认识和接受。</w:t>
      </w:r>
      <w:bookmarkStart w:id="6" w:name="_Toc10573"/>
      <w:bookmarkStart w:id="7" w:name="_Toc331449671"/>
      <w:bookmarkStart w:id="8" w:name="_Toc153179715"/>
      <w:bookmarkStart w:id="9" w:name="_Toc298261929"/>
      <w:bookmarkStart w:id="10" w:name="_Toc161154497"/>
    </w:p>
    <w:bookmarkEnd w:id="6"/>
    <w:bookmarkEnd w:id="7"/>
    <w:bookmarkEnd w:id="8"/>
    <w:bookmarkEnd w:id="9"/>
    <w:bookmarkEnd w:id="10"/>
    <w:p w14:paraId="67A5051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（3）常用排水管材比较</w:t>
      </w:r>
    </w:p>
    <w:p w14:paraId="40C1486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下表是几种常用管材的技术性能比较。</w:t>
      </w:r>
    </w:p>
    <w:p w14:paraId="52046E37">
      <w:pPr>
        <w:ind w:firstLine="562"/>
        <w:jc w:val="center"/>
        <w:rPr>
          <w:rFonts w:hint="eastAsia" w:ascii="仿宋" w:hAnsi="仿宋" w:eastAsia="仿宋" w:cs="仿宋"/>
          <w:b/>
          <w:sz w:val="28"/>
          <w:szCs w:val="28"/>
        </w:rPr>
      </w:pPr>
      <w:r>
        <w:rPr>
          <w:rFonts w:hint="eastAsia" w:ascii="仿宋" w:hAnsi="仿宋" w:eastAsia="仿宋" w:cs="仿宋"/>
          <w:b/>
          <w:iCs/>
          <w:sz w:val="28"/>
          <w:szCs w:val="28"/>
          <w:lang w:bidi="ar"/>
        </w:rPr>
        <w:t>表-8</w:t>
      </w:r>
      <w:r>
        <w:rPr>
          <w:rFonts w:hint="eastAsia" w:ascii="仿宋" w:hAnsi="仿宋" w:eastAsia="仿宋" w:cs="仿宋"/>
          <w:b/>
          <w:sz w:val="28"/>
          <w:szCs w:val="28"/>
          <w:lang w:bidi="ar"/>
        </w:rPr>
        <w:t>常用管材技术性能比较表</w:t>
      </w:r>
    </w:p>
    <w:tbl>
      <w:tblPr>
        <w:tblStyle w:val="23"/>
        <w:tblW w:w="0" w:type="auto"/>
        <w:jc w:val="center"/>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14"/>
        <w:gridCol w:w="1844"/>
        <w:gridCol w:w="2128"/>
        <w:gridCol w:w="2128"/>
        <w:gridCol w:w="2271"/>
      </w:tblGrid>
      <w:tr w14:paraId="10CD2468">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thinThickSmallGap" w:color="auto" w:sz="12" w:space="0"/>
              <w:left w:val="thinThickSmallGap" w:color="auto" w:sz="12" w:space="0"/>
              <w:bottom w:val="single" w:color="auto" w:sz="6" w:space="0"/>
              <w:right w:val="single" w:color="auto" w:sz="6" w:space="0"/>
            </w:tcBorders>
            <w:vAlign w:val="center"/>
          </w:tcPr>
          <w:p w14:paraId="0F050E0C">
            <w:pPr>
              <w:widowControl/>
              <w:jc w:val="center"/>
              <w:rPr>
                <w:rFonts w:hint="eastAsia" w:ascii="仿宋" w:hAnsi="仿宋" w:eastAsia="仿宋" w:cs="仿宋"/>
                <w:kern w:val="0"/>
                <w:sz w:val="28"/>
                <w:szCs w:val="28"/>
                <w:lang w:bidi="ar"/>
              </w:rPr>
            </w:pPr>
            <w:r>
              <w:rPr>
                <w:rFonts w:hint="eastAsia" w:ascii="仿宋" w:hAnsi="仿宋" w:eastAsia="仿宋" w:cs="仿宋"/>
                <w:sz w:val="28"/>
                <w:szCs w:val="28"/>
              </w:rPr>
              <mc:AlternateContent>
                <mc:Choice Requires="wps">
                  <w:drawing>
                    <wp:anchor distT="0" distB="0" distL="114300" distR="114300" simplePos="0" relativeHeight="251661312" behindDoc="0" locked="0" layoutInCell="1" allowOverlap="1">
                      <wp:simplePos x="0" y="0"/>
                      <wp:positionH relativeFrom="column">
                        <wp:posOffset>-43180</wp:posOffset>
                      </wp:positionH>
                      <wp:positionV relativeFrom="paragraph">
                        <wp:posOffset>-18415</wp:posOffset>
                      </wp:positionV>
                      <wp:extent cx="1104265" cy="854710"/>
                      <wp:effectExtent l="3175" t="3810" r="16510" b="17780"/>
                      <wp:wrapNone/>
                      <wp:docPr id="20" name="直接箭头连接符 20"/>
                      <wp:cNvGraphicFramePr/>
                      <a:graphic xmlns:a="http://schemas.openxmlformats.org/drawingml/2006/main">
                        <a:graphicData uri="http://schemas.microsoft.com/office/word/2010/wordprocessingShape">
                          <wps:wsp>
                            <wps:cNvCnPr/>
                            <wps:spPr>
                              <a:xfrm>
                                <a:off x="0" y="0"/>
                                <a:ext cx="1104406" cy="855023"/>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3.4pt;margin-top:-1.45pt;height:67.3pt;width:86.95pt;z-index:251661312;mso-width-relative:page;mso-height-relative:page;" filled="f" stroked="t" coordsize="21600,21600" o:gfxdata="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&#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SJcje1wAAAAkBAAAPAAAAAAAAAAEAIAAAACIAAABk&#10;cnMvZG93bnJldi54bWxQSwECFAAUAAAACACHTuJA8zNUcAcCAAABBAAADgAAAAAAAAABACAAAAAm&#10;AQAAZHJzL2Uyb0RvYy54bWxQSwUGAAAAAAYABgBZAQAAnwUAAAAA&#10;">
                      <v:fill on="f" focussize="0,0"/>
                      <v:stroke color="#000000" joinstyle="round"/>
                      <v:imagedata o:title=""/>
                      <o:lock v:ext="edit" aspectratio="f"/>
                    </v:shape>
                  </w:pict>
                </mc:Fallback>
              </mc:AlternateContent>
            </w:r>
            <w:r>
              <w:rPr>
                <w:rFonts w:hint="eastAsia" w:ascii="仿宋" w:hAnsi="仿宋" w:eastAsia="仿宋" w:cs="仿宋"/>
                <w:kern w:val="0"/>
                <w:sz w:val="28"/>
                <w:szCs w:val="28"/>
                <w:lang w:bidi="ar"/>
              </w:rPr>
              <w:t xml:space="preserve">          </w:t>
            </w:r>
          </w:p>
          <w:p w14:paraId="4FF8A293">
            <w:pPr>
              <w:widowControl/>
              <w:ind w:firstLine="1260" w:firstLineChars="450"/>
              <w:rPr>
                <w:rFonts w:hint="eastAsia" w:ascii="仿宋" w:hAnsi="仿宋" w:eastAsia="仿宋" w:cs="仿宋"/>
                <w:kern w:val="0"/>
                <w:sz w:val="28"/>
                <w:szCs w:val="28"/>
              </w:rPr>
            </w:pPr>
            <w:r>
              <w:rPr>
                <w:rFonts w:hint="eastAsia" w:ascii="仿宋" w:hAnsi="仿宋" w:eastAsia="仿宋" w:cs="仿宋"/>
                <w:kern w:val="0"/>
                <w:sz w:val="28"/>
                <w:szCs w:val="28"/>
                <w:lang w:bidi="ar"/>
              </w:rPr>
              <w:t xml:space="preserve"> 管材     </w:t>
            </w:r>
          </w:p>
          <w:p w14:paraId="1081AE6F">
            <w:pPr>
              <w:widowControl/>
              <w:rPr>
                <w:rFonts w:hint="eastAsia" w:ascii="仿宋" w:hAnsi="仿宋" w:eastAsia="仿宋" w:cs="仿宋"/>
                <w:kern w:val="0"/>
                <w:sz w:val="28"/>
                <w:szCs w:val="28"/>
              </w:rPr>
            </w:pPr>
            <w:r>
              <w:rPr>
                <w:rFonts w:hint="eastAsia" w:ascii="仿宋" w:hAnsi="仿宋" w:eastAsia="仿宋" w:cs="仿宋"/>
                <w:kern w:val="0"/>
                <w:sz w:val="28"/>
                <w:szCs w:val="28"/>
                <w:lang w:bidi="ar"/>
              </w:rPr>
              <w:t>性能</w:t>
            </w:r>
          </w:p>
        </w:tc>
        <w:tc>
          <w:tcPr>
            <w:tcW w:w="1844" w:type="dxa"/>
            <w:vMerge w:val="restart"/>
            <w:tcBorders>
              <w:top w:val="thinThickSmallGap" w:color="auto" w:sz="12" w:space="0"/>
              <w:left w:val="single" w:color="auto" w:sz="6" w:space="0"/>
              <w:bottom w:val="single" w:color="auto" w:sz="6" w:space="0"/>
              <w:right w:val="single" w:color="auto" w:sz="6" w:space="0"/>
            </w:tcBorders>
            <w:vAlign w:val="center"/>
          </w:tcPr>
          <w:p w14:paraId="5A0D814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PCP管</w:t>
            </w:r>
          </w:p>
        </w:tc>
        <w:tc>
          <w:tcPr>
            <w:tcW w:w="2128" w:type="dxa"/>
            <w:vMerge w:val="restart"/>
            <w:tcBorders>
              <w:top w:val="thinThickSmallGap" w:color="auto" w:sz="12" w:space="0"/>
              <w:left w:val="single" w:color="auto" w:sz="6" w:space="0"/>
              <w:bottom w:val="single" w:color="auto" w:sz="6" w:space="0"/>
              <w:right w:val="single" w:color="auto" w:sz="6" w:space="0"/>
            </w:tcBorders>
            <w:vAlign w:val="center"/>
          </w:tcPr>
          <w:p w14:paraId="53269B4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UPVC管</w:t>
            </w:r>
          </w:p>
        </w:tc>
        <w:tc>
          <w:tcPr>
            <w:tcW w:w="2128" w:type="dxa"/>
            <w:vMerge w:val="restart"/>
            <w:tcBorders>
              <w:top w:val="thinThickSmallGap" w:color="auto" w:sz="12" w:space="0"/>
              <w:left w:val="single" w:color="auto" w:sz="6" w:space="0"/>
              <w:bottom w:val="single" w:color="auto" w:sz="6" w:space="0"/>
              <w:right w:val="single" w:color="auto" w:sz="6" w:space="0"/>
            </w:tcBorders>
            <w:vAlign w:val="center"/>
          </w:tcPr>
          <w:p w14:paraId="0B1EC12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HDPE管</w:t>
            </w:r>
          </w:p>
        </w:tc>
        <w:tc>
          <w:tcPr>
            <w:tcW w:w="2271" w:type="dxa"/>
            <w:vMerge w:val="restart"/>
            <w:tcBorders>
              <w:top w:val="thinThickSmallGap" w:color="auto" w:sz="12" w:space="0"/>
              <w:left w:val="single" w:color="auto" w:sz="6" w:space="0"/>
              <w:bottom w:val="single" w:color="auto" w:sz="6" w:space="0"/>
              <w:right w:val="thickThinSmallGap" w:color="auto" w:sz="12" w:space="0"/>
            </w:tcBorders>
            <w:vAlign w:val="center"/>
          </w:tcPr>
          <w:p w14:paraId="35E4423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FRP管</w:t>
            </w:r>
          </w:p>
        </w:tc>
      </w:tr>
      <w:tr w14:paraId="44888C0F">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thinThickSmallGap" w:color="auto" w:sz="12" w:space="0"/>
              <w:left w:val="thinThickSmallGap" w:color="auto" w:sz="12" w:space="0"/>
              <w:bottom w:val="single" w:color="auto" w:sz="6" w:space="0"/>
              <w:right w:val="single" w:color="auto" w:sz="6" w:space="0"/>
            </w:tcBorders>
            <w:vAlign w:val="center"/>
          </w:tcPr>
          <w:p w14:paraId="28FA56E4">
            <w:pPr>
              <w:rPr>
                <w:rFonts w:hint="eastAsia" w:ascii="仿宋" w:hAnsi="仿宋" w:eastAsia="仿宋" w:cs="仿宋"/>
                <w:sz w:val="28"/>
                <w:szCs w:val="28"/>
              </w:rPr>
            </w:pPr>
          </w:p>
        </w:tc>
        <w:tc>
          <w:tcPr>
            <w:tcW w:w="1844" w:type="dxa"/>
            <w:vMerge w:val="continue"/>
            <w:tcBorders>
              <w:top w:val="thinThickSmallGap" w:color="auto" w:sz="12" w:space="0"/>
              <w:left w:val="single" w:color="auto" w:sz="6" w:space="0"/>
              <w:bottom w:val="single" w:color="auto" w:sz="6" w:space="0"/>
              <w:right w:val="single" w:color="auto" w:sz="6" w:space="0"/>
            </w:tcBorders>
            <w:vAlign w:val="center"/>
          </w:tcPr>
          <w:p w14:paraId="26E429A5">
            <w:pPr>
              <w:rPr>
                <w:rFonts w:hint="eastAsia" w:ascii="仿宋" w:hAnsi="仿宋" w:eastAsia="仿宋" w:cs="仿宋"/>
                <w:sz w:val="28"/>
                <w:szCs w:val="28"/>
              </w:rPr>
            </w:pPr>
          </w:p>
        </w:tc>
        <w:tc>
          <w:tcPr>
            <w:tcW w:w="2128" w:type="dxa"/>
            <w:vMerge w:val="continue"/>
            <w:tcBorders>
              <w:top w:val="thinThickSmallGap" w:color="auto" w:sz="12" w:space="0"/>
              <w:left w:val="single" w:color="auto" w:sz="6" w:space="0"/>
              <w:bottom w:val="single" w:color="auto" w:sz="6" w:space="0"/>
              <w:right w:val="single" w:color="auto" w:sz="6" w:space="0"/>
            </w:tcBorders>
            <w:vAlign w:val="center"/>
          </w:tcPr>
          <w:p w14:paraId="1A1E56FE">
            <w:pPr>
              <w:rPr>
                <w:rFonts w:hint="eastAsia" w:ascii="仿宋" w:hAnsi="仿宋" w:eastAsia="仿宋" w:cs="仿宋"/>
                <w:sz w:val="28"/>
                <w:szCs w:val="28"/>
              </w:rPr>
            </w:pPr>
          </w:p>
        </w:tc>
        <w:tc>
          <w:tcPr>
            <w:tcW w:w="2128" w:type="dxa"/>
            <w:vMerge w:val="continue"/>
            <w:tcBorders>
              <w:top w:val="thinThickSmallGap" w:color="auto" w:sz="12" w:space="0"/>
              <w:left w:val="single" w:color="auto" w:sz="6" w:space="0"/>
              <w:bottom w:val="single" w:color="auto" w:sz="6" w:space="0"/>
              <w:right w:val="single" w:color="auto" w:sz="6" w:space="0"/>
            </w:tcBorders>
            <w:vAlign w:val="center"/>
          </w:tcPr>
          <w:p w14:paraId="18FBFCA8">
            <w:pPr>
              <w:rPr>
                <w:rFonts w:hint="eastAsia" w:ascii="仿宋" w:hAnsi="仿宋" w:eastAsia="仿宋" w:cs="仿宋"/>
                <w:sz w:val="28"/>
                <w:szCs w:val="28"/>
              </w:rPr>
            </w:pPr>
          </w:p>
        </w:tc>
        <w:tc>
          <w:tcPr>
            <w:tcW w:w="2271" w:type="dxa"/>
            <w:vMerge w:val="continue"/>
            <w:tcBorders>
              <w:top w:val="thinThickSmallGap" w:color="auto" w:sz="12" w:space="0"/>
              <w:left w:val="single" w:color="auto" w:sz="6" w:space="0"/>
              <w:bottom w:val="single" w:color="auto" w:sz="6" w:space="0"/>
              <w:right w:val="thickThinSmallGap" w:color="auto" w:sz="12" w:space="0"/>
            </w:tcBorders>
            <w:vAlign w:val="center"/>
          </w:tcPr>
          <w:p w14:paraId="16187D38">
            <w:pPr>
              <w:rPr>
                <w:rFonts w:hint="eastAsia" w:ascii="仿宋" w:hAnsi="仿宋" w:eastAsia="仿宋" w:cs="仿宋"/>
                <w:sz w:val="28"/>
                <w:szCs w:val="28"/>
              </w:rPr>
            </w:pPr>
          </w:p>
        </w:tc>
      </w:tr>
      <w:tr w14:paraId="2914D3E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vAlign w:val="center"/>
          </w:tcPr>
          <w:p w14:paraId="4571F69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水力学性能</w:t>
            </w:r>
          </w:p>
        </w:tc>
        <w:tc>
          <w:tcPr>
            <w:tcW w:w="1844" w:type="dxa"/>
            <w:vMerge w:val="restart"/>
            <w:tcBorders>
              <w:top w:val="single" w:color="auto" w:sz="6" w:space="0"/>
              <w:left w:val="single" w:color="auto" w:sz="6" w:space="0"/>
              <w:bottom w:val="single" w:color="auto" w:sz="6" w:space="0"/>
              <w:right w:val="single" w:color="auto" w:sz="6" w:space="0"/>
            </w:tcBorders>
            <w:vAlign w:val="center"/>
          </w:tcPr>
          <w:p w14:paraId="400CC75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内壁粗糙易结垢</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4548CE1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1518297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c>
          <w:tcPr>
            <w:tcW w:w="2271" w:type="dxa"/>
            <w:vMerge w:val="restart"/>
            <w:tcBorders>
              <w:top w:val="single" w:color="auto" w:sz="6" w:space="0"/>
              <w:left w:val="single" w:color="auto" w:sz="6" w:space="0"/>
              <w:bottom w:val="single" w:color="auto" w:sz="6" w:space="0"/>
              <w:right w:val="thickThinSmallGap" w:color="auto" w:sz="12" w:space="0"/>
            </w:tcBorders>
            <w:vAlign w:val="center"/>
          </w:tcPr>
          <w:p w14:paraId="5AFCA36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内壁光滑不结垢</w:t>
            </w:r>
          </w:p>
        </w:tc>
      </w:tr>
      <w:tr w14:paraId="12FDCB7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vAlign w:val="center"/>
          </w:tcPr>
          <w:p w14:paraId="1F12DF1A">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vAlign w:val="center"/>
          </w:tcPr>
          <w:p w14:paraId="32059E2C">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1C91BA87">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1DAD9DE5">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vAlign w:val="center"/>
          </w:tcPr>
          <w:p w14:paraId="288F0D4B">
            <w:pPr>
              <w:rPr>
                <w:rFonts w:hint="eastAsia" w:ascii="仿宋" w:hAnsi="仿宋" w:eastAsia="仿宋" w:cs="仿宋"/>
                <w:sz w:val="28"/>
                <w:szCs w:val="28"/>
              </w:rPr>
            </w:pPr>
          </w:p>
        </w:tc>
      </w:tr>
      <w:tr w14:paraId="1415B0D2">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2D7275A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抗渗性能</w:t>
            </w:r>
          </w:p>
        </w:tc>
        <w:tc>
          <w:tcPr>
            <w:tcW w:w="1844" w:type="dxa"/>
            <w:tcBorders>
              <w:top w:val="single" w:color="auto" w:sz="6" w:space="0"/>
              <w:left w:val="single" w:color="auto" w:sz="6" w:space="0"/>
              <w:bottom w:val="single" w:color="auto" w:sz="6" w:space="0"/>
              <w:right w:val="single" w:color="auto" w:sz="6" w:space="0"/>
            </w:tcBorders>
            <w:vAlign w:val="center"/>
          </w:tcPr>
          <w:p w14:paraId="1B1986E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较弱</w:t>
            </w:r>
          </w:p>
        </w:tc>
        <w:tc>
          <w:tcPr>
            <w:tcW w:w="2128" w:type="dxa"/>
            <w:tcBorders>
              <w:top w:val="single" w:color="auto" w:sz="6" w:space="0"/>
              <w:left w:val="single" w:color="auto" w:sz="6" w:space="0"/>
              <w:bottom w:val="single" w:color="auto" w:sz="6" w:space="0"/>
              <w:right w:val="single" w:color="auto" w:sz="6" w:space="0"/>
            </w:tcBorders>
            <w:vAlign w:val="center"/>
          </w:tcPr>
          <w:p w14:paraId="3D5A0F7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较强</w:t>
            </w:r>
          </w:p>
        </w:tc>
        <w:tc>
          <w:tcPr>
            <w:tcW w:w="2128" w:type="dxa"/>
            <w:tcBorders>
              <w:top w:val="single" w:color="auto" w:sz="6" w:space="0"/>
              <w:left w:val="single" w:color="auto" w:sz="6" w:space="0"/>
              <w:bottom w:val="single" w:color="auto" w:sz="6" w:space="0"/>
              <w:right w:val="single" w:color="auto" w:sz="6" w:space="0"/>
            </w:tcBorders>
            <w:vAlign w:val="center"/>
          </w:tcPr>
          <w:p w14:paraId="430FE1C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强</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53558D2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强</w:t>
            </w:r>
          </w:p>
        </w:tc>
      </w:tr>
      <w:tr w14:paraId="16D73336">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1F2D27F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耐腐蚀性</w:t>
            </w:r>
          </w:p>
        </w:tc>
        <w:tc>
          <w:tcPr>
            <w:tcW w:w="1844" w:type="dxa"/>
            <w:tcBorders>
              <w:top w:val="single" w:color="auto" w:sz="6" w:space="0"/>
              <w:left w:val="single" w:color="auto" w:sz="6" w:space="0"/>
              <w:bottom w:val="single" w:color="auto" w:sz="6" w:space="0"/>
              <w:right w:val="single" w:color="auto" w:sz="6" w:space="0"/>
            </w:tcBorders>
            <w:vAlign w:val="center"/>
          </w:tcPr>
          <w:p w14:paraId="22638AC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single" w:color="auto" w:sz="6" w:space="0"/>
              <w:right w:val="single" w:color="auto" w:sz="6" w:space="0"/>
            </w:tcBorders>
            <w:vAlign w:val="center"/>
          </w:tcPr>
          <w:p w14:paraId="5FD079F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c>
          <w:tcPr>
            <w:tcW w:w="2128" w:type="dxa"/>
            <w:tcBorders>
              <w:top w:val="single" w:color="auto" w:sz="6" w:space="0"/>
              <w:left w:val="single" w:color="auto" w:sz="6" w:space="0"/>
              <w:bottom w:val="single" w:color="auto" w:sz="6" w:space="0"/>
              <w:right w:val="single" w:color="auto" w:sz="6" w:space="0"/>
            </w:tcBorders>
            <w:vAlign w:val="center"/>
          </w:tcPr>
          <w:p w14:paraId="5BE2F77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2D3CF6D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0FB18944">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vAlign w:val="center"/>
          </w:tcPr>
          <w:p w14:paraId="58D4579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耐冲击性</w:t>
            </w:r>
          </w:p>
        </w:tc>
        <w:tc>
          <w:tcPr>
            <w:tcW w:w="1844" w:type="dxa"/>
            <w:vMerge w:val="restart"/>
            <w:tcBorders>
              <w:top w:val="single" w:color="auto" w:sz="6" w:space="0"/>
              <w:left w:val="single" w:color="auto" w:sz="6" w:space="0"/>
              <w:bottom w:val="single" w:color="auto" w:sz="6" w:space="0"/>
              <w:right w:val="single" w:color="auto" w:sz="6" w:space="0"/>
            </w:tcBorders>
            <w:vAlign w:val="center"/>
          </w:tcPr>
          <w:p w14:paraId="65300AF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7F20EBB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在硬物冲击下破裂断裂危险</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2D0074D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vMerge w:val="restart"/>
            <w:tcBorders>
              <w:top w:val="single" w:color="auto" w:sz="6" w:space="0"/>
              <w:left w:val="single" w:color="auto" w:sz="6" w:space="0"/>
              <w:bottom w:val="single" w:color="auto" w:sz="6" w:space="0"/>
              <w:right w:val="thickThinSmallGap" w:color="auto" w:sz="12" w:space="0"/>
            </w:tcBorders>
            <w:vAlign w:val="center"/>
          </w:tcPr>
          <w:p w14:paraId="0590664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2C557FC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vAlign w:val="center"/>
          </w:tcPr>
          <w:p w14:paraId="28EBC1C2">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vAlign w:val="center"/>
          </w:tcPr>
          <w:p w14:paraId="7774F0F6">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5C4D0421">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11A43C16">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vAlign w:val="center"/>
          </w:tcPr>
          <w:p w14:paraId="64A1C027">
            <w:pPr>
              <w:rPr>
                <w:rFonts w:hint="eastAsia" w:ascii="仿宋" w:hAnsi="仿宋" w:eastAsia="仿宋" w:cs="仿宋"/>
                <w:sz w:val="28"/>
                <w:szCs w:val="28"/>
              </w:rPr>
            </w:pPr>
          </w:p>
        </w:tc>
      </w:tr>
      <w:tr w14:paraId="36C0E6DD">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6714709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柔韧性</w:t>
            </w:r>
          </w:p>
        </w:tc>
        <w:tc>
          <w:tcPr>
            <w:tcW w:w="1844" w:type="dxa"/>
            <w:tcBorders>
              <w:top w:val="single" w:color="auto" w:sz="6" w:space="0"/>
              <w:left w:val="single" w:color="auto" w:sz="6" w:space="0"/>
              <w:bottom w:val="single" w:color="auto" w:sz="6" w:space="0"/>
              <w:right w:val="single" w:color="auto" w:sz="6" w:space="0"/>
            </w:tcBorders>
            <w:vAlign w:val="center"/>
          </w:tcPr>
          <w:p w14:paraId="1630A65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差</w:t>
            </w:r>
          </w:p>
        </w:tc>
        <w:tc>
          <w:tcPr>
            <w:tcW w:w="2128" w:type="dxa"/>
            <w:tcBorders>
              <w:top w:val="single" w:color="auto" w:sz="6" w:space="0"/>
              <w:left w:val="single" w:color="auto" w:sz="6" w:space="0"/>
              <w:bottom w:val="single" w:color="auto" w:sz="6" w:space="0"/>
              <w:right w:val="single" w:color="auto" w:sz="6" w:space="0"/>
            </w:tcBorders>
            <w:vAlign w:val="center"/>
          </w:tcPr>
          <w:p w14:paraId="6369AAF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较差</w:t>
            </w:r>
          </w:p>
        </w:tc>
        <w:tc>
          <w:tcPr>
            <w:tcW w:w="2128" w:type="dxa"/>
            <w:tcBorders>
              <w:top w:val="single" w:color="auto" w:sz="6" w:space="0"/>
              <w:left w:val="single" w:color="auto" w:sz="6" w:space="0"/>
              <w:bottom w:val="single" w:color="auto" w:sz="6" w:space="0"/>
              <w:right w:val="single" w:color="auto" w:sz="6" w:space="0"/>
            </w:tcBorders>
            <w:vAlign w:val="center"/>
          </w:tcPr>
          <w:p w14:paraId="67CFFC3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好，能抵御一定程度不均匀沉降</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310C0FA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r>
      <w:tr w14:paraId="6F8F6FFA">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21656F6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热力学性能</w:t>
            </w:r>
          </w:p>
        </w:tc>
        <w:tc>
          <w:tcPr>
            <w:tcW w:w="1844" w:type="dxa"/>
            <w:tcBorders>
              <w:top w:val="single" w:color="auto" w:sz="6" w:space="0"/>
              <w:left w:val="single" w:color="auto" w:sz="6" w:space="0"/>
              <w:bottom w:val="single" w:color="auto" w:sz="6" w:space="0"/>
              <w:right w:val="single" w:color="auto" w:sz="6" w:space="0"/>
            </w:tcBorders>
            <w:vAlign w:val="center"/>
          </w:tcPr>
          <w:p w14:paraId="4B70527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single" w:color="auto" w:sz="6" w:space="0"/>
              <w:right w:val="single" w:color="auto" w:sz="6" w:space="0"/>
            </w:tcBorders>
            <w:vAlign w:val="center"/>
          </w:tcPr>
          <w:p w14:paraId="2F19272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较好</w:t>
            </w:r>
          </w:p>
        </w:tc>
        <w:tc>
          <w:tcPr>
            <w:tcW w:w="2128" w:type="dxa"/>
            <w:tcBorders>
              <w:top w:val="single" w:color="auto" w:sz="6" w:space="0"/>
              <w:left w:val="single" w:color="auto" w:sz="6" w:space="0"/>
              <w:bottom w:val="single" w:color="auto" w:sz="6" w:space="0"/>
              <w:right w:val="single" w:color="auto" w:sz="6" w:space="0"/>
            </w:tcBorders>
            <w:vAlign w:val="center"/>
          </w:tcPr>
          <w:p w14:paraId="72FEECC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38CEC60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好</w:t>
            </w:r>
          </w:p>
        </w:tc>
      </w:tr>
      <w:tr w14:paraId="2C4895C9">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6CC7B29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摩阻系数</w:t>
            </w:r>
          </w:p>
        </w:tc>
        <w:tc>
          <w:tcPr>
            <w:tcW w:w="1844" w:type="dxa"/>
            <w:tcBorders>
              <w:top w:val="single" w:color="auto" w:sz="6" w:space="0"/>
              <w:left w:val="single" w:color="auto" w:sz="6" w:space="0"/>
              <w:bottom w:val="single" w:color="auto" w:sz="6" w:space="0"/>
              <w:right w:val="single" w:color="auto" w:sz="6" w:space="0"/>
            </w:tcBorders>
            <w:vAlign w:val="center"/>
          </w:tcPr>
          <w:p w14:paraId="441A627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0.014</w:t>
            </w:r>
          </w:p>
        </w:tc>
        <w:tc>
          <w:tcPr>
            <w:tcW w:w="2128" w:type="dxa"/>
            <w:tcBorders>
              <w:top w:val="single" w:color="auto" w:sz="6" w:space="0"/>
              <w:left w:val="single" w:color="auto" w:sz="6" w:space="0"/>
              <w:bottom w:val="single" w:color="auto" w:sz="6" w:space="0"/>
              <w:right w:val="single" w:color="auto" w:sz="6" w:space="0"/>
            </w:tcBorders>
            <w:vAlign w:val="center"/>
          </w:tcPr>
          <w:p w14:paraId="4340E1A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c>
          <w:tcPr>
            <w:tcW w:w="2128" w:type="dxa"/>
            <w:tcBorders>
              <w:top w:val="single" w:color="auto" w:sz="6" w:space="0"/>
              <w:left w:val="single" w:color="auto" w:sz="6" w:space="0"/>
              <w:bottom w:val="single" w:color="auto" w:sz="6" w:space="0"/>
              <w:right w:val="single" w:color="auto" w:sz="6" w:space="0"/>
            </w:tcBorders>
            <w:vAlign w:val="center"/>
          </w:tcPr>
          <w:p w14:paraId="2B1C81E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7FB05F65">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0.01</w:t>
            </w:r>
          </w:p>
        </w:tc>
      </w:tr>
      <w:tr w14:paraId="59D98ACE">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77A70FA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水头损失</w:t>
            </w:r>
          </w:p>
        </w:tc>
        <w:tc>
          <w:tcPr>
            <w:tcW w:w="1844" w:type="dxa"/>
            <w:tcBorders>
              <w:top w:val="single" w:color="auto" w:sz="6" w:space="0"/>
              <w:left w:val="single" w:color="auto" w:sz="6" w:space="0"/>
              <w:bottom w:val="single" w:color="auto" w:sz="6" w:space="0"/>
              <w:right w:val="single" w:color="auto" w:sz="6" w:space="0"/>
            </w:tcBorders>
            <w:vAlign w:val="center"/>
          </w:tcPr>
          <w:p w14:paraId="5F10F02E">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较大</w:t>
            </w:r>
          </w:p>
        </w:tc>
        <w:tc>
          <w:tcPr>
            <w:tcW w:w="2128" w:type="dxa"/>
            <w:tcBorders>
              <w:top w:val="single" w:color="auto" w:sz="6" w:space="0"/>
              <w:left w:val="single" w:color="auto" w:sz="6" w:space="0"/>
              <w:bottom w:val="single" w:color="auto" w:sz="6" w:space="0"/>
              <w:right w:val="single" w:color="auto" w:sz="6" w:space="0"/>
            </w:tcBorders>
            <w:vAlign w:val="center"/>
          </w:tcPr>
          <w:p w14:paraId="27DB05A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c>
          <w:tcPr>
            <w:tcW w:w="2128" w:type="dxa"/>
            <w:tcBorders>
              <w:top w:val="single" w:color="auto" w:sz="6" w:space="0"/>
              <w:left w:val="single" w:color="auto" w:sz="6" w:space="0"/>
              <w:bottom w:val="single" w:color="auto" w:sz="6" w:space="0"/>
              <w:right w:val="single" w:color="auto" w:sz="6" w:space="0"/>
            </w:tcBorders>
            <w:vAlign w:val="center"/>
          </w:tcPr>
          <w:p w14:paraId="1873C11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2BC258E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较小</w:t>
            </w:r>
          </w:p>
        </w:tc>
      </w:tr>
      <w:tr w14:paraId="54E989F3">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vAlign w:val="center"/>
          </w:tcPr>
          <w:p w14:paraId="09AEE87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密封性能</w:t>
            </w:r>
          </w:p>
        </w:tc>
        <w:tc>
          <w:tcPr>
            <w:tcW w:w="1844" w:type="dxa"/>
            <w:vMerge w:val="restart"/>
            <w:tcBorders>
              <w:top w:val="single" w:color="auto" w:sz="6" w:space="0"/>
              <w:left w:val="single" w:color="auto" w:sz="6" w:space="0"/>
              <w:bottom w:val="single" w:color="auto" w:sz="6" w:space="0"/>
              <w:right w:val="single" w:color="auto" w:sz="6" w:space="0"/>
            </w:tcBorders>
            <w:vAlign w:val="center"/>
          </w:tcPr>
          <w:p w14:paraId="1618D8B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水泥砂浆接口密封较差</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523F139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承插式，橡胶圈止水，密封较好</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58DF4E4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热溶、电熔粘接密封好，无渗漏</w:t>
            </w:r>
          </w:p>
        </w:tc>
        <w:tc>
          <w:tcPr>
            <w:tcW w:w="2271" w:type="dxa"/>
            <w:vMerge w:val="restart"/>
            <w:tcBorders>
              <w:top w:val="single" w:color="auto" w:sz="6" w:space="0"/>
              <w:left w:val="single" w:color="auto" w:sz="6" w:space="0"/>
              <w:bottom w:val="single" w:color="auto" w:sz="6" w:space="0"/>
              <w:right w:val="thickThinSmallGap" w:color="auto" w:sz="12" w:space="0"/>
            </w:tcBorders>
            <w:vAlign w:val="center"/>
          </w:tcPr>
          <w:p w14:paraId="09CB3CD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套管橡胶圈止水，密封较好</w:t>
            </w:r>
          </w:p>
        </w:tc>
      </w:tr>
      <w:tr w14:paraId="2BDAE7CF">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vAlign w:val="center"/>
          </w:tcPr>
          <w:p w14:paraId="1E5E0F90">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vAlign w:val="center"/>
          </w:tcPr>
          <w:p w14:paraId="1987CA73">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096E6E07">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6C7FCA9F">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vAlign w:val="center"/>
          </w:tcPr>
          <w:p w14:paraId="7D8D2BEC">
            <w:pPr>
              <w:rPr>
                <w:rFonts w:hint="eastAsia" w:ascii="仿宋" w:hAnsi="仿宋" w:eastAsia="仿宋" w:cs="仿宋"/>
                <w:sz w:val="28"/>
                <w:szCs w:val="28"/>
              </w:rPr>
            </w:pPr>
          </w:p>
        </w:tc>
      </w:tr>
      <w:tr w14:paraId="3DF35308">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07FBB96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重量及运输安装</w:t>
            </w:r>
          </w:p>
        </w:tc>
        <w:tc>
          <w:tcPr>
            <w:tcW w:w="1844" w:type="dxa"/>
            <w:tcBorders>
              <w:top w:val="single" w:color="auto" w:sz="6" w:space="0"/>
              <w:left w:val="single" w:color="auto" w:sz="6" w:space="0"/>
              <w:bottom w:val="single" w:color="auto" w:sz="6" w:space="0"/>
              <w:right w:val="single" w:color="auto" w:sz="6" w:space="0"/>
            </w:tcBorders>
            <w:vAlign w:val="center"/>
          </w:tcPr>
          <w:p w14:paraId="5F04900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重，麻烦</w:t>
            </w:r>
          </w:p>
        </w:tc>
        <w:tc>
          <w:tcPr>
            <w:tcW w:w="2128" w:type="dxa"/>
            <w:tcBorders>
              <w:top w:val="single" w:color="auto" w:sz="6" w:space="0"/>
              <w:left w:val="single" w:color="auto" w:sz="6" w:space="0"/>
              <w:bottom w:val="single" w:color="auto" w:sz="6" w:space="0"/>
              <w:right w:val="single" w:color="auto" w:sz="6" w:space="0"/>
            </w:tcBorders>
            <w:vAlign w:val="center"/>
          </w:tcPr>
          <w:p w14:paraId="4D15BCF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轻，方便</w:t>
            </w:r>
          </w:p>
        </w:tc>
        <w:tc>
          <w:tcPr>
            <w:tcW w:w="2128" w:type="dxa"/>
            <w:tcBorders>
              <w:top w:val="single" w:color="auto" w:sz="6" w:space="0"/>
              <w:left w:val="single" w:color="auto" w:sz="6" w:space="0"/>
              <w:bottom w:val="single" w:color="auto" w:sz="6" w:space="0"/>
              <w:right w:val="single" w:color="auto" w:sz="6" w:space="0"/>
            </w:tcBorders>
            <w:vAlign w:val="center"/>
          </w:tcPr>
          <w:p w14:paraId="560070C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轻，方便</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69F382F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较轻，较方便</w:t>
            </w:r>
          </w:p>
        </w:tc>
      </w:tr>
      <w:tr w14:paraId="090D207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3AC540E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施工难易</w:t>
            </w:r>
          </w:p>
        </w:tc>
        <w:tc>
          <w:tcPr>
            <w:tcW w:w="1844" w:type="dxa"/>
            <w:tcBorders>
              <w:top w:val="single" w:color="auto" w:sz="6" w:space="0"/>
              <w:left w:val="single" w:color="auto" w:sz="6" w:space="0"/>
              <w:bottom w:val="single" w:color="auto" w:sz="6" w:space="0"/>
              <w:right w:val="single" w:color="auto" w:sz="6" w:space="0"/>
            </w:tcBorders>
            <w:vAlign w:val="center"/>
          </w:tcPr>
          <w:p w14:paraId="3C58E14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较难</w:t>
            </w:r>
          </w:p>
        </w:tc>
        <w:tc>
          <w:tcPr>
            <w:tcW w:w="2128" w:type="dxa"/>
            <w:tcBorders>
              <w:top w:val="single" w:color="auto" w:sz="6" w:space="0"/>
              <w:left w:val="single" w:color="auto" w:sz="6" w:space="0"/>
              <w:bottom w:val="single" w:color="auto" w:sz="6" w:space="0"/>
              <w:right w:val="single" w:color="auto" w:sz="6" w:space="0"/>
            </w:tcBorders>
            <w:vAlign w:val="center"/>
          </w:tcPr>
          <w:p w14:paraId="38C7FD99">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容易</w:t>
            </w:r>
          </w:p>
        </w:tc>
        <w:tc>
          <w:tcPr>
            <w:tcW w:w="2128" w:type="dxa"/>
            <w:tcBorders>
              <w:top w:val="single" w:color="auto" w:sz="6" w:space="0"/>
              <w:left w:val="single" w:color="auto" w:sz="6" w:space="0"/>
              <w:bottom w:val="single" w:color="auto" w:sz="6" w:space="0"/>
              <w:right w:val="single" w:color="auto" w:sz="6" w:space="0"/>
            </w:tcBorders>
            <w:vAlign w:val="center"/>
          </w:tcPr>
          <w:p w14:paraId="6B589A0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容易</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4119779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较容易</w:t>
            </w:r>
          </w:p>
        </w:tc>
      </w:tr>
      <w:tr w14:paraId="35CD32F3">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57A240F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基础处理要求</w:t>
            </w:r>
          </w:p>
        </w:tc>
        <w:tc>
          <w:tcPr>
            <w:tcW w:w="1844" w:type="dxa"/>
            <w:tcBorders>
              <w:top w:val="single" w:color="auto" w:sz="6" w:space="0"/>
              <w:left w:val="single" w:color="auto" w:sz="6" w:space="0"/>
              <w:bottom w:val="single" w:color="auto" w:sz="6" w:space="0"/>
              <w:right w:val="single" w:color="auto" w:sz="6" w:space="0"/>
            </w:tcBorders>
            <w:vAlign w:val="center"/>
          </w:tcPr>
          <w:p w14:paraId="06A2A96F">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较高</w:t>
            </w:r>
          </w:p>
        </w:tc>
        <w:tc>
          <w:tcPr>
            <w:tcW w:w="2128" w:type="dxa"/>
            <w:tcBorders>
              <w:top w:val="single" w:color="auto" w:sz="6" w:space="0"/>
              <w:left w:val="single" w:color="auto" w:sz="6" w:space="0"/>
              <w:bottom w:val="single" w:color="auto" w:sz="6" w:space="0"/>
              <w:right w:val="single" w:color="auto" w:sz="6" w:space="0"/>
            </w:tcBorders>
            <w:vAlign w:val="center"/>
          </w:tcPr>
          <w:p w14:paraId="294AC42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c>
          <w:tcPr>
            <w:tcW w:w="2128" w:type="dxa"/>
            <w:tcBorders>
              <w:top w:val="single" w:color="auto" w:sz="6" w:space="0"/>
              <w:left w:val="single" w:color="auto" w:sz="6" w:space="0"/>
              <w:bottom w:val="single" w:color="auto" w:sz="6" w:space="0"/>
              <w:right w:val="single" w:color="auto" w:sz="6" w:space="0"/>
            </w:tcBorders>
            <w:vAlign w:val="center"/>
          </w:tcPr>
          <w:p w14:paraId="34546BF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25BF452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较低</w:t>
            </w:r>
          </w:p>
        </w:tc>
      </w:tr>
      <w:tr w14:paraId="7E69FA1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1C28743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管材价格</w:t>
            </w:r>
          </w:p>
        </w:tc>
        <w:tc>
          <w:tcPr>
            <w:tcW w:w="1844" w:type="dxa"/>
            <w:tcBorders>
              <w:top w:val="single" w:color="auto" w:sz="6" w:space="0"/>
              <w:left w:val="single" w:color="auto" w:sz="6" w:space="0"/>
              <w:bottom w:val="single" w:color="auto" w:sz="6" w:space="0"/>
              <w:right w:val="single" w:color="auto" w:sz="6" w:space="0"/>
            </w:tcBorders>
            <w:vAlign w:val="center"/>
          </w:tcPr>
          <w:p w14:paraId="56FE1C1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最便宜</w:t>
            </w:r>
          </w:p>
        </w:tc>
        <w:tc>
          <w:tcPr>
            <w:tcW w:w="2128" w:type="dxa"/>
            <w:tcBorders>
              <w:top w:val="single" w:color="auto" w:sz="6" w:space="0"/>
              <w:left w:val="single" w:color="auto" w:sz="6" w:space="0"/>
              <w:bottom w:val="single" w:color="auto" w:sz="6" w:space="0"/>
              <w:right w:val="single" w:color="auto" w:sz="6" w:space="0"/>
            </w:tcBorders>
            <w:vAlign w:val="center"/>
          </w:tcPr>
          <w:p w14:paraId="6D88A99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便宜</w:t>
            </w:r>
          </w:p>
        </w:tc>
        <w:tc>
          <w:tcPr>
            <w:tcW w:w="2128" w:type="dxa"/>
            <w:tcBorders>
              <w:top w:val="single" w:color="auto" w:sz="6" w:space="0"/>
              <w:left w:val="single" w:color="auto" w:sz="6" w:space="0"/>
              <w:bottom w:val="single" w:color="auto" w:sz="6" w:space="0"/>
              <w:right w:val="single" w:color="auto" w:sz="6" w:space="0"/>
            </w:tcBorders>
            <w:vAlign w:val="center"/>
          </w:tcPr>
          <w:p w14:paraId="2EDE329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略贵</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1D486C2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便宜</w:t>
            </w:r>
          </w:p>
        </w:tc>
      </w:tr>
      <w:tr w14:paraId="434496AD">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vAlign w:val="center"/>
          </w:tcPr>
          <w:p w14:paraId="42AB5F9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经济性</w:t>
            </w:r>
          </w:p>
        </w:tc>
        <w:tc>
          <w:tcPr>
            <w:tcW w:w="1844" w:type="dxa"/>
            <w:vMerge w:val="restart"/>
            <w:tcBorders>
              <w:top w:val="single" w:color="auto" w:sz="6" w:space="0"/>
              <w:left w:val="single" w:color="auto" w:sz="6" w:space="0"/>
              <w:bottom w:val="single" w:color="auto" w:sz="6" w:space="0"/>
              <w:right w:val="single" w:color="auto" w:sz="6" w:space="0"/>
            </w:tcBorders>
            <w:vAlign w:val="center"/>
          </w:tcPr>
          <w:p w14:paraId="437E7EE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综合造价低，寿命较短</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66D7C22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综合造价低，寿命较长</w:t>
            </w:r>
          </w:p>
        </w:tc>
        <w:tc>
          <w:tcPr>
            <w:tcW w:w="2128" w:type="dxa"/>
            <w:vMerge w:val="restart"/>
            <w:tcBorders>
              <w:top w:val="single" w:color="auto" w:sz="6" w:space="0"/>
              <w:left w:val="single" w:color="auto" w:sz="6" w:space="0"/>
              <w:bottom w:val="single" w:color="auto" w:sz="6" w:space="0"/>
              <w:right w:val="single" w:color="auto" w:sz="6" w:space="0"/>
            </w:tcBorders>
            <w:vAlign w:val="center"/>
          </w:tcPr>
          <w:p w14:paraId="7E4048A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综合造价低，寿命长</w:t>
            </w:r>
          </w:p>
        </w:tc>
        <w:tc>
          <w:tcPr>
            <w:tcW w:w="2271" w:type="dxa"/>
            <w:vMerge w:val="restart"/>
            <w:tcBorders>
              <w:top w:val="single" w:color="auto" w:sz="6" w:space="0"/>
              <w:left w:val="single" w:color="auto" w:sz="6" w:space="0"/>
              <w:bottom w:val="single" w:color="auto" w:sz="6" w:space="0"/>
              <w:right w:val="thickThinSmallGap" w:color="auto" w:sz="12" w:space="0"/>
            </w:tcBorders>
            <w:vAlign w:val="center"/>
          </w:tcPr>
          <w:p w14:paraId="032F290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综合造价低，寿命长</w:t>
            </w:r>
          </w:p>
        </w:tc>
      </w:tr>
      <w:tr w14:paraId="51BB4EBC">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vAlign w:val="center"/>
          </w:tcPr>
          <w:p w14:paraId="39555519">
            <w:pPr>
              <w:rPr>
                <w:rFonts w:hint="eastAsia" w:ascii="仿宋" w:hAnsi="仿宋" w:eastAsia="仿宋" w:cs="仿宋"/>
                <w:sz w:val="28"/>
                <w:szCs w:val="28"/>
              </w:rPr>
            </w:pPr>
          </w:p>
        </w:tc>
        <w:tc>
          <w:tcPr>
            <w:tcW w:w="1844" w:type="dxa"/>
            <w:vMerge w:val="continue"/>
            <w:tcBorders>
              <w:top w:val="single" w:color="auto" w:sz="6" w:space="0"/>
              <w:left w:val="single" w:color="auto" w:sz="6" w:space="0"/>
              <w:bottom w:val="single" w:color="auto" w:sz="6" w:space="0"/>
              <w:right w:val="single" w:color="auto" w:sz="6" w:space="0"/>
            </w:tcBorders>
            <w:vAlign w:val="center"/>
          </w:tcPr>
          <w:p w14:paraId="19AE804B">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567C796A">
            <w:pPr>
              <w:rPr>
                <w:rFonts w:hint="eastAsia" w:ascii="仿宋" w:hAnsi="仿宋" w:eastAsia="仿宋" w:cs="仿宋"/>
                <w:sz w:val="28"/>
                <w:szCs w:val="28"/>
              </w:rPr>
            </w:pPr>
          </w:p>
        </w:tc>
        <w:tc>
          <w:tcPr>
            <w:tcW w:w="2128" w:type="dxa"/>
            <w:vMerge w:val="continue"/>
            <w:tcBorders>
              <w:top w:val="single" w:color="auto" w:sz="6" w:space="0"/>
              <w:left w:val="single" w:color="auto" w:sz="6" w:space="0"/>
              <w:bottom w:val="single" w:color="auto" w:sz="6" w:space="0"/>
              <w:right w:val="single" w:color="auto" w:sz="6" w:space="0"/>
            </w:tcBorders>
            <w:vAlign w:val="center"/>
          </w:tcPr>
          <w:p w14:paraId="004AABE2">
            <w:pPr>
              <w:rPr>
                <w:rFonts w:hint="eastAsia" w:ascii="仿宋" w:hAnsi="仿宋" w:eastAsia="仿宋" w:cs="仿宋"/>
                <w:sz w:val="28"/>
                <w:szCs w:val="28"/>
              </w:rPr>
            </w:pPr>
          </w:p>
        </w:tc>
        <w:tc>
          <w:tcPr>
            <w:tcW w:w="2271" w:type="dxa"/>
            <w:vMerge w:val="continue"/>
            <w:tcBorders>
              <w:top w:val="single" w:color="auto" w:sz="6" w:space="0"/>
              <w:left w:val="single" w:color="auto" w:sz="6" w:space="0"/>
              <w:bottom w:val="single" w:color="auto" w:sz="6" w:space="0"/>
              <w:right w:val="thickThinSmallGap" w:color="auto" w:sz="12" w:space="0"/>
            </w:tcBorders>
            <w:vAlign w:val="center"/>
          </w:tcPr>
          <w:p w14:paraId="4BB09E72">
            <w:pPr>
              <w:rPr>
                <w:rFonts w:hint="eastAsia" w:ascii="仿宋" w:hAnsi="仿宋" w:eastAsia="仿宋" w:cs="仿宋"/>
                <w:sz w:val="28"/>
                <w:szCs w:val="28"/>
              </w:rPr>
            </w:pPr>
          </w:p>
        </w:tc>
      </w:tr>
      <w:tr w14:paraId="6BCD0C31">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vMerge w:val="restart"/>
            <w:tcBorders>
              <w:top w:val="single" w:color="auto" w:sz="6" w:space="0"/>
              <w:left w:val="thinThickSmallGap" w:color="auto" w:sz="12" w:space="0"/>
              <w:bottom w:val="single" w:color="auto" w:sz="6" w:space="0"/>
              <w:right w:val="single" w:color="auto" w:sz="6" w:space="0"/>
            </w:tcBorders>
            <w:vAlign w:val="center"/>
          </w:tcPr>
          <w:p w14:paraId="19C869E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运行维护</w:t>
            </w:r>
          </w:p>
        </w:tc>
        <w:tc>
          <w:tcPr>
            <w:tcW w:w="1844" w:type="dxa"/>
            <w:tcBorders>
              <w:top w:val="single" w:color="auto" w:sz="6" w:space="0"/>
              <w:left w:val="single" w:color="auto" w:sz="6" w:space="0"/>
              <w:bottom w:val="single" w:color="auto" w:sz="6" w:space="0"/>
              <w:right w:val="single" w:color="auto" w:sz="6" w:space="0"/>
            </w:tcBorders>
            <w:vAlign w:val="center"/>
          </w:tcPr>
          <w:p w14:paraId="38946497">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定期维护</w:t>
            </w:r>
          </w:p>
        </w:tc>
        <w:tc>
          <w:tcPr>
            <w:tcW w:w="2128" w:type="dxa"/>
            <w:tcBorders>
              <w:top w:val="single" w:color="auto" w:sz="6" w:space="0"/>
              <w:left w:val="single" w:color="auto" w:sz="6" w:space="0"/>
              <w:bottom w:val="single" w:color="auto" w:sz="6" w:space="0"/>
              <w:right w:val="single" w:color="auto" w:sz="6" w:space="0"/>
            </w:tcBorders>
            <w:vAlign w:val="center"/>
          </w:tcPr>
          <w:p w14:paraId="2FE3D73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c>
          <w:tcPr>
            <w:tcW w:w="2128" w:type="dxa"/>
            <w:tcBorders>
              <w:top w:val="single" w:color="auto" w:sz="6" w:space="0"/>
              <w:left w:val="single" w:color="auto" w:sz="6" w:space="0"/>
              <w:bottom w:val="single" w:color="auto" w:sz="6" w:space="0"/>
              <w:right w:val="single" w:color="auto" w:sz="6" w:space="0"/>
            </w:tcBorders>
            <w:vAlign w:val="center"/>
          </w:tcPr>
          <w:p w14:paraId="52C50598">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6B74682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维护简单</w:t>
            </w:r>
          </w:p>
        </w:tc>
      </w:tr>
      <w:tr w14:paraId="481530C0">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vMerge w:val="continue"/>
            <w:tcBorders>
              <w:top w:val="single" w:color="auto" w:sz="6" w:space="0"/>
              <w:left w:val="thinThickSmallGap" w:color="auto" w:sz="12" w:space="0"/>
              <w:bottom w:val="single" w:color="auto" w:sz="6" w:space="0"/>
              <w:right w:val="single" w:color="auto" w:sz="6" w:space="0"/>
            </w:tcBorders>
            <w:vAlign w:val="center"/>
          </w:tcPr>
          <w:p w14:paraId="3459943C">
            <w:pPr>
              <w:rPr>
                <w:rFonts w:hint="eastAsia" w:ascii="仿宋" w:hAnsi="仿宋" w:eastAsia="仿宋" w:cs="仿宋"/>
                <w:sz w:val="28"/>
                <w:szCs w:val="28"/>
              </w:rPr>
            </w:pPr>
          </w:p>
        </w:tc>
        <w:tc>
          <w:tcPr>
            <w:tcW w:w="1844" w:type="dxa"/>
            <w:tcBorders>
              <w:top w:val="single" w:color="auto" w:sz="6" w:space="0"/>
              <w:left w:val="single" w:color="auto" w:sz="6" w:space="0"/>
              <w:bottom w:val="single" w:color="auto" w:sz="6" w:space="0"/>
              <w:right w:val="single" w:color="auto" w:sz="6" w:space="0"/>
            </w:tcBorders>
            <w:vAlign w:val="center"/>
          </w:tcPr>
          <w:p w14:paraId="6B9892F1">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水泵能耗高</w:t>
            </w:r>
          </w:p>
        </w:tc>
        <w:tc>
          <w:tcPr>
            <w:tcW w:w="2128" w:type="dxa"/>
            <w:tcBorders>
              <w:top w:val="single" w:color="auto" w:sz="6" w:space="0"/>
              <w:left w:val="single" w:color="auto" w:sz="6" w:space="0"/>
              <w:bottom w:val="single" w:color="auto" w:sz="6" w:space="0"/>
              <w:right w:val="single" w:color="auto" w:sz="6" w:space="0"/>
            </w:tcBorders>
            <w:vAlign w:val="center"/>
          </w:tcPr>
          <w:p w14:paraId="574A1CE3">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c>
          <w:tcPr>
            <w:tcW w:w="2128" w:type="dxa"/>
            <w:tcBorders>
              <w:top w:val="single" w:color="auto" w:sz="6" w:space="0"/>
              <w:left w:val="single" w:color="auto" w:sz="6" w:space="0"/>
              <w:bottom w:val="single" w:color="auto" w:sz="6" w:space="0"/>
              <w:right w:val="single" w:color="auto" w:sz="6" w:space="0"/>
            </w:tcBorders>
            <w:vAlign w:val="center"/>
          </w:tcPr>
          <w:p w14:paraId="51431BB0">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168A060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节省能耗</w:t>
            </w:r>
          </w:p>
        </w:tc>
      </w:tr>
      <w:tr w14:paraId="3880A0C7">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360" w:hRule="atLeast"/>
          <w:jc w:val="center"/>
        </w:trPr>
        <w:tc>
          <w:tcPr>
            <w:tcW w:w="1814" w:type="dxa"/>
            <w:tcBorders>
              <w:top w:val="single" w:color="auto" w:sz="6" w:space="0"/>
              <w:left w:val="thinThickSmallGap" w:color="auto" w:sz="12" w:space="0"/>
              <w:bottom w:val="single" w:color="auto" w:sz="6" w:space="0"/>
              <w:right w:val="single" w:color="auto" w:sz="6" w:space="0"/>
            </w:tcBorders>
            <w:vAlign w:val="center"/>
          </w:tcPr>
          <w:p w14:paraId="6FFC0E2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使用寿命</w:t>
            </w:r>
          </w:p>
        </w:tc>
        <w:tc>
          <w:tcPr>
            <w:tcW w:w="1844" w:type="dxa"/>
            <w:tcBorders>
              <w:top w:val="single" w:color="auto" w:sz="6" w:space="0"/>
              <w:left w:val="single" w:color="auto" w:sz="6" w:space="0"/>
              <w:bottom w:val="single" w:color="auto" w:sz="6" w:space="0"/>
              <w:right w:val="single" w:color="auto" w:sz="6" w:space="0"/>
            </w:tcBorders>
            <w:vAlign w:val="center"/>
          </w:tcPr>
          <w:p w14:paraId="33B847FC">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50以上</w:t>
            </w:r>
          </w:p>
        </w:tc>
        <w:tc>
          <w:tcPr>
            <w:tcW w:w="2128" w:type="dxa"/>
            <w:tcBorders>
              <w:top w:val="single" w:color="auto" w:sz="6" w:space="0"/>
              <w:left w:val="single" w:color="auto" w:sz="6" w:space="0"/>
              <w:bottom w:val="single" w:color="auto" w:sz="6" w:space="0"/>
              <w:right w:val="single" w:color="auto" w:sz="6" w:space="0"/>
            </w:tcBorders>
            <w:vAlign w:val="center"/>
          </w:tcPr>
          <w:p w14:paraId="3FAE6996">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w:t>
            </w:r>
          </w:p>
        </w:tc>
        <w:tc>
          <w:tcPr>
            <w:tcW w:w="2128" w:type="dxa"/>
            <w:tcBorders>
              <w:top w:val="single" w:color="auto" w:sz="6" w:space="0"/>
              <w:left w:val="single" w:color="auto" w:sz="6" w:space="0"/>
              <w:bottom w:val="single" w:color="auto" w:sz="6" w:space="0"/>
              <w:right w:val="single" w:color="auto" w:sz="6" w:space="0"/>
            </w:tcBorders>
            <w:vAlign w:val="center"/>
          </w:tcPr>
          <w:p w14:paraId="21156D9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50年以上</w:t>
            </w:r>
          </w:p>
        </w:tc>
        <w:tc>
          <w:tcPr>
            <w:tcW w:w="2271" w:type="dxa"/>
            <w:tcBorders>
              <w:top w:val="single" w:color="auto" w:sz="6" w:space="0"/>
              <w:left w:val="single" w:color="auto" w:sz="6" w:space="0"/>
              <w:bottom w:val="single" w:color="auto" w:sz="6" w:space="0"/>
              <w:right w:val="thickThinSmallGap" w:color="auto" w:sz="12" w:space="0"/>
            </w:tcBorders>
            <w:vAlign w:val="center"/>
          </w:tcPr>
          <w:p w14:paraId="4E1937DB">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50年以上</w:t>
            </w:r>
          </w:p>
        </w:tc>
      </w:tr>
      <w:tr w14:paraId="66F254EB">
        <w:tblPrEx>
          <w:tblBorders>
            <w:top w:val="thinThickSmallGap" w:color="auto" w:sz="12" w:space="0"/>
            <w:left w:val="thinThickSmallGap" w:color="auto" w:sz="12" w:space="0"/>
            <w:bottom w:val="thickThinSmallGap" w:color="auto" w:sz="12" w:space="0"/>
            <w:right w:val="thickThinSmallGap" w:color="auto" w:sz="12" w:space="0"/>
            <w:insideH w:val="single" w:color="auto" w:sz="6" w:space="0"/>
            <w:insideV w:val="single" w:color="auto" w:sz="6" w:space="0"/>
          </w:tblBorders>
          <w:tblCellMar>
            <w:top w:w="0" w:type="dxa"/>
            <w:left w:w="108" w:type="dxa"/>
            <w:bottom w:w="0" w:type="dxa"/>
            <w:right w:w="108" w:type="dxa"/>
          </w:tblCellMar>
        </w:tblPrEx>
        <w:trPr>
          <w:trHeight w:val="600" w:hRule="atLeast"/>
          <w:jc w:val="center"/>
        </w:trPr>
        <w:tc>
          <w:tcPr>
            <w:tcW w:w="1814" w:type="dxa"/>
            <w:tcBorders>
              <w:top w:val="single" w:color="auto" w:sz="6" w:space="0"/>
              <w:left w:val="thinThickSmallGap" w:color="auto" w:sz="12" w:space="0"/>
              <w:bottom w:val="thickThinSmallGap" w:color="auto" w:sz="12" w:space="0"/>
              <w:right w:val="single" w:color="auto" w:sz="6" w:space="0"/>
            </w:tcBorders>
            <w:vAlign w:val="center"/>
          </w:tcPr>
          <w:p w14:paraId="39A4D26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环保要求</w:t>
            </w:r>
          </w:p>
        </w:tc>
        <w:tc>
          <w:tcPr>
            <w:tcW w:w="1844" w:type="dxa"/>
            <w:tcBorders>
              <w:top w:val="single" w:color="auto" w:sz="6" w:space="0"/>
              <w:left w:val="single" w:color="auto" w:sz="6" w:space="0"/>
              <w:bottom w:val="thickThinSmallGap" w:color="auto" w:sz="12" w:space="0"/>
              <w:right w:val="single" w:color="auto" w:sz="6" w:space="0"/>
            </w:tcBorders>
            <w:vAlign w:val="center"/>
          </w:tcPr>
          <w:p w14:paraId="03297B2A">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一般</w:t>
            </w:r>
          </w:p>
        </w:tc>
        <w:tc>
          <w:tcPr>
            <w:tcW w:w="2128" w:type="dxa"/>
            <w:tcBorders>
              <w:top w:val="single" w:color="auto" w:sz="6" w:space="0"/>
              <w:left w:val="single" w:color="auto" w:sz="6" w:space="0"/>
              <w:bottom w:val="thickThinSmallGap" w:color="auto" w:sz="12" w:space="0"/>
              <w:right w:val="single" w:color="auto" w:sz="6" w:space="0"/>
            </w:tcBorders>
            <w:vAlign w:val="center"/>
          </w:tcPr>
          <w:p w14:paraId="6966AC62">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废弃管燃烧释放浓烟污染环境</w:t>
            </w:r>
          </w:p>
        </w:tc>
        <w:tc>
          <w:tcPr>
            <w:tcW w:w="2128" w:type="dxa"/>
            <w:tcBorders>
              <w:top w:val="single" w:color="auto" w:sz="6" w:space="0"/>
              <w:left w:val="single" w:color="auto" w:sz="6" w:space="0"/>
              <w:bottom w:val="thickThinSmallGap" w:color="auto" w:sz="12" w:space="0"/>
              <w:right w:val="single" w:color="auto" w:sz="6" w:space="0"/>
            </w:tcBorders>
            <w:vAlign w:val="center"/>
          </w:tcPr>
          <w:p w14:paraId="22F0194D">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无污染毒害，可回收利用</w:t>
            </w:r>
          </w:p>
        </w:tc>
        <w:tc>
          <w:tcPr>
            <w:tcW w:w="2271" w:type="dxa"/>
            <w:tcBorders>
              <w:top w:val="single" w:color="auto" w:sz="6" w:space="0"/>
              <w:left w:val="single" w:color="auto" w:sz="6" w:space="0"/>
              <w:bottom w:val="thickThinSmallGap" w:color="auto" w:sz="12" w:space="0"/>
              <w:right w:val="thickThinSmallGap" w:color="auto" w:sz="12" w:space="0"/>
            </w:tcBorders>
            <w:vAlign w:val="center"/>
          </w:tcPr>
          <w:p w14:paraId="70076674">
            <w:pPr>
              <w:widowControl/>
              <w:jc w:val="center"/>
              <w:rPr>
                <w:rFonts w:hint="eastAsia" w:ascii="仿宋" w:hAnsi="仿宋" w:eastAsia="仿宋" w:cs="仿宋"/>
                <w:kern w:val="0"/>
                <w:sz w:val="28"/>
                <w:szCs w:val="28"/>
              </w:rPr>
            </w:pPr>
            <w:r>
              <w:rPr>
                <w:rFonts w:hint="eastAsia" w:ascii="仿宋" w:hAnsi="仿宋" w:eastAsia="仿宋" w:cs="仿宋"/>
                <w:kern w:val="0"/>
                <w:sz w:val="28"/>
                <w:szCs w:val="28"/>
                <w:lang w:bidi="ar"/>
              </w:rPr>
              <w:t>无毒害，无二次污染</w:t>
            </w:r>
          </w:p>
        </w:tc>
      </w:tr>
    </w:tbl>
    <w:p w14:paraId="79B0A10C">
      <w:pPr>
        <w:spacing w:line="360" w:lineRule="auto"/>
        <w:ind w:firstLine="560" w:firstLineChars="200"/>
        <w:rPr>
          <w:rFonts w:hint="eastAsia" w:ascii="仿宋" w:hAnsi="仿宋" w:eastAsia="仿宋" w:cs="仿宋"/>
          <w:sz w:val="28"/>
          <w:szCs w:val="28"/>
        </w:rPr>
      </w:pPr>
      <w:bookmarkStart w:id="11" w:name="_Toc331449673"/>
      <w:bookmarkStart w:id="12" w:name="_Toc25822"/>
      <w:r>
        <w:rPr>
          <w:rFonts w:hint="eastAsia" w:ascii="仿宋" w:hAnsi="仿宋" w:eastAsia="仿宋" w:cs="仿宋"/>
          <w:sz w:val="28"/>
          <w:szCs w:val="28"/>
        </w:rPr>
        <w:t>（4） 管材选用</w:t>
      </w:r>
      <w:bookmarkEnd w:id="11"/>
      <w:bookmarkEnd w:id="12"/>
    </w:p>
    <w:p w14:paraId="081F35D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HDPE、PCCP和FRP管在技术性能上具有较大优势，UPVC管适中，而钢筋混凝土管在防腐性能、密闭性、基础处理、施工难易及运行维护等方面不占优势；经济上，各种管径的FRP和UPVC管价格相当，HDPE管材价格较高，PCCP和CP管材价格较低。</w:t>
      </w:r>
    </w:p>
    <w:p w14:paraId="3061ED0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综合考虑管材性能的适用性和技术经济的合理性，对本次设计污水重力流管道推荐采用HDPE高密度聚乙烯缠绕结构壁B型管；雨水管道采用钢筋混凝土管。</w:t>
      </w:r>
    </w:p>
    <w:p w14:paraId="37CDD5B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5.2.6排水检查井</w:t>
      </w:r>
    </w:p>
    <w:p w14:paraId="6E8BC615">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本次设计的排水检查井全部采用钢筋砼检查井。做法可参见《钢筋混凝土及砖砌排水检查井》（20S515）。</w:t>
      </w:r>
    </w:p>
    <w:p w14:paraId="033B0B38">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工程设计范围内，机动车道、非机动车道检查井井盖均采用∅700球墨铸铁井盖，选用D400型，井盖开启方向与管道中心线垂直；检查井井盖推荐选用“五防井盖”（防盗、防坠落、防移位、防响、防跳），市政道路范围内机动车道、非机动车道下井盖必须同时具备防沉降功能。井盖应符合《检查井盖》（GB/T 23858-2009）的要求，用"雨水"、"污水"注明检查井性质。</w:t>
      </w:r>
    </w:p>
    <w:p w14:paraId="0B2A12ED">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检查井内安装防坠网，防坠网由尼龙绳编织而成，单根尼龙绳纵向承受拉力应大于120kg。尼龙网应每年春季更换，并定期检查，发现问题应及时更换。</w:t>
      </w:r>
    </w:p>
    <w:p w14:paraId="6824CEB0">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检查井盖安装方式可参见图集《球墨铸铁单层井盖及踏步施工》（14S501-1）。</w:t>
      </w:r>
    </w:p>
    <w:p w14:paraId="671A166F">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5.3电气工程</w:t>
      </w:r>
    </w:p>
    <w:p w14:paraId="6EDB8F71">
      <w:pPr>
        <w:spacing w:line="360" w:lineRule="auto"/>
        <w:ind w:firstLine="560" w:firstLineChars="200"/>
        <w:rPr>
          <w:rFonts w:hint="eastAsia" w:ascii="仿宋" w:hAnsi="仿宋" w:eastAsia="仿宋" w:cs="仿宋"/>
          <w:sz w:val="28"/>
          <w:szCs w:val="28"/>
        </w:rPr>
      </w:pPr>
      <w:r>
        <w:rPr>
          <w:rFonts w:ascii="仿宋" w:hAnsi="仿宋" w:eastAsia="仿宋" w:cs="仿宋"/>
          <w:sz w:val="28"/>
          <w:szCs w:val="28"/>
        </w:rPr>
        <w:t>本次设计内容为范围内的道路照明工程设计、通信管网土建部分、电力管网土建部分设计。本次照明工程设计的分界点为配电箱及配电箱以下低压配电部分。</w:t>
      </w:r>
    </w:p>
    <w:p w14:paraId="781ACA3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5.3.1照明工程设计</w:t>
      </w:r>
    </w:p>
    <w:p w14:paraId="36CBF2F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1、设计标准</w:t>
      </w:r>
    </w:p>
    <w:p w14:paraId="493427D2">
      <w:pPr>
        <w:ind w:firstLine="560" w:firstLineChars="200"/>
        <w:rPr>
          <w:rFonts w:hint="eastAsia" w:ascii="仿宋" w:hAnsi="仿宋" w:eastAsia="仿宋" w:cs="仿宋"/>
          <w:sz w:val="28"/>
          <w:szCs w:val="28"/>
        </w:rPr>
      </w:pPr>
      <w:r>
        <w:rPr>
          <w:rFonts w:hint="eastAsia" w:ascii="仿宋" w:hAnsi="仿宋" w:eastAsia="仿宋" w:cs="仿宋"/>
          <w:sz w:val="28"/>
          <w:szCs w:val="28"/>
        </w:rPr>
        <w:t>本设计按国家规范《城市道路照明设计标准》CJJ45-2015第3.3条，规定的“机动车交通道路照明标准值”，《建筑环境通用规范》等相关规范及导则，并根据道路特点及实际情况来确定本工程照明标准如下：</w:t>
      </w:r>
    </w:p>
    <w:p w14:paraId="70E8916E">
      <w:pPr>
        <w:ind w:firstLine="560" w:firstLineChars="200"/>
        <w:rPr>
          <w:rFonts w:hint="eastAsia" w:ascii="仿宋" w:hAnsi="仿宋" w:eastAsia="仿宋" w:cs="仿宋"/>
          <w:sz w:val="28"/>
          <w:szCs w:val="28"/>
        </w:rPr>
      </w:pPr>
      <w:r>
        <w:rPr>
          <w:rFonts w:hint="eastAsia" w:ascii="仿宋" w:hAnsi="仿宋" w:eastAsia="仿宋" w:cs="仿宋"/>
          <w:sz w:val="28"/>
          <w:szCs w:val="28"/>
        </w:rPr>
        <w:t>（1）道路照明标准</w:t>
      </w:r>
    </w:p>
    <w:tbl>
      <w:tblPr>
        <w:tblStyle w:val="23"/>
        <w:tblW w:w="85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5"/>
        <w:gridCol w:w="1275"/>
        <w:gridCol w:w="1418"/>
        <w:gridCol w:w="1417"/>
        <w:gridCol w:w="1276"/>
        <w:gridCol w:w="1421"/>
      </w:tblGrid>
      <w:tr w14:paraId="5EBA5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1755" w:type="dxa"/>
            <w:vMerge w:val="restart"/>
            <w:tcBorders>
              <w:top w:val="single" w:color="auto" w:sz="4" w:space="0"/>
              <w:left w:val="single" w:color="auto" w:sz="4" w:space="0"/>
              <w:bottom w:val="single" w:color="auto" w:sz="4" w:space="0"/>
              <w:right w:val="single" w:color="auto" w:sz="4" w:space="0"/>
            </w:tcBorders>
            <w:vAlign w:val="center"/>
          </w:tcPr>
          <w:p w14:paraId="2520299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江陵路</w:t>
            </w:r>
          </w:p>
        </w:tc>
        <w:tc>
          <w:tcPr>
            <w:tcW w:w="1275" w:type="dxa"/>
            <w:tcBorders>
              <w:top w:val="single" w:color="auto" w:sz="4" w:space="0"/>
              <w:left w:val="single" w:color="auto" w:sz="4" w:space="0"/>
              <w:bottom w:val="single" w:color="auto" w:sz="4" w:space="0"/>
              <w:right w:val="single" w:color="auto" w:sz="4" w:space="0"/>
            </w:tcBorders>
            <w:vAlign w:val="center"/>
          </w:tcPr>
          <w:p w14:paraId="5DE9413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道路等级</w:t>
            </w:r>
          </w:p>
        </w:tc>
        <w:tc>
          <w:tcPr>
            <w:tcW w:w="1418" w:type="dxa"/>
            <w:tcBorders>
              <w:top w:val="single" w:color="auto" w:sz="4" w:space="0"/>
              <w:left w:val="single" w:color="auto" w:sz="4" w:space="0"/>
              <w:bottom w:val="single" w:color="auto" w:sz="4" w:space="0"/>
              <w:right w:val="single" w:color="auto" w:sz="4" w:space="0"/>
            </w:tcBorders>
            <w:vAlign w:val="center"/>
          </w:tcPr>
          <w:p w14:paraId="58783C10">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平均亮度维持值(cd/m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c>
          <w:tcPr>
            <w:tcW w:w="1417" w:type="dxa"/>
            <w:tcBorders>
              <w:top w:val="single" w:color="auto" w:sz="4" w:space="0"/>
              <w:left w:val="single" w:color="auto" w:sz="4" w:space="0"/>
              <w:bottom w:val="single" w:color="auto" w:sz="4" w:space="0"/>
              <w:right w:val="single" w:color="auto" w:sz="4" w:space="0"/>
            </w:tcBorders>
            <w:vAlign w:val="center"/>
          </w:tcPr>
          <w:p w14:paraId="17A5248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平均照度维持值Eh,av(lx)</w:t>
            </w:r>
          </w:p>
        </w:tc>
        <w:tc>
          <w:tcPr>
            <w:tcW w:w="1276" w:type="dxa"/>
            <w:tcBorders>
              <w:top w:val="single" w:color="auto" w:sz="4" w:space="0"/>
              <w:left w:val="single" w:color="auto" w:sz="4" w:space="0"/>
              <w:bottom w:val="single" w:color="auto" w:sz="4" w:space="0"/>
              <w:right w:val="single" w:color="auto" w:sz="4" w:space="0"/>
            </w:tcBorders>
            <w:vAlign w:val="center"/>
          </w:tcPr>
          <w:p w14:paraId="35772C6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w:t>
            </w:r>
          </w:p>
          <w:p w14:paraId="37EF51B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UE</w:t>
            </w:r>
          </w:p>
        </w:tc>
        <w:tc>
          <w:tcPr>
            <w:tcW w:w="1421" w:type="dxa"/>
            <w:tcBorders>
              <w:top w:val="single" w:color="auto" w:sz="4" w:space="0"/>
              <w:left w:val="single" w:color="auto" w:sz="4" w:space="0"/>
              <w:bottom w:val="single" w:color="auto" w:sz="4" w:space="0"/>
              <w:right w:val="single" w:color="auto" w:sz="4" w:space="0"/>
            </w:tcBorders>
            <w:vAlign w:val="center"/>
          </w:tcPr>
          <w:p w14:paraId="731DF12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平均功率密度值（w/m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r>
      <w:tr w14:paraId="68068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1755" w:type="dxa"/>
            <w:vMerge w:val="continue"/>
            <w:tcBorders>
              <w:top w:val="single" w:color="auto" w:sz="4" w:space="0"/>
              <w:left w:val="single" w:color="auto" w:sz="4" w:space="0"/>
              <w:bottom w:val="single" w:color="auto" w:sz="4" w:space="0"/>
              <w:right w:val="single" w:color="auto" w:sz="4" w:space="0"/>
            </w:tcBorders>
            <w:vAlign w:val="center"/>
          </w:tcPr>
          <w:p w14:paraId="2CD727A0">
            <w:pPr>
              <w:spacing w:line="220" w:lineRule="exact"/>
              <w:jc w:val="center"/>
              <w:rPr>
                <w:rFonts w:hint="eastAsia" w:ascii="仿宋" w:hAnsi="仿宋" w:eastAsia="仿宋" w:cs="仿宋"/>
                <w:sz w:val="24"/>
                <w:szCs w:val="24"/>
              </w:rPr>
            </w:pPr>
          </w:p>
        </w:tc>
        <w:tc>
          <w:tcPr>
            <w:tcW w:w="1275" w:type="dxa"/>
            <w:tcBorders>
              <w:top w:val="single" w:color="auto" w:sz="4" w:space="0"/>
              <w:left w:val="single" w:color="auto" w:sz="4" w:space="0"/>
              <w:bottom w:val="single" w:color="auto" w:sz="4" w:space="0"/>
              <w:right w:val="single" w:color="auto" w:sz="4" w:space="0"/>
            </w:tcBorders>
          </w:tcPr>
          <w:p w14:paraId="5517EEB4">
            <w:pPr>
              <w:jc w:val="center"/>
              <w:rPr>
                <w:rFonts w:hint="eastAsia" w:ascii="仿宋" w:hAnsi="仿宋" w:eastAsia="仿宋" w:cs="仿宋"/>
                <w:sz w:val="24"/>
                <w:szCs w:val="24"/>
              </w:rPr>
            </w:pPr>
            <w:r>
              <w:rPr>
                <w:rFonts w:hint="eastAsia" w:ascii="仿宋" w:hAnsi="仿宋" w:eastAsia="仿宋" w:cs="仿宋"/>
                <w:sz w:val="24"/>
                <w:szCs w:val="24"/>
              </w:rPr>
              <w:t>支路</w:t>
            </w:r>
          </w:p>
        </w:tc>
        <w:tc>
          <w:tcPr>
            <w:tcW w:w="1418" w:type="dxa"/>
            <w:tcBorders>
              <w:top w:val="single" w:color="auto" w:sz="4" w:space="0"/>
              <w:left w:val="single" w:color="auto" w:sz="4" w:space="0"/>
              <w:bottom w:val="single" w:color="auto" w:sz="4" w:space="0"/>
              <w:right w:val="single" w:color="auto" w:sz="4" w:space="0"/>
            </w:tcBorders>
          </w:tcPr>
          <w:p w14:paraId="122D5778">
            <w:pPr>
              <w:jc w:val="center"/>
              <w:rPr>
                <w:rFonts w:hint="eastAsia" w:ascii="仿宋" w:hAnsi="仿宋" w:eastAsia="仿宋" w:cs="仿宋"/>
                <w:sz w:val="24"/>
                <w:szCs w:val="24"/>
              </w:rPr>
            </w:pPr>
            <w:r>
              <w:rPr>
                <w:rFonts w:hint="eastAsia" w:ascii="仿宋" w:hAnsi="仿宋" w:eastAsia="仿宋" w:cs="仿宋"/>
                <w:sz w:val="24"/>
                <w:szCs w:val="24"/>
              </w:rPr>
              <w:t>≥0.75</w:t>
            </w:r>
          </w:p>
        </w:tc>
        <w:tc>
          <w:tcPr>
            <w:tcW w:w="1417" w:type="dxa"/>
            <w:tcBorders>
              <w:top w:val="single" w:color="auto" w:sz="4" w:space="0"/>
              <w:left w:val="single" w:color="auto" w:sz="4" w:space="0"/>
              <w:bottom w:val="single" w:color="auto" w:sz="4" w:space="0"/>
              <w:right w:val="single" w:color="auto" w:sz="4" w:space="0"/>
            </w:tcBorders>
          </w:tcPr>
          <w:p w14:paraId="70815588">
            <w:pPr>
              <w:jc w:val="center"/>
              <w:rPr>
                <w:rFonts w:hint="eastAsia" w:ascii="仿宋" w:hAnsi="仿宋" w:eastAsia="仿宋" w:cs="仿宋"/>
                <w:sz w:val="24"/>
                <w:szCs w:val="24"/>
              </w:rPr>
            </w:pPr>
            <w:r>
              <w:rPr>
                <w:rFonts w:hint="eastAsia" w:ascii="仿宋" w:hAnsi="仿宋" w:eastAsia="仿宋" w:cs="仿宋"/>
                <w:sz w:val="24"/>
                <w:szCs w:val="24"/>
              </w:rPr>
              <w:t>≥10</w:t>
            </w:r>
          </w:p>
        </w:tc>
        <w:tc>
          <w:tcPr>
            <w:tcW w:w="1276" w:type="dxa"/>
            <w:tcBorders>
              <w:top w:val="single" w:color="auto" w:sz="4" w:space="0"/>
              <w:left w:val="single" w:color="auto" w:sz="4" w:space="0"/>
              <w:bottom w:val="single" w:color="auto" w:sz="4" w:space="0"/>
              <w:right w:val="single" w:color="auto" w:sz="4" w:space="0"/>
            </w:tcBorders>
          </w:tcPr>
          <w:p w14:paraId="2CBB326D">
            <w:pPr>
              <w:jc w:val="center"/>
              <w:rPr>
                <w:rFonts w:hint="eastAsia" w:ascii="仿宋" w:hAnsi="仿宋" w:eastAsia="仿宋" w:cs="仿宋"/>
                <w:sz w:val="24"/>
                <w:szCs w:val="24"/>
              </w:rPr>
            </w:pPr>
            <w:r>
              <w:rPr>
                <w:rFonts w:hint="eastAsia" w:ascii="仿宋" w:hAnsi="仿宋" w:eastAsia="仿宋" w:cs="仿宋"/>
                <w:sz w:val="24"/>
                <w:szCs w:val="24"/>
              </w:rPr>
              <w:t>≥0.3</w:t>
            </w:r>
          </w:p>
        </w:tc>
        <w:tc>
          <w:tcPr>
            <w:tcW w:w="1421" w:type="dxa"/>
            <w:tcBorders>
              <w:top w:val="single" w:color="auto" w:sz="4" w:space="0"/>
              <w:left w:val="single" w:color="auto" w:sz="4" w:space="0"/>
              <w:bottom w:val="single" w:color="auto" w:sz="4" w:space="0"/>
              <w:right w:val="single" w:color="auto" w:sz="4" w:space="0"/>
            </w:tcBorders>
          </w:tcPr>
          <w:p w14:paraId="248A485B">
            <w:pPr>
              <w:jc w:val="center"/>
              <w:rPr>
                <w:rFonts w:hint="eastAsia" w:ascii="仿宋" w:hAnsi="仿宋" w:eastAsia="仿宋" w:cs="仿宋"/>
                <w:sz w:val="24"/>
                <w:szCs w:val="24"/>
              </w:rPr>
            </w:pPr>
            <w:r>
              <w:rPr>
                <w:rFonts w:hint="eastAsia" w:ascii="仿宋" w:hAnsi="仿宋" w:eastAsia="仿宋" w:cs="仿宋"/>
                <w:sz w:val="24"/>
                <w:szCs w:val="24"/>
              </w:rPr>
              <w:t>≤0.5</w:t>
            </w:r>
          </w:p>
        </w:tc>
      </w:tr>
    </w:tbl>
    <w:p w14:paraId="5E5626BD">
      <w:pPr>
        <w:ind w:firstLine="560" w:firstLineChars="200"/>
        <w:rPr>
          <w:rFonts w:hint="eastAsia" w:ascii="仿宋" w:hAnsi="仿宋" w:eastAsia="仿宋" w:cs="仿宋"/>
          <w:sz w:val="28"/>
          <w:szCs w:val="28"/>
        </w:rPr>
      </w:pPr>
    </w:p>
    <w:tbl>
      <w:tblPr>
        <w:tblStyle w:val="23"/>
        <w:tblW w:w="85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5"/>
        <w:gridCol w:w="1275"/>
        <w:gridCol w:w="1418"/>
        <w:gridCol w:w="1417"/>
        <w:gridCol w:w="1276"/>
        <w:gridCol w:w="1421"/>
      </w:tblGrid>
      <w:tr w14:paraId="6D0C0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5" w:hRule="atLeast"/>
          <w:jc w:val="center"/>
        </w:trPr>
        <w:tc>
          <w:tcPr>
            <w:tcW w:w="1755" w:type="dxa"/>
            <w:vMerge w:val="restart"/>
            <w:tcBorders>
              <w:top w:val="single" w:color="auto" w:sz="4" w:space="0"/>
              <w:left w:val="single" w:color="auto" w:sz="4" w:space="0"/>
              <w:bottom w:val="single" w:color="auto" w:sz="4" w:space="0"/>
              <w:right w:val="single" w:color="auto" w:sz="4" w:space="0"/>
            </w:tcBorders>
            <w:vAlign w:val="center"/>
          </w:tcPr>
          <w:p w14:paraId="2A190C8F">
            <w:pPr>
              <w:spacing w:line="360" w:lineRule="auto"/>
              <w:jc w:val="center"/>
              <w:rPr>
                <w:rFonts w:hint="eastAsia" w:ascii="仿宋" w:hAnsi="仿宋" w:eastAsia="仿宋" w:cs="仿宋"/>
                <w:sz w:val="24"/>
                <w:szCs w:val="24"/>
              </w:rPr>
            </w:pPr>
            <w:r>
              <w:rPr>
                <w:rFonts w:hint="eastAsia" w:ascii="仿宋" w:hAnsi="仿宋" w:eastAsia="仿宋" w:cs="仿宋"/>
                <w:szCs w:val="21"/>
              </w:rPr>
              <w:t>桂花园路</w:t>
            </w:r>
          </w:p>
        </w:tc>
        <w:tc>
          <w:tcPr>
            <w:tcW w:w="1275" w:type="dxa"/>
            <w:tcBorders>
              <w:top w:val="single" w:color="auto" w:sz="4" w:space="0"/>
              <w:left w:val="single" w:color="auto" w:sz="4" w:space="0"/>
              <w:bottom w:val="single" w:color="auto" w:sz="4" w:space="0"/>
              <w:right w:val="single" w:color="auto" w:sz="4" w:space="0"/>
            </w:tcBorders>
            <w:vAlign w:val="center"/>
          </w:tcPr>
          <w:p w14:paraId="1E03930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道路等级</w:t>
            </w:r>
          </w:p>
        </w:tc>
        <w:tc>
          <w:tcPr>
            <w:tcW w:w="1418" w:type="dxa"/>
            <w:tcBorders>
              <w:top w:val="single" w:color="auto" w:sz="4" w:space="0"/>
              <w:left w:val="single" w:color="auto" w:sz="4" w:space="0"/>
              <w:bottom w:val="single" w:color="auto" w:sz="4" w:space="0"/>
              <w:right w:val="single" w:color="auto" w:sz="4" w:space="0"/>
            </w:tcBorders>
            <w:vAlign w:val="center"/>
          </w:tcPr>
          <w:p w14:paraId="0A2B6B0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平均亮度维持值(cd/m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c>
          <w:tcPr>
            <w:tcW w:w="1417" w:type="dxa"/>
            <w:tcBorders>
              <w:top w:val="single" w:color="auto" w:sz="4" w:space="0"/>
              <w:left w:val="single" w:color="auto" w:sz="4" w:space="0"/>
              <w:bottom w:val="single" w:color="auto" w:sz="4" w:space="0"/>
              <w:right w:val="single" w:color="auto" w:sz="4" w:space="0"/>
            </w:tcBorders>
            <w:vAlign w:val="center"/>
          </w:tcPr>
          <w:p w14:paraId="3EB5A0F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平均照度维持值Eh,av(lx)</w:t>
            </w:r>
          </w:p>
        </w:tc>
        <w:tc>
          <w:tcPr>
            <w:tcW w:w="1276" w:type="dxa"/>
            <w:tcBorders>
              <w:top w:val="single" w:color="auto" w:sz="4" w:space="0"/>
              <w:left w:val="single" w:color="auto" w:sz="4" w:space="0"/>
              <w:bottom w:val="single" w:color="auto" w:sz="4" w:space="0"/>
              <w:right w:val="single" w:color="auto" w:sz="4" w:space="0"/>
            </w:tcBorders>
            <w:vAlign w:val="center"/>
          </w:tcPr>
          <w:p w14:paraId="58ED1120">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w:t>
            </w:r>
          </w:p>
          <w:p w14:paraId="19B6D9F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UE</w:t>
            </w:r>
          </w:p>
        </w:tc>
        <w:tc>
          <w:tcPr>
            <w:tcW w:w="1421" w:type="dxa"/>
            <w:tcBorders>
              <w:top w:val="single" w:color="auto" w:sz="4" w:space="0"/>
              <w:left w:val="single" w:color="auto" w:sz="4" w:space="0"/>
              <w:bottom w:val="single" w:color="auto" w:sz="4" w:space="0"/>
              <w:right w:val="single" w:color="auto" w:sz="4" w:space="0"/>
            </w:tcBorders>
            <w:vAlign w:val="center"/>
          </w:tcPr>
          <w:p w14:paraId="16D463F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平均功率密度值（w/m</w:t>
            </w:r>
            <w:r>
              <w:rPr>
                <w:rFonts w:hint="eastAsia" w:ascii="仿宋" w:hAnsi="仿宋" w:eastAsia="仿宋" w:cs="仿宋"/>
                <w:sz w:val="24"/>
                <w:szCs w:val="24"/>
                <w:vertAlign w:val="superscript"/>
              </w:rPr>
              <w:t>2</w:t>
            </w:r>
            <w:r>
              <w:rPr>
                <w:rFonts w:hint="eastAsia" w:ascii="仿宋" w:hAnsi="仿宋" w:eastAsia="仿宋" w:cs="仿宋"/>
                <w:sz w:val="24"/>
                <w:szCs w:val="24"/>
              </w:rPr>
              <w:t>）</w:t>
            </w:r>
          </w:p>
        </w:tc>
      </w:tr>
      <w:tr w14:paraId="18C42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1755" w:type="dxa"/>
            <w:vMerge w:val="continue"/>
            <w:tcBorders>
              <w:top w:val="single" w:color="auto" w:sz="4" w:space="0"/>
              <w:left w:val="single" w:color="auto" w:sz="4" w:space="0"/>
              <w:bottom w:val="single" w:color="auto" w:sz="4" w:space="0"/>
              <w:right w:val="single" w:color="auto" w:sz="4" w:space="0"/>
            </w:tcBorders>
            <w:vAlign w:val="center"/>
          </w:tcPr>
          <w:p w14:paraId="0110A435">
            <w:pPr>
              <w:spacing w:line="220" w:lineRule="exact"/>
              <w:jc w:val="center"/>
              <w:rPr>
                <w:rFonts w:hint="eastAsia" w:ascii="仿宋" w:hAnsi="仿宋" w:eastAsia="仿宋" w:cs="仿宋"/>
                <w:sz w:val="24"/>
                <w:szCs w:val="24"/>
              </w:rPr>
            </w:pPr>
          </w:p>
        </w:tc>
        <w:tc>
          <w:tcPr>
            <w:tcW w:w="1275" w:type="dxa"/>
            <w:tcBorders>
              <w:top w:val="single" w:color="auto" w:sz="4" w:space="0"/>
              <w:left w:val="single" w:color="auto" w:sz="4" w:space="0"/>
              <w:bottom w:val="single" w:color="auto" w:sz="4" w:space="0"/>
              <w:right w:val="single" w:color="auto" w:sz="4" w:space="0"/>
            </w:tcBorders>
          </w:tcPr>
          <w:p w14:paraId="767823BF">
            <w:pPr>
              <w:jc w:val="center"/>
              <w:rPr>
                <w:rFonts w:hint="eastAsia" w:ascii="仿宋" w:hAnsi="仿宋" w:eastAsia="仿宋" w:cs="仿宋"/>
                <w:sz w:val="24"/>
                <w:szCs w:val="24"/>
              </w:rPr>
            </w:pPr>
            <w:r>
              <w:rPr>
                <w:rFonts w:hint="eastAsia" w:ascii="仿宋" w:hAnsi="仿宋" w:eastAsia="仿宋" w:cs="仿宋"/>
                <w:sz w:val="24"/>
                <w:szCs w:val="24"/>
              </w:rPr>
              <w:t>主干路</w:t>
            </w:r>
          </w:p>
        </w:tc>
        <w:tc>
          <w:tcPr>
            <w:tcW w:w="1418" w:type="dxa"/>
            <w:tcBorders>
              <w:top w:val="single" w:color="auto" w:sz="4" w:space="0"/>
              <w:left w:val="single" w:color="auto" w:sz="4" w:space="0"/>
              <w:bottom w:val="single" w:color="auto" w:sz="4" w:space="0"/>
              <w:right w:val="single" w:color="auto" w:sz="4" w:space="0"/>
            </w:tcBorders>
          </w:tcPr>
          <w:p w14:paraId="7A0053D1">
            <w:pPr>
              <w:jc w:val="center"/>
              <w:rPr>
                <w:rFonts w:hint="eastAsia" w:ascii="仿宋" w:hAnsi="仿宋" w:eastAsia="仿宋" w:cs="仿宋"/>
                <w:sz w:val="24"/>
                <w:szCs w:val="24"/>
              </w:rPr>
            </w:pPr>
            <w:r>
              <w:rPr>
                <w:rFonts w:hint="eastAsia" w:ascii="仿宋" w:hAnsi="仿宋" w:eastAsia="仿宋" w:cs="仿宋"/>
                <w:sz w:val="24"/>
                <w:szCs w:val="24"/>
              </w:rPr>
              <w:t>≥1.5</w:t>
            </w:r>
          </w:p>
        </w:tc>
        <w:tc>
          <w:tcPr>
            <w:tcW w:w="1417" w:type="dxa"/>
            <w:tcBorders>
              <w:top w:val="single" w:color="auto" w:sz="4" w:space="0"/>
              <w:left w:val="single" w:color="auto" w:sz="4" w:space="0"/>
              <w:bottom w:val="single" w:color="auto" w:sz="4" w:space="0"/>
              <w:right w:val="single" w:color="auto" w:sz="4" w:space="0"/>
            </w:tcBorders>
          </w:tcPr>
          <w:p w14:paraId="799C60D9">
            <w:pPr>
              <w:jc w:val="center"/>
              <w:rPr>
                <w:rFonts w:hint="eastAsia" w:ascii="仿宋" w:hAnsi="仿宋" w:eastAsia="仿宋" w:cs="仿宋"/>
                <w:sz w:val="24"/>
                <w:szCs w:val="24"/>
              </w:rPr>
            </w:pPr>
            <w:r>
              <w:rPr>
                <w:rFonts w:hint="eastAsia" w:ascii="仿宋" w:hAnsi="仿宋" w:eastAsia="仿宋" w:cs="仿宋"/>
                <w:sz w:val="24"/>
                <w:szCs w:val="24"/>
              </w:rPr>
              <w:t>≥20</w:t>
            </w:r>
          </w:p>
        </w:tc>
        <w:tc>
          <w:tcPr>
            <w:tcW w:w="1276" w:type="dxa"/>
            <w:tcBorders>
              <w:top w:val="single" w:color="auto" w:sz="4" w:space="0"/>
              <w:left w:val="single" w:color="auto" w:sz="4" w:space="0"/>
              <w:bottom w:val="single" w:color="auto" w:sz="4" w:space="0"/>
              <w:right w:val="single" w:color="auto" w:sz="4" w:space="0"/>
            </w:tcBorders>
          </w:tcPr>
          <w:p w14:paraId="7F3C62A2">
            <w:pPr>
              <w:jc w:val="center"/>
              <w:rPr>
                <w:rFonts w:hint="eastAsia" w:ascii="仿宋" w:hAnsi="仿宋" w:eastAsia="仿宋" w:cs="仿宋"/>
                <w:sz w:val="24"/>
                <w:szCs w:val="24"/>
              </w:rPr>
            </w:pPr>
            <w:r>
              <w:rPr>
                <w:rFonts w:hint="eastAsia" w:ascii="仿宋" w:hAnsi="仿宋" w:eastAsia="仿宋" w:cs="仿宋"/>
                <w:sz w:val="24"/>
                <w:szCs w:val="24"/>
              </w:rPr>
              <w:t>≥0.4</w:t>
            </w:r>
          </w:p>
        </w:tc>
        <w:tc>
          <w:tcPr>
            <w:tcW w:w="1421" w:type="dxa"/>
            <w:tcBorders>
              <w:top w:val="single" w:color="auto" w:sz="4" w:space="0"/>
              <w:left w:val="single" w:color="auto" w:sz="4" w:space="0"/>
              <w:bottom w:val="single" w:color="auto" w:sz="4" w:space="0"/>
              <w:right w:val="single" w:color="auto" w:sz="4" w:space="0"/>
            </w:tcBorders>
          </w:tcPr>
          <w:p w14:paraId="4AA0E028">
            <w:pPr>
              <w:jc w:val="center"/>
              <w:rPr>
                <w:rFonts w:hint="eastAsia" w:ascii="仿宋" w:hAnsi="仿宋" w:eastAsia="仿宋" w:cs="仿宋"/>
                <w:sz w:val="24"/>
                <w:szCs w:val="24"/>
              </w:rPr>
            </w:pPr>
            <w:r>
              <w:rPr>
                <w:rFonts w:hint="eastAsia" w:ascii="仿宋" w:hAnsi="仿宋" w:eastAsia="仿宋" w:cs="仿宋"/>
                <w:sz w:val="24"/>
                <w:szCs w:val="24"/>
              </w:rPr>
              <w:t>≤0.7</w:t>
            </w:r>
          </w:p>
        </w:tc>
      </w:tr>
    </w:tbl>
    <w:p w14:paraId="3874800D">
      <w:pPr>
        <w:ind w:firstLine="560" w:firstLineChars="200"/>
        <w:rPr>
          <w:rFonts w:hint="eastAsia" w:ascii="仿宋" w:hAnsi="仿宋" w:eastAsia="仿宋" w:cs="仿宋"/>
          <w:sz w:val="28"/>
          <w:szCs w:val="28"/>
        </w:rPr>
      </w:pPr>
    </w:p>
    <w:p w14:paraId="68613854">
      <w:pPr>
        <w:ind w:firstLine="560" w:firstLineChars="200"/>
        <w:rPr>
          <w:rFonts w:hint="eastAsia" w:ascii="仿宋" w:hAnsi="仿宋" w:eastAsia="仿宋" w:cs="仿宋"/>
          <w:sz w:val="28"/>
          <w:szCs w:val="28"/>
        </w:rPr>
      </w:pPr>
      <w:r>
        <w:rPr>
          <w:rFonts w:hint="eastAsia" w:ascii="仿宋" w:hAnsi="仿宋" w:eastAsia="仿宋" w:cs="仿宋"/>
          <w:sz w:val="28"/>
          <w:szCs w:val="28"/>
        </w:rPr>
        <w:t>（2）交会区照明标准</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0"/>
        <w:gridCol w:w="2660"/>
        <w:gridCol w:w="1441"/>
      </w:tblGrid>
      <w:tr w14:paraId="59F17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2550" w:type="dxa"/>
            <w:vAlign w:val="center"/>
          </w:tcPr>
          <w:p w14:paraId="74BAE4E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交会区类型</w:t>
            </w:r>
          </w:p>
        </w:tc>
        <w:tc>
          <w:tcPr>
            <w:tcW w:w="2660" w:type="dxa"/>
            <w:vAlign w:val="center"/>
          </w:tcPr>
          <w:p w14:paraId="40EC4B7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路面平均照度Eh,av(lx),维持值</w:t>
            </w:r>
          </w:p>
        </w:tc>
        <w:tc>
          <w:tcPr>
            <w:tcW w:w="1441" w:type="dxa"/>
            <w:vAlign w:val="center"/>
          </w:tcPr>
          <w:p w14:paraId="4417A3B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照度均匀度UE</w:t>
            </w:r>
          </w:p>
        </w:tc>
      </w:tr>
      <w:tr w14:paraId="50515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 w:hRule="atLeast"/>
          <w:jc w:val="center"/>
        </w:trPr>
        <w:tc>
          <w:tcPr>
            <w:tcW w:w="2550" w:type="dxa"/>
            <w:vAlign w:val="center"/>
          </w:tcPr>
          <w:p w14:paraId="1FF56F7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主干路与支路交会</w:t>
            </w:r>
          </w:p>
        </w:tc>
        <w:tc>
          <w:tcPr>
            <w:tcW w:w="2660" w:type="dxa"/>
            <w:vMerge w:val="restart"/>
            <w:vAlign w:val="center"/>
          </w:tcPr>
          <w:p w14:paraId="25C228C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30/50</w:t>
            </w:r>
          </w:p>
        </w:tc>
        <w:tc>
          <w:tcPr>
            <w:tcW w:w="1441" w:type="dxa"/>
            <w:vMerge w:val="restart"/>
            <w:vAlign w:val="center"/>
          </w:tcPr>
          <w:p w14:paraId="24A45B5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0.4</w:t>
            </w:r>
          </w:p>
        </w:tc>
      </w:tr>
      <w:tr w14:paraId="79B5E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2550" w:type="dxa"/>
            <w:vAlign w:val="center"/>
          </w:tcPr>
          <w:p w14:paraId="5A894EC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主干路与次干路交会</w:t>
            </w:r>
          </w:p>
        </w:tc>
        <w:tc>
          <w:tcPr>
            <w:tcW w:w="2660" w:type="dxa"/>
            <w:vMerge w:val="continue"/>
            <w:vAlign w:val="center"/>
          </w:tcPr>
          <w:p w14:paraId="60A02F2A">
            <w:pPr>
              <w:spacing w:line="360" w:lineRule="auto"/>
              <w:jc w:val="center"/>
              <w:rPr>
                <w:rFonts w:hint="eastAsia" w:ascii="仿宋" w:hAnsi="仿宋" w:eastAsia="仿宋" w:cs="仿宋"/>
                <w:sz w:val="24"/>
                <w:szCs w:val="24"/>
              </w:rPr>
            </w:pPr>
          </w:p>
        </w:tc>
        <w:tc>
          <w:tcPr>
            <w:tcW w:w="1441" w:type="dxa"/>
            <w:vMerge w:val="continue"/>
            <w:vAlign w:val="center"/>
          </w:tcPr>
          <w:p w14:paraId="7C3E364C">
            <w:pPr>
              <w:spacing w:line="360" w:lineRule="auto"/>
              <w:jc w:val="center"/>
              <w:rPr>
                <w:rFonts w:hint="eastAsia" w:ascii="仿宋" w:hAnsi="仿宋" w:eastAsia="仿宋" w:cs="仿宋"/>
                <w:sz w:val="24"/>
                <w:szCs w:val="24"/>
              </w:rPr>
            </w:pPr>
          </w:p>
        </w:tc>
      </w:tr>
      <w:tr w14:paraId="396F0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550" w:type="dxa"/>
            <w:vAlign w:val="center"/>
          </w:tcPr>
          <w:p w14:paraId="5326204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主干路与主干路交会</w:t>
            </w:r>
          </w:p>
        </w:tc>
        <w:tc>
          <w:tcPr>
            <w:tcW w:w="2660" w:type="dxa"/>
            <w:vAlign w:val="center"/>
          </w:tcPr>
          <w:p w14:paraId="78B1170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30/50</w:t>
            </w:r>
          </w:p>
        </w:tc>
        <w:tc>
          <w:tcPr>
            <w:tcW w:w="1441" w:type="dxa"/>
            <w:vMerge w:val="continue"/>
            <w:vAlign w:val="center"/>
          </w:tcPr>
          <w:p w14:paraId="3CCDACE8">
            <w:pPr>
              <w:spacing w:line="360" w:lineRule="auto"/>
              <w:jc w:val="center"/>
              <w:rPr>
                <w:rFonts w:hint="eastAsia" w:ascii="仿宋" w:hAnsi="仿宋" w:eastAsia="仿宋" w:cs="仿宋"/>
                <w:sz w:val="24"/>
                <w:szCs w:val="24"/>
              </w:rPr>
            </w:pPr>
          </w:p>
        </w:tc>
      </w:tr>
    </w:tbl>
    <w:p w14:paraId="73198DA9">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2、供电电源</w:t>
      </w:r>
    </w:p>
    <w:p w14:paraId="365C794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道路照明电源</w:t>
      </w:r>
    </w:p>
    <w:p w14:paraId="14A4FCB3">
      <w:pPr>
        <w:ind w:firstLine="560" w:firstLineChars="200"/>
        <w:jc w:val="left"/>
        <w:rPr>
          <w:rFonts w:hint="eastAsia" w:ascii="仿宋" w:hAnsi="仿宋" w:eastAsia="仿宋" w:cs="仿宋"/>
          <w:sz w:val="28"/>
          <w:szCs w:val="28"/>
        </w:rPr>
      </w:pPr>
      <w:r>
        <w:rPr>
          <w:rFonts w:hint="eastAsia" w:ascii="仿宋" w:hAnsi="仿宋" w:eastAsia="仿宋" w:cs="仿宋"/>
          <w:sz w:val="28"/>
          <w:szCs w:val="28"/>
        </w:rPr>
        <w:t>①本次道路于(桂花园路-江陵路)交汇处新建1台100KVA箱变电源，箱体及其基础外立面颜色应与周边环境相协调，箱体应尽量避开高温、腐蚀严重、易燃易爆的工厂和仓库附近以及易被淹没的低洼地段等场所，箱体长边应与人行道平行，严禁占用人行道、自行车道、盲道。多箱集中是指将多个箱体集中设置在适当区域，建议市政箱体应多箱集中设置。</w:t>
      </w:r>
    </w:p>
    <w:p w14:paraId="187F0E16">
      <w:pPr>
        <w:ind w:firstLine="560" w:firstLineChars="200"/>
        <w:rPr>
          <w:rFonts w:hint="eastAsia" w:ascii="仿宋" w:hAnsi="仿宋" w:eastAsia="仿宋" w:cs="仿宋"/>
          <w:sz w:val="28"/>
          <w:szCs w:val="28"/>
        </w:rPr>
      </w:pPr>
      <w:r>
        <w:rPr>
          <w:rFonts w:hint="eastAsia" w:ascii="仿宋" w:hAnsi="仿宋" w:eastAsia="仿宋" w:cs="仿宋"/>
          <w:sz w:val="28"/>
          <w:szCs w:val="28"/>
        </w:rPr>
        <w:t>②本工程路灯电源总体考虑，路灯供电半径小于800m。线路电压降按≤5%控制。路灯配电箱设计留有一定裕量，以便备用给今后需要增加的亮化项目、广告灯箱用电等。</w:t>
      </w:r>
    </w:p>
    <w:p w14:paraId="5D4C182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3、路灯设置</w:t>
      </w:r>
    </w:p>
    <w:p w14:paraId="4B47E99C">
      <w:pPr>
        <w:ind w:firstLine="560" w:firstLineChars="200"/>
        <w:rPr>
          <w:rFonts w:hint="eastAsia" w:ascii="仿宋" w:hAnsi="仿宋" w:eastAsia="仿宋" w:cs="仿宋"/>
          <w:sz w:val="28"/>
          <w:szCs w:val="28"/>
        </w:rPr>
      </w:pPr>
      <w:r>
        <w:rPr>
          <w:rFonts w:hint="eastAsia" w:ascii="仿宋" w:hAnsi="仿宋" w:eastAsia="仿宋" w:cs="仿宋"/>
          <w:sz w:val="28"/>
          <w:szCs w:val="28"/>
        </w:rPr>
        <w:t>（1）照明方式：本工程采用常规杆式照明方式。</w:t>
      </w:r>
    </w:p>
    <w:p w14:paraId="20D9E429">
      <w:pPr>
        <w:ind w:firstLine="560" w:firstLineChars="200"/>
        <w:rPr>
          <w:rFonts w:hint="eastAsia" w:ascii="仿宋" w:hAnsi="仿宋" w:eastAsia="仿宋" w:cs="仿宋"/>
          <w:sz w:val="28"/>
          <w:szCs w:val="28"/>
        </w:rPr>
      </w:pPr>
      <w:r>
        <w:rPr>
          <w:rFonts w:hint="eastAsia" w:ascii="仿宋" w:hAnsi="仿宋" w:eastAsia="仿宋" w:cs="仿宋"/>
          <w:sz w:val="28"/>
          <w:szCs w:val="28"/>
        </w:rPr>
        <w:t>（2）照明光源和灯具</w:t>
      </w:r>
    </w:p>
    <w:p w14:paraId="6212AE3E">
      <w:pPr>
        <w:ind w:firstLine="560" w:firstLineChars="200"/>
        <w:rPr>
          <w:rFonts w:hint="eastAsia" w:ascii="仿宋" w:hAnsi="仿宋" w:eastAsia="仿宋" w:cs="仿宋"/>
          <w:sz w:val="28"/>
          <w:szCs w:val="28"/>
        </w:rPr>
      </w:pPr>
      <w:r>
        <w:rPr>
          <w:rFonts w:hint="eastAsia" w:ascii="仿宋" w:hAnsi="仿宋" w:eastAsia="仿宋" w:cs="仿宋"/>
          <w:sz w:val="28"/>
          <w:szCs w:val="28"/>
        </w:rPr>
        <w:t>设计采用高效LED光源作为本次照明设计光源，路灯灯具采用半截光型灯具。</w:t>
      </w:r>
    </w:p>
    <w:p w14:paraId="01B366F4">
      <w:pPr>
        <w:ind w:firstLine="560" w:firstLineChars="200"/>
        <w:rPr>
          <w:rFonts w:hint="eastAsia" w:ascii="仿宋" w:hAnsi="仿宋" w:eastAsia="仿宋" w:cs="仿宋"/>
          <w:sz w:val="28"/>
          <w:szCs w:val="28"/>
        </w:rPr>
      </w:pPr>
      <w:r>
        <w:rPr>
          <w:rFonts w:hint="eastAsia" w:ascii="仿宋" w:hAnsi="仿宋" w:eastAsia="仿宋" w:cs="仿宋"/>
          <w:sz w:val="28"/>
          <w:szCs w:val="28"/>
        </w:rPr>
        <w:t>（3）道路照明：</w:t>
      </w:r>
    </w:p>
    <w:p w14:paraId="5A815DBB">
      <w:pPr>
        <w:ind w:firstLine="560" w:firstLineChars="200"/>
        <w:rPr>
          <w:rFonts w:hint="eastAsia" w:ascii="仿宋" w:hAnsi="仿宋" w:eastAsia="仿宋" w:cs="仿宋"/>
          <w:sz w:val="28"/>
          <w:szCs w:val="28"/>
        </w:rPr>
      </w:pPr>
      <w:r>
        <w:rPr>
          <w:rFonts w:hint="eastAsia" w:ascii="仿宋" w:hAnsi="仿宋" w:eastAsia="仿宋" w:cs="仿宋"/>
          <w:sz w:val="28"/>
          <w:szCs w:val="28"/>
        </w:rPr>
        <w:t>1）上下江陵路沿道路北侧人行道上布置9m高单臂路灯，光源为100W LED光源。路灯杆间距为30m，为半截光型灯具，悬臂长度1.8m，灯具仰角为12°，距离路沿石0.75m处。</w:t>
      </w:r>
    </w:p>
    <w:p w14:paraId="2FF5A687">
      <w:pPr>
        <w:ind w:firstLine="560" w:firstLineChars="200"/>
        <w:rPr>
          <w:rFonts w:hint="eastAsia" w:ascii="仿宋" w:hAnsi="仿宋" w:eastAsia="仿宋" w:cs="仿宋"/>
          <w:sz w:val="28"/>
          <w:szCs w:val="28"/>
        </w:rPr>
      </w:pPr>
      <w:r>
        <w:rPr>
          <w:rFonts w:hint="eastAsia" w:ascii="仿宋" w:hAnsi="仿宋" w:eastAsia="仿宋" w:cs="仿宋"/>
          <w:sz w:val="28"/>
          <w:szCs w:val="28"/>
        </w:rPr>
        <w:t>2）桂花园路沿道路双侧人行道上对称布置12m高双臂路灯，光源为300W +60W LED光源。路灯杆间距为36m，为半截光型灯具，悬臂长度2.2m+1.8m，灯具仰角为12°，呈双侧对称布置，距离路沿石0.75m处。</w:t>
      </w:r>
    </w:p>
    <w:p w14:paraId="7E02607B">
      <w:pPr>
        <w:ind w:firstLine="560" w:firstLineChars="200"/>
        <w:rPr>
          <w:rFonts w:hint="eastAsia" w:ascii="仿宋" w:hAnsi="仿宋" w:eastAsia="仿宋" w:cs="仿宋"/>
          <w:sz w:val="28"/>
          <w:szCs w:val="28"/>
        </w:rPr>
      </w:pPr>
      <w:r>
        <w:rPr>
          <w:rFonts w:hint="eastAsia" w:ascii="仿宋" w:hAnsi="仿宋" w:eastAsia="仿宋" w:cs="仿宋"/>
          <w:sz w:val="28"/>
          <w:szCs w:val="28"/>
        </w:rPr>
        <w:t>（4）路灯控制方式：</w:t>
      </w:r>
    </w:p>
    <w:p w14:paraId="3C3C4DEA">
      <w:pPr>
        <w:ind w:firstLine="560" w:firstLineChars="200"/>
        <w:rPr>
          <w:rFonts w:hint="eastAsia" w:ascii="仿宋" w:hAnsi="仿宋" w:eastAsia="仿宋" w:cs="仿宋"/>
          <w:sz w:val="28"/>
          <w:szCs w:val="28"/>
        </w:rPr>
      </w:pPr>
      <w:r>
        <w:rPr>
          <w:rFonts w:hint="eastAsia" w:ascii="仿宋" w:hAnsi="仿宋" w:eastAsia="仿宋" w:cs="仿宋"/>
          <w:sz w:val="28"/>
          <w:szCs w:val="28"/>
        </w:rPr>
        <w:t>1）道路照明应合理确定开关灯时间。</w:t>
      </w:r>
    </w:p>
    <w:p w14:paraId="7085CDF7">
      <w:pPr>
        <w:ind w:firstLine="560" w:firstLineChars="200"/>
        <w:rPr>
          <w:rFonts w:hint="eastAsia" w:ascii="仿宋" w:hAnsi="仿宋" w:eastAsia="仿宋" w:cs="仿宋"/>
          <w:sz w:val="28"/>
          <w:szCs w:val="28"/>
        </w:rPr>
      </w:pPr>
      <w:r>
        <w:rPr>
          <w:rFonts w:hint="eastAsia" w:ascii="仿宋" w:hAnsi="仿宋" w:eastAsia="仿宋" w:cs="仿宋"/>
          <w:sz w:val="28"/>
          <w:szCs w:val="28"/>
        </w:rPr>
        <w:t>2）路灯分全夜式、半夜式两级控制，半夜车流、人流小时关闭半夜式灯具，节约电能。经过调整后的路面平均照度不得低于8lx。</w:t>
      </w:r>
    </w:p>
    <w:p w14:paraId="583B7344">
      <w:pPr>
        <w:ind w:firstLine="560" w:firstLineChars="200"/>
        <w:rPr>
          <w:rFonts w:hint="eastAsia" w:ascii="仿宋" w:hAnsi="仿宋" w:eastAsia="仿宋" w:cs="仿宋"/>
          <w:sz w:val="28"/>
          <w:szCs w:val="28"/>
        </w:rPr>
      </w:pPr>
      <w:r>
        <w:rPr>
          <w:rFonts w:hint="eastAsia" w:ascii="仿宋" w:hAnsi="仿宋" w:eastAsia="仿宋" w:cs="仿宋"/>
          <w:sz w:val="28"/>
          <w:szCs w:val="28"/>
        </w:rPr>
        <w:t>3) 城市道路应配套建设满足道路安全使用和节能环保要求的照明系统。</w:t>
      </w:r>
    </w:p>
    <w:p w14:paraId="7BC1DF5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4、照明计算</w:t>
      </w:r>
    </w:p>
    <w:p w14:paraId="57A17B5F">
      <w:pPr>
        <w:ind w:firstLine="560" w:firstLineChars="200"/>
        <w:rPr>
          <w:rFonts w:hint="eastAsia" w:ascii="仿宋" w:hAnsi="仿宋" w:eastAsia="仿宋" w:cs="仿宋"/>
          <w:sz w:val="28"/>
          <w:szCs w:val="28"/>
        </w:rPr>
      </w:pPr>
      <w:r>
        <w:rPr>
          <w:rFonts w:hint="eastAsia" w:ascii="仿宋" w:hAnsi="仿宋" w:eastAsia="仿宋" w:cs="仿宋"/>
          <w:sz w:val="28"/>
          <w:szCs w:val="28"/>
        </w:rPr>
        <w:t>（1）上下江陵路</w:t>
      </w:r>
    </w:p>
    <w:p w14:paraId="6906CE0A">
      <w:pPr>
        <w:ind w:firstLine="560" w:firstLineChars="200"/>
        <w:rPr>
          <w:rFonts w:hint="eastAsia" w:ascii="仿宋" w:hAnsi="仿宋" w:eastAsia="仿宋" w:cs="仿宋"/>
          <w:sz w:val="28"/>
          <w:szCs w:val="28"/>
        </w:rPr>
      </w:pPr>
      <w:r>
        <w:rPr>
          <w:rFonts w:hint="eastAsia" w:ascii="仿宋" w:hAnsi="仿宋" w:eastAsia="仿宋" w:cs="仿宋"/>
          <w:sz w:val="28"/>
          <w:szCs w:val="28"/>
        </w:rPr>
        <w:t>本工程所采用灯具100W LED光源，光源光效不低于125Lm/W，利用系数取0.6，维护系数取0.7，照明指标计算值如下表所示：</w:t>
      </w:r>
    </w:p>
    <w:tbl>
      <w:tblPr>
        <w:tblStyle w:val="23"/>
        <w:tblW w:w="747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416"/>
        <w:gridCol w:w="1416"/>
        <w:gridCol w:w="1116"/>
        <w:gridCol w:w="936"/>
        <w:gridCol w:w="1536"/>
        <w:gridCol w:w="936"/>
        <w:gridCol w:w="1176"/>
        <w:gridCol w:w="1296"/>
      </w:tblGrid>
      <w:tr w14:paraId="6ABF402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451B505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LED</w:t>
            </w:r>
          </w:p>
          <w:p w14:paraId="43E6EDD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照明方案</w:t>
            </w:r>
          </w:p>
        </w:tc>
        <w:tc>
          <w:tcPr>
            <w:tcW w:w="0" w:type="auto"/>
            <w:tcBorders>
              <w:top w:val="single" w:color="auto" w:sz="8" w:space="0"/>
              <w:left w:val="single" w:color="auto" w:sz="8" w:space="0"/>
              <w:bottom w:val="single" w:color="auto" w:sz="8" w:space="0"/>
              <w:right w:val="single" w:color="auto" w:sz="8" w:space="0"/>
            </w:tcBorders>
            <w:noWrap/>
            <w:vAlign w:val="center"/>
          </w:tcPr>
          <w:p w14:paraId="0D3FBDE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灯杆高度H</w:t>
            </w:r>
          </w:p>
        </w:tc>
        <w:tc>
          <w:tcPr>
            <w:tcW w:w="0" w:type="auto"/>
            <w:tcBorders>
              <w:top w:val="single" w:color="auto" w:sz="8" w:space="0"/>
              <w:left w:val="single" w:color="auto" w:sz="8" w:space="0"/>
              <w:bottom w:val="single" w:color="auto" w:sz="8" w:space="0"/>
              <w:right w:val="single" w:color="auto" w:sz="8" w:space="0"/>
            </w:tcBorders>
            <w:noWrap/>
            <w:vAlign w:val="center"/>
          </w:tcPr>
          <w:p w14:paraId="616439F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灯间距S</w:t>
            </w:r>
          </w:p>
        </w:tc>
        <w:tc>
          <w:tcPr>
            <w:tcW w:w="0" w:type="auto"/>
            <w:tcBorders>
              <w:top w:val="single" w:color="auto" w:sz="8" w:space="0"/>
              <w:left w:val="single" w:color="auto" w:sz="8" w:space="0"/>
              <w:bottom w:val="single" w:color="auto" w:sz="8" w:space="0"/>
              <w:right w:val="single" w:color="auto" w:sz="8" w:space="0"/>
            </w:tcBorders>
            <w:noWrap/>
            <w:vAlign w:val="center"/>
          </w:tcPr>
          <w:p w14:paraId="5D11127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照度值</w:t>
            </w:r>
          </w:p>
        </w:tc>
        <w:tc>
          <w:tcPr>
            <w:tcW w:w="0" w:type="auto"/>
            <w:tcBorders>
              <w:top w:val="single" w:color="auto" w:sz="8" w:space="0"/>
              <w:left w:val="single" w:color="auto" w:sz="8" w:space="0"/>
              <w:bottom w:val="single" w:color="auto" w:sz="8" w:space="0"/>
              <w:right w:val="single" w:color="auto" w:sz="8" w:space="0"/>
            </w:tcBorders>
            <w:noWrap/>
            <w:vAlign w:val="center"/>
          </w:tcPr>
          <w:p w14:paraId="72FE7FF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w:t>
            </w:r>
          </w:p>
        </w:tc>
        <w:tc>
          <w:tcPr>
            <w:tcW w:w="0" w:type="auto"/>
            <w:tcBorders>
              <w:top w:val="single" w:color="auto" w:sz="8" w:space="0"/>
              <w:left w:val="single" w:color="auto" w:sz="8" w:space="0"/>
              <w:bottom w:val="single" w:color="auto" w:sz="8" w:space="0"/>
              <w:right w:val="single" w:color="auto" w:sz="8" w:space="0"/>
            </w:tcBorders>
            <w:noWrap/>
            <w:vAlign w:val="center"/>
          </w:tcPr>
          <w:p w14:paraId="287F7ED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均匀度</w:t>
            </w:r>
          </w:p>
        </w:tc>
        <w:tc>
          <w:tcPr>
            <w:tcW w:w="0" w:type="auto"/>
            <w:tcBorders>
              <w:top w:val="single" w:color="auto" w:sz="8" w:space="0"/>
              <w:left w:val="single" w:color="auto" w:sz="8" w:space="0"/>
              <w:bottom w:val="single" w:color="auto" w:sz="8" w:space="0"/>
              <w:right w:val="single" w:color="auto" w:sz="8" w:space="0"/>
            </w:tcBorders>
            <w:noWrap/>
            <w:vAlign w:val="center"/>
          </w:tcPr>
          <w:p w14:paraId="3E32F29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眩光指数</w:t>
            </w:r>
          </w:p>
        </w:tc>
        <w:tc>
          <w:tcPr>
            <w:tcW w:w="0" w:type="auto"/>
            <w:tcBorders>
              <w:top w:val="single" w:color="auto" w:sz="8" w:space="0"/>
              <w:left w:val="single" w:color="auto" w:sz="8" w:space="0"/>
              <w:bottom w:val="single" w:color="auto" w:sz="8" w:space="0"/>
              <w:right w:val="single" w:color="auto" w:sz="8" w:space="0"/>
            </w:tcBorders>
            <w:noWrap/>
            <w:vAlign w:val="center"/>
          </w:tcPr>
          <w:p w14:paraId="4390C8C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功率</w:t>
            </w:r>
          </w:p>
          <w:p w14:paraId="2472FF7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密度值</w:t>
            </w:r>
          </w:p>
        </w:tc>
      </w:tr>
      <w:tr w14:paraId="466151F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460D4D1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规范规定值</w:t>
            </w:r>
          </w:p>
          <w:p w14:paraId="07546B24">
            <w:pPr>
              <w:spacing w:line="360" w:lineRule="auto"/>
              <w:jc w:val="center"/>
              <w:rPr>
                <w:rFonts w:hint="eastAsia" w:ascii="仿宋" w:hAnsi="仿宋" w:eastAsia="仿宋" w:cs="仿宋"/>
                <w:sz w:val="24"/>
                <w:szCs w:val="24"/>
              </w:rPr>
            </w:pPr>
            <w:r>
              <w:rPr>
                <w:rFonts w:hint="eastAsia" w:ascii="仿宋" w:hAnsi="仿宋" w:eastAsia="仿宋" w:cs="仿宋"/>
                <w:sz w:val="24"/>
                <w:szCs w:val="24"/>
              </w:rPr>
              <w:t>（支路）</w:t>
            </w:r>
          </w:p>
        </w:tc>
        <w:tc>
          <w:tcPr>
            <w:tcW w:w="0" w:type="auto"/>
            <w:tcBorders>
              <w:top w:val="single" w:color="auto" w:sz="8" w:space="0"/>
              <w:left w:val="single" w:color="auto" w:sz="8" w:space="0"/>
              <w:bottom w:val="single" w:color="auto" w:sz="8" w:space="0"/>
              <w:right w:val="single" w:color="auto" w:sz="8" w:space="0"/>
            </w:tcBorders>
            <w:noWrap/>
            <w:vAlign w:val="center"/>
          </w:tcPr>
          <w:p w14:paraId="4C9F057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H≥0.6weff</w:t>
            </w:r>
          </w:p>
        </w:tc>
        <w:tc>
          <w:tcPr>
            <w:tcW w:w="0" w:type="auto"/>
            <w:tcBorders>
              <w:top w:val="single" w:color="auto" w:sz="8" w:space="0"/>
              <w:left w:val="single" w:color="auto" w:sz="8" w:space="0"/>
              <w:bottom w:val="single" w:color="auto" w:sz="8" w:space="0"/>
              <w:right w:val="single" w:color="auto" w:sz="8" w:space="0"/>
            </w:tcBorders>
            <w:noWrap/>
            <w:vAlign w:val="center"/>
          </w:tcPr>
          <w:p w14:paraId="0BA27C3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S≤3.5H</w:t>
            </w:r>
          </w:p>
        </w:tc>
        <w:tc>
          <w:tcPr>
            <w:tcW w:w="0" w:type="auto"/>
            <w:tcBorders>
              <w:top w:val="single" w:color="auto" w:sz="8" w:space="0"/>
              <w:left w:val="single" w:color="auto" w:sz="8" w:space="0"/>
              <w:bottom w:val="single" w:color="auto" w:sz="8" w:space="0"/>
              <w:right w:val="single" w:color="auto" w:sz="8" w:space="0"/>
            </w:tcBorders>
            <w:noWrap/>
            <w:vAlign w:val="center"/>
          </w:tcPr>
          <w:p w14:paraId="7383B10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≥10lx</w:t>
            </w:r>
          </w:p>
        </w:tc>
        <w:tc>
          <w:tcPr>
            <w:tcW w:w="0" w:type="auto"/>
            <w:tcBorders>
              <w:top w:val="single" w:color="auto" w:sz="8" w:space="0"/>
              <w:left w:val="single" w:color="auto" w:sz="8" w:space="0"/>
              <w:bottom w:val="single" w:color="auto" w:sz="8" w:space="0"/>
              <w:right w:val="single" w:color="auto" w:sz="8" w:space="0"/>
            </w:tcBorders>
            <w:noWrap/>
            <w:vAlign w:val="center"/>
          </w:tcPr>
          <w:p w14:paraId="1E2B4717">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≥0.75cd/m2</w:t>
            </w:r>
          </w:p>
        </w:tc>
        <w:tc>
          <w:tcPr>
            <w:tcW w:w="0" w:type="auto"/>
            <w:tcBorders>
              <w:top w:val="single" w:color="auto" w:sz="8" w:space="0"/>
              <w:left w:val="single" w:color="auto" w:sz="8" w:space="0"/>
              <w:bottom w:val="single" w:color="auto" w:sz="8" w:space="0"/>
              <w:right w:val="single" w:color="auto" w:sz="8" w:space="0"/>
            </w:tcBorders>
            <w:noWrap/>
            <w:vAlign w:val="center"/>
          </w:tcPr>
          <w:p w14:paraId="7D530668">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≥0.3</w:t>
            </w:r>
          </w:p>
        </w:tc>
        <w:tc>
          <w:tcPr>
            <w:tcW w:w="0" w:type="auto"/>
            <w:tcBorders>
              <w:top w:val="single" w:color="auto" w:sz="8" w:space="0"/>
              <w:left w:val="single" w:color="auto" w:sz="8" w:space="0"/>
              <w:bottom w:val="single" w:color="auto" w:sz="8" w:space="0"/>
              <w:right w:val="single" w:color="auto" w:sz="8" w:space="0"/>
            </w:tcBorders>
            <w:noWrap/>
            <w:vAlign w:val="center"/>
          </w:tcPr>
          <w:p w14:paraId="7529C7C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&lt;12%</w:t>
            </w:r>
          </w:p>
        </w:tc>
        <w:tc>
          <w:tcPr>
            <w:tcW w:w="0" w:type="auto"/>
            <w:tcBorders>
              <w:top w:val="single" w:color="auto" w:sz="8" w:space="0"/>
              <w:left w:val="single" w:color="auto" w:sz="8" w:space="0"/>
              <w:bottom w:val="single" w:color="auto" w:sz="8" w:space="0"/>
              <w:right w:val="single" w:color="auto" w:sz="8" w:space="0"/>
            </w:tcBorders>
            <w:noWrap/>
            <w:vAlign w:val="center"/>
          </w:tcPr>
          <w:p w14:paraId="5EE305C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≤0.5w/m2</w:t>
            </w:r>
          </w:p>
        </w:tc>
      </w:tr>
      <w:tr w14:paraId="0B6E8C7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1E929D84">
            <w:pPr>
              <w:spacing w:line="360" w:lineRule="auto"/>
              <w:jc w:val="center"/>
              <w:rPr>
                <w:rFonts w:hint="eastAsia" w:ascii="仿宋" w:hAnsi="仿宋" w:eastAsia="仿宋" w:cs="仿宋"/>
                <w:sz w:val="24"/>
                <w:szCs w:val="24"/>
              </w:rPr>
            </w:pPr>
          </w:p>
        </w:tc>
        <w:tc>
          <w:tcPr>
            <w:tcW w:w="0" w:type="auto"/>
            <w:tcBorders>
              <w:top w:val="single" w:color="auto" w:sz="8" w:space="0"/>
              <w:left w:val="single" w:color="auto" w:sz="8" w:space="0"/>
              <w:bottom w:val="single" w:color="auto" w:sz="8" w:space="0"/>
              <w:right w:val="single" w:color="auto" w:sz="8" w:space="0"/>
            </w:tcBorders>
            <w:noWrap/>
            <w:vAlign w:val="center"/>
          </w:tcPr>
          <w:p w14:paraId="79B1A58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9m</w:t>
            </w:r>
          </w:p>
        </w:tc>
        <w:tc>
          <w:tcPr>
            <w:tcW w:w="0" w:type="auto"/>
            <w:tcBorders>
              <w:top w:val="single" w:color="auto" w:sz="8" w:space="0"/>
              <w:left w:val="single" w:color="auto" w:sz="8" w:space="0"/>
              <w:bottom w:val="single" w:color="auto" w:sz="8" w:space="0"/>
              <w:right w:val="single" w:color="auto" w:sz="8" w:space="0"/>
            </w:tcBorders>
            <w:noWrap/>
            <w:vAlign w:val="center"/>
          </w:tcPr>
          <w:p w14:paraId="2F28C87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30m</w:t>
            </w:r>
          </w:p>
        </w:tc>
        <w:tc>
          <w:tcPr>
            <w:tcW w:w="0" w:type="auto"/>
            <w:tcBorders>
              <w:top w:val="single" w:color="auto" w:sz="8" w:space="0"/>
              <w:left w:val="single" w:color="auto" w:sz="8" w:space="0"/>
              <w:bottom w:val="single" w:color="auto" w:sz="8" w:space="0"/>
              <w:right w:val="single" w:color="auto" w:sz="8" w:space="0"/>
            </w:tcBorders>
            <w:noWrap/>
            <w:vAlign w:val="center"/>
          </w:tcPr>
          <w:p w14:paraId="4A9F90EA">
            <w:pPr>
              <w:spacing w:line="360" w:lineRule="auto"/>
              <w:jc w:val="center"/>
              <w:rPr>
                <w:rFonts w:hint="eastAsia" w:ascii="仿宋" w:hAnsi="仿宋" w:eastAsia="仿宋" w:cs="仿宋"/>
                <w:sz w:val="24"/>
                <w:szCs w:val="24"/>
              </w:rPr>
            </w:pPr>
            <w:r>
              <w:rPr>
                <w:rFonts w:hint="eastAsia" w:ascii="仿宋" w:hAnsi="仿宋" w:eastAsia="仿宋" w:cs="仿宋"/>
                <w:sz w:val="24"/>
                <w:szCs w:val="24"/>
              </w:rPr>
              <w:t>13.3lx</w:t>
            </w:r>
          </w:p>
        </w:tc>
        <w:tc>
          <w:tcPr>
            <w:tcW w:w="0" w:type="auto"/>
            <w:tcBorders>
              <w:top w:val="single" w:color="auto" w:sz="8" w:space="0"/>
              <w:left w:val="single" w:color="auto" w:sz="8" w:space="0"/>
              <w:bottom w:val="single" w:color="auto" w:sz="8" w:space="0"/>
              <w:right w:val="single" w:color="auto" w:sz="8" w:space="0"/>
            </w:tcBorders>
            <w:noWrap/>
            <w:vAlign w:val="center"/>
          </w:tcPr>
          <w:p w14:paraId="66873B5F">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0.8cd/m2</w:t>
            </w:r>
          </w:p>
        </w:tc>
        <w:tc>
          <w:tcPr>
            <w:tcW w:w="0" w:type="auto"/>
            <w:tcBorders>
              <w:top w:val="single" w:color="auto" w:sz="8" w:space="0"/>
              <w:left w:val="single" w:color="auto" w:sz="8" w:space="0"/>
              <w:bottom w:val="single" w:color="auto" w:sz="8" w:space="0"/>
              <w:right w:val="single" w:color="auto" w:sz="8" w:space="0"/>
            </w:tcBorders>
            <w:noWrap/>
            <w:vAlign w:val="center"/>
          </w:tcPr>
          <w:p w14:paraId="6CFD8799">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=0.33</w:t>
            </w:r>
          </w:p>
        </w:tc>
        <w:tc>
          <w:tcPr>
            <w:tcW w:w="0" w:type="auto"/>
            <w:tcBorders>
              <w:top w:val="single" w:color="auto" w:sz="8" w:space="0"/>
              <w:left w:val="single" w:color="auto" w:sz="8" w:space="0"/>
              <w:bottom w:val="single" w:color="auto" w:sz="8" w:space="0"/>
              <w:right w:val="single" w:color="auto" w:sz="8" w:space="0"/>
            </w:tcBorders>
            <w:noWrap/>
            <w:vAlign w:val="center"/>
          </w:tcPr>
          <w:p w14:paraId="5547DB7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9.6%</w:t>
            </w:r>
          </w:p>
        </w:tc>
        <w:tc>
          <w:tcPr>
            <w:tcW w:w="0" w:type="auto"/>
            <w:tcBorders>
              <w:top w:val="single" w:color="auto" w:sz="8" w:space="0"/>
              <w:left w:val="single" w:color="auto" w:sz="8" w:space="0"/>
              <w:bottom w:val="single" w:color="auto" w:sz="8" w:space="0"/>
              <w:right w:val="single" w:color="auto" w:sz="8" w:space="0"/>
            </w:tcBorders>
            <w:noWrap/>
            <w:vAlign w:val="center"/>
          </w:tcPr>
          <w:p w14:paraId="40BC1B42">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0.39w/m2</w:t>
            </w:r>
          </w:p>
        </w:tc>
      </w:tr>
    </w:tbl>
    <w:p w14:paraId="2B0EA03F">
      <w:pPr>
        <w:ind w:firstLine="560" w:firstLineChars="200"/>
        <w:rPr>
          <w:rFonts w:hint="eastAsia" w:ascii="仿宋" w:hAnsi="仿宋" w:eastAsia="仿宋" w:cs="仿宋"/>
          <w:sz w:val="28"/>
          <w:szCs w:val="28"/>
        </w:rPr>
      </w:pPr>
    </w:p>
    <w:p w14:paraId="6B265884">
      <w:pPr>
        <w:numPr>
          <w:ilvl w:val="0"/>
          <w:numId w:val="6"/>
        </w:numPr>
        <w:ind w:firstLine="560" w:firstLineChars="200"/>
        <w:rPr>
          <w:rFonts w:hint="eastAsia" w:ascii="仿宋" w:hAnsi="仿宋" w:eastAsia="仿宋" w:cs="仿宋"/>
          <w:sz w:val="28"/>
          <w:szCs w:val="28"/>
        </w:rPr>
      </w:pPr>
      <w:r>
        <w:rPr>
          <w:rFonts w:hint="eastAsia" w:ascii="仿宋" w:hAnsi="仿宋" w:eastAsia="仿宋" w:cs="仿宋"/>
          <w:sz w:val="28"/>
          <w:szCs w:val="28"/>
        </w:rPr>
        <w:t>桂花园路</w:t>
      </w:r>
    </w:p>
    <w:p w14:paraId="391EB2AB">
      <w:pPr>
        <w:ind w:firstLine="560" w:firstLineChars="200"/>
        <w:rPr>
          <w:rFonts w:hint="eastAsia" w:ascii="仿宋" w:hAnsi="仿宋" w:eastAsia="仿宋" w:cs="仿宋"/>
          <w:sz w:val="28"/>
          <w:szCs w:val="28"/>
        </w:rPr>
      </w:pPr>
      <w:r>
        <w:rPr>
          <w:rFonts w:hint="eastAsia" w:ascii="仿宋" w:hAnsi="仿宋" w:eastAsia="仿宋" w:cs="仿宋"/>
          <w:sz w:val="28"/>
          <w:szCs w:val="28"/>
        </w:rPr>
        <w:t>本工程所采用灯具300W +60W LED光源，光源光效不低于125Lm/W，利用系数取0.6，维护系数取0.7，照明指标计算值如下表所示：</w:t>
      </w:r>
    </w:p>
    <w:tbl>
      <w:tblPr>
        <w:tblStyle w:val="23"/>
        <w:tblW w:w="7471"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416"/>
        <w:gridCol w:w="1416"/>
        <w:gridCol w:w="1116"/>
        <w:gridCol w:w="936"/>
        <w:gridCol w:w="1416"/>
        <w:gridCol w:w="936"/>
        <w:gridCol w:w="1176"/>
        <w:gridCol w:w="1296"/>
      </w:tblGrid>
      <w:tr w14:paraId="4F75E9F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69B9278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LED</w:t>
            </w:r>
          </w:p>
          <w:p w14:paraId="7F2F5FD4">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照明方案</w:t>
            </w:r>
          </w:p>
        </w:tc>
        <w:tc>
          <w:tcPr>
            <w:tcW w:w="0" w:type="auto"/>
            <w:tcBorders>
              <w:top w:val="single" w:color="auto" w:sz="8" w:space="0"/>
              <w:left w:val="single" w:color="auto" w:sz="8" w:space="0"/>
              <w:bottom w:val="single" w:color="auto" w:sz="8" w:space="0"/>
              <w:right w:val="single" w:color="auto" w:sz="8" w:space="0"/>
            </w:tcBorders>
            <w:noWrap/>
            <w:vAlign w:val="center"/>
          </w:tcPr>
          <w:p w14:paraId="577C41C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灯杆高度H</w:t>
            </w:r>
          </w:p>
        </w:tc>
        <w:tc>
          <w:tcPr>
            <w:tcW w:w="0" w:type="auto"/>
            <w:tcBorders>
              <w:top w:val="single" w:color="auto" w:sz="8" w:space="0"/>
              <w:left w:val="single" w:color="auto" w:sz="8" w:space="0"/>
              <w:bottom w:val="single" w:color="auto" w:sz="8" w:space="0"/>
              <w:right w:val="single" w:color="auto" w:sz="8" w:space="0"/>
            </w:tcBorders>
            <w:noWrap/>
            <w:vAlign w:val="center"/>
          </w:tcPr>
          <w:p w14:paraId="54F4293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灯间距S</w:t>
            </w:r>
          </w:p>
        </w:tc>
        <w:tc>
          <w:tcPr>
            <w:tcW w:w="0" w:type="auto"/>
            <w:tcBorders>
              <w:top w:val="single" w:color="auto" w:sz="8" w:space="0"/>
              <w:left w:val="single" w:color="auto" w:sz="8" w:space="0"/>
              <w:bottom w:val="single" w:color="auto" w:sz="8" w:space="0"/>
              <w:right w:val="single" w:color="auto" w:sz="8" w:space="0"/>
            </w:tcBorders>
            <w:noWrap/>
            <w:vAlign w:val="center"/>
          </w:tcPr>
          <w:p w14:paraId="35DDE61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照度值</w:t>
            </w:r>
          </w:p>
        </w:tc>
        <w:tc>
          <w:tcPr>
            <w:tcW w:w="0" w:type="auto"/>
            <w:tcBorders>
              <w:top w:val="single" w:color="auto" w:sz="8" w:space="0"/>
              <w:left w:val="single" w:color="auto" w:sz="8" w:space="0"/>
              <w:bottom w:val="single" w:color="auto" w:sz="8" w:space="0"/>
              <w:right w:val="single" w:color="auto" w:sz="8" w:space="0"/>
            </w:tcBorders>
            <w:noWrap/>
            <w:vAlign w:val="center"/>
          </w:tcPr>
          <w:p w14:paraId="1CD1DD2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平均亮度</w:t>
            </w:r>
          </w:p>
        </w:tc>
        <w:tc>
          <w:tcPr>
            <w:tcW w:w="0" w:type="auto"/>
            <w:tcBorders>
              <w:top w:val="single" w:color="auto" w:sz="8" w:space="0"/>
              <w:left w:val="single" w:color="auto" w:sz="8" w:space="0"/>
              <w:bottom w:val="single" w:color="auto" w:sz="8" w:space="0"/>
              <w:right w:val="single" w:color="auto" w:sz="8" w:space="0"/>
            </w:tcBorders>
            <w:noWrap/>
            <w:vAlign w:val="center"/>
          </w:tcPr>
          <w:p w14:paraId="3A1DC2E3">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均匀度</w:t>
            </w:r>
          </w:p>
        </w:tc>
        <w:tc>
          <w:tcPr>
            <w:tcW w:w="0" w:type="auto"/>
            <w:tcBorders>
              <w:top w:val="single" w:color="auto" w:sz="8" w:space="0"/>
              <w:left w:val="single" w:color="auto" w:sz="8" w:space="0"/>
              <w:bottom w:val="single" w:color="auto" w:sz="8" w:space="0"/>
              <w:right w:val="single" w:color="auto" w:sz="8" w:space="0"/>
            </w:tcBorders>
            <w:noWrap/>
            <w:vAlign w:val="center"/>
          </w:tcPr>
          <w:p w14:paraId="22CA4E44">
            <w:pPr>
              <w:spacing w:line="360" w:lineRule="auto"/>
              <w:jc w:val="center"/>
              <w:rPr>
                <w:rFonts w:hint="eastAsia" w:ascii="仿宋" w:hAnsi="仿宋" w:eastAsia="仿宋" w:cs="仿宋"/>
                <w:sz w:val="24"/>
                <w:szCs w:val="24"/>
              </w:rPr>
            </w:pPr>
            <w:r>
              <w:rPr>
                <w:rFonts w:hint="eastAsia" w:ascii="仿宋" w:hAnsi="仿宋" w:eastAsia="仿宋" w:cs="仿宋"/>
                <w:sz w:val="24"/>
                <w:szCs w:val="24"/>
              </w:rPr>
              <w:t>眩光指数</w:t>
            </w:r>
          </w:p>
        </w:tc>
        <w:tc>
          <w:tcPr>
            <w:tcW w:w="0" w:type="auto"/>
            <w:tcBorders>
              <w:top w:val="single" w:color="auto" w:sz="8" w:space="0"/>
              <w:left w:val="single" w:color="auto" w:sz="8" w:space="0"/>
              <w:bottom w:val="single" w:color="auto" w:sz="8" w:space="0"/>
              <w:right w:val="single" w:color="auto" w:sz="8" w:space="0"/>
            </w:tcBorders>
            <w:noWrap/>
            <w:vAlign w:val="center"/>
          </w:tcPr>
          <w:p w14:paraId="46294B56">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功率</w:t>
            </w:r>
          </w:p>
          <w:p w14:paraId="393C0AC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密度值</w:t>
            </w:r>
          </w:p>
        </w:tc>
      </w:tr>
      <w:tr w14:paraId="21866CB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799D0CE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规范规定值</w:t>
            </w:r>
          </w:p>
          <w:p w14:paraId="1905F7C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（主干路）</w:t>
            </w:r>
          </w:p>
        </w:tc>
        <w:tc>
          <w:tcPr>
            <w:tcW w:w="0" w:type="auto"/>
            <w:tcBorders>
              <w:top w:val="single" w:color="auto" w:sz="8" w:space="0"/>
              <w:left w:val="single" w:color="auto" w:sz="8" w:space="0"/>
              <w:bottom w:val="single" w:color="auto" w:sz="8" w:space="0"/>
              <w:right w:val="single" w:color="auto" w:sz="8" w:space="0"/>
            </w:tcBorders>
            <w:noWrap/>
            <w:vAlign w:val="center"/>
          </w:tcPr>
          <w:p w14:paraId="14FE732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H≥0.6weff</w:t>
            </w:r>
          </w:p>
        </w:tc>
        <w:tc>
          <w:tcPr>
            <w:tcW w:w="0" w:type="auto"/>
            <w:tcBorders>
              <w:top w:val="single" w:color="auto" w:sz="8" w:space="0"/>
              <w:left w:val="single" w:color="auto" w:sz="8" w:space="0"/>
              <w:bottom w:val="single" w:color="auto" w:sz="8" w:space="0"/>
              <w:right w:val="single" w:color="auto" w:sz="8" w:space="0"/>
            </w:tcBorders>
            <w:noWrap/>
            <w:vAlign w:val="center"/>
          </w:tcPr>
          <w:p w14:paraId="0094FA1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S≤3.5H</w:t>
            </w:r>
          </w:p>
        </w:tc>
        <w:tc>
          <w:tcPr>
            <w:tcW w:w="0" w:type="auto"/>
            <w:tcBorders>
              <w:top w:val="single" w:color="auto" w:sz="8" w:space="0"/>
              <w:left w:val="single" w:color="auto" w:sz="8" w:space="0"/>
              <w:bottom w:val="single" w:color="auto" w:sz="8" w:space="0"/>
              <w:right w:val="single" w:color="auto" w:sz="8" w:space="0"/>
            </w:tcBorders>
            <w:noWrap/>
            <w:vAlign w:val="center"/>
          </w:tcPr>
          <w:p w14:paraId="6E4BD49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≥20lx</w:t>
            </w:r>
          </w:p>
        </w:tc>
        <w:tc>
          <w:tcPr>
            <w:tcW w:w="0" w:type="auto"/>
            <w:tcBorders>
              <w:top w:val="single" w:color="auto" w:sz="8" w:space="0"/>
              <w:left w:val="single" w:color="auto" w:sz="8" w:space="0"/>
              <w:bottom w:val="single" w:color="auto" w:sz="8" w:space="0"/>
              <w:right w:val="single" w:color="auto" w:sz="8" w:space="0"/>
            </w:tcBorders>
            <w:noWrap/>
            <w:vAlign w:val="center"/>
          </w:tcPr>
          <w:p w14:paraId="6E26BB0E">
            <w:pPr>
              <w:spacing w:line="360" w:lineRule="auto"/>
              <w:jc w:val="center"/>
              <w:rPr>
                <w:rFonts w:hint="eastAsia" w:ascii="仿宋" w:hAnsi="仿宋" w:eastAsia="仿宋" w:cs="仿宋"/>
                <w:sz w:val="24"/>
                <w:szCs w:val="24"/>
              </w:rPr>
            </w:pPr>
            <w:r>
              <w:rPr>
                <w:rFonts w:hint="eastAsia" w:ascii="仿宋" w:hAnsi="仿宋" w:eastAsia="仿宋" w:cs="仿宋"/>
                <w:sz w:val="24"/>
                <w:szCs w:val="24"/>
              </w:rPr>
              <w:t>≥1.5cd/m2</w:t>
            </w:r>
          </w:p>
        </w:tc>
        <w:tc>
          <w:tcPr>
            <w:tcW w:w="0" w:type="auto"/>
            <w:tcBorders>
              <w:top w:val="single" w:color="auto" w:sz="8" w:space="0"/>
              <w:left w:val="single" w:color="auto" w:sz="8" w:space="0"/>
              <w:bottom w:val="single" w:color="auto" w:sz="8" w:space="0"/>
              <w:right w:val="single" w:color="auto" w:sz="8" w:space="0"/>
            </w:tcBorders>
            <w:noWrap/>
            <w:vAlign w:val="center"/>
          </w:tcPr>
          <w:p w14:paraId="5EE3018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≥0.4</w:t>
            </w:r>
          </w:p>
        </w:tc>
        <w:tc>
          <w:tcPr>
            <w:tcW w:w="0" w:type="auto"/>
            <w:tcBorders>
              <w:top w:val="single" w:color="auto" w:sz="8" w:space="0"/>
              <w:left w:val="single" w:color="auto" w:sz="8" w:space="0"/>
              <w:bottom w:val="single" w:color="auto" w:sz="8" w:space="0"/>
              <w:right w:val="single" w:color="auto" w:sz="8" w:space="0"/>
            </w:tcBorders>
            <w:noWrap/>
            <w:vAlign w:val="center"/>
          </w:tcPr>
          <w:p w14:paraId="45BF1C4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&lt;12%</w:t>
            </w:r>
          </w:p>
        </w:tc>
        <w:tc>
          <w:tcPr>
            <w:tcW w:w="0" w:type="auto"/>
            <w:tcBorders>
              <w:top w:val="single" w:color="auto" w:sz="8" w:space="0"/>
              <w:left w:val="single" w:color="auto" w:sz="8" w:space="0"/>
              <w:bottom w:val="single" w:color="auto" w:sz="8" w:space="0"/>
              <w:right w:val="single" w:color="auto" w:sz="8" w:space="0"/>
            </w:tcBorders>
            <w:noWrap/>
            <w:vAlign w:val="center"/>
          </w:tcPr>
          <w:p w14:paraId="4FAC56B0">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≤0.7w/m2</w:t>
            </w:r>
          </w:p>
        </w:tc>
      </w:tr>
      <w:tr w14:paraId="729FC28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tcBorders>
              <w:top w:val="single" w:color="auto" w:sz="8" w:space="0"/>
              <w:left w:val="single" w:color="auto" w:sz="8" w:space="0"/>
              <w:bottom w:val="single" w:color="auto" w:sz="8" w:space="0"/>
              <w:right w:val="single" w:color="auto" w:sz="8" w:space="0"/>
            </w:tcBorders>
            <w:noWrap/>
            <w:vAlign w:val="center"/>
          </w:tcPr>
          <w:p w14:paraId="3D04721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35m路幅</w:t>
            </w:r>
          </w:p>
        </w:tc>
        <w:tc>
          <w:tcPr>
            <w:tcW w:w="0" w:type="auto"/>
            <w:tcBorders>
              <w:top w:val="single" w:color="auto" w:sz="8" w:space="0"/>
              <w:left w:val="single" w:color="auto" w:sz="8" w:space="0"/>
              <w:bottom w:val="single" w:color="auto" w:sz="8" w:space="0"/>
              <w:right w:val="single" w:color="auto" w:sz="8" w:space="0"/>
            </w:tcBorders>
            <w:noWrap/>
            <w:vAlign w:val="center"/>
          </w:tcPr>
          <w:p w14:paraId="6E9A4B4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12m</w:t>
            </w:r>
          </w:p>
        </w:tc>
        <w:tc>
          <w:tcPr>
            <w:tcW w:w="0" w:type="auto"/>
            <w:tcBorders>
              <w:top w:val="single" w:color="auto" w:sz="8" w:space="0"/>
              <w:left w:val="single" w:color="auto" w:sz="8" w:space="0"/>
              <w:bottom w:val="single" w:color="auto" w:sz="8" w:space="0"/>
              <w:right w:val="single" w:color="auto" w:sz="8" w:space="0"/>
            </w:tcBorders>
            <w:noWrap/>
            <w:vAlign w:val="center"/>
          </w:tcPr>
          <w:p w14:paraId="3047AC7B">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36m</w:t>
            </w:r>
          </w:p>
        </w:tc>
        <w:tc>
          <w:tcPr>
            <w:tcW w:w="0" w:type="auto"/>
            <w:tcBorders>
              <w:top w:val="single" w:color="auto" w:sz="8" w:space="0"/>
              <w:left w:val="single" w:color="auto" w:sz="8" w:space="0"/>
              <w:bottom w:val="single" w:color="auto" w:sz="8" w:space="0"/>
              <w:right w:val="single" w:color="auto" w:sz="8" w:space="0"/>
            </w:tcBorders>
            <w:noWrap/>
            <w:vAlign w:val="center"/>
          </w:tcPr>
          <w:p w14:paraId="48B0A68D">
            <w:pPr>
              <w:spacing w:line="360" w:lineRule="auto"/>
              <w:jc w:val="center"/>
              <w:rPr>
                <w:rFonts w:hint="eastAsia" w:ascii="仿宋" w:hAnsi="仿宋" w:eastAsia="仿宋" w:cs="仿宋"/>
                <w:sz w:val="24"/>
                <w:szCs w:val="24"/>
              </w:rPr>
            </w:pPr>
            <w:r>
              <w:rPr>
                <w:rFonts w:hint="eastAsia" w:ascii="仿宋" w:hAnsi="仿宋" w:eastAsia="仿宋" w:cs="仿宋"/>
                <w:sz w:val="24"/>
                <w:szCs w:val="24"/>
              </w:rPr>
              <w:t>33.3lx</w:t>
            </w:r>
          </w:p>
        </w:tc>
        <w:tc>
          <w:tcPr>
            <w:tcW w:w="0" w:type="auto"/>
            <w:tcBorders>
              <w:top w:val="single" w:color="auto" w:sz="8" w:space="0"/>
              <w:left w:val="single" w:color="auto" w:sz="8" w:space="0"/>
              <w:bottom w:val="single" w:color="auto" w:sz="8" w:space="0"/>
              <w:right w:val="single" w:color="auto" w:sz="8" w:space="0"/>
            </w:tcBorders>
            <w:noWrap/>
            <w:vAlign w:val="center"/>
          </w:tcPr>
          <w:p w14:paraId="3BF24E15">
            <w:pPr>
              <w:spacing w:line="360" w:lineRule="auto"/>
              <w:jc w:val="center"/>
              <w:rPr>
                <w:rFonts w:hint="eastAsia" w:ascii="仿宋" w:hAnsi="仿宋" w:eastAsia="仿宋" w:cs="仿宋"/>
                <w:sz w:val="24"/>
                <w:szCs w:val="24"/>
              </w:rPr>
            </w:pPr>
            <w:r>
              <w:rPr>
                <w:rFonts w:hint="eastAsia" w:ascii="仿宋" w:hAnsi="仿宋" w:eastAsia="仿宋" w:cs="仿宋"/>
                <w:sz w:val="24"/>
                <w:szCs w:val="24"/>
              </w:rPr>
              <w:t>1.9cd/m2</w:t>
            </w:r>
          </w:p>
        </w:tc>
        <w:tc>
          <w:tcPr>
            <w:tcW w:w="0" w:type="auto"/>
            <w:tcBorders>
              <w:top w:val="single" w:color="auto" w:sz="8" w:space="0"/>
              <w:left w:val="single" w:color="auto" w:sz="8" w:space="0"/>
              <w:bottom w:val="single" w:color="auto" w:sz="8" w:space="0"/>
              <w:right w:val="single" w:color="auto" w:sz="8" w:space="0"/>
            </w:tcBorders>
            <w:noWrap/>
            <w:vAlign w:val="center"/>
          </w:tcPr>
          <w:p w14:paraId="59AA53D1">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=0.43</w:t>
            </w:r>
          </w:p>
        </w:tc>
        <w:tc>
          <w:tcPr>
            <w:tcW w:w="0" w:type="auto"/>
            <w:tcBorders>
              <w:top w:val="single" w:color="auto" w:sz="8" w:space="0"/>
              <w:left w:val="single" w:color="auto" w:sz="8" w:space="0"/>
              <w:bottom w:val="single" w:color="auto" w:sz="8" w:space="0"/>
              <w:right w:val="single" w:color="auto" w:sz="8" w:space="0"/>
            </w:tcBorders>
            <w:noWrap/>
            <w:vAlign w:val="center"/>
          </w:tcPr>
          <w:p w14:paraId="765E711C">
            <w:pPr>
              <w:spacing w:line="360" w:lineRule="auto"/>
              <w:jc w:val="center"/>
              <w:rPr>
                <w:rFonts w:hint="eastAsia" w:ascii="仿宋" w:hAnsi="仿宋" w:eastAsia="仿宋" w:cs="仿宋"/>
                <w:sz w:val="24"/>
                <w:szCs w:val="24"/>
              </w:rPr>
            </w:pPr>
            <w:r>
              <w:rPr>
                <w:rFonts w:hint="eastAsia" w:ascii="仿宋" w:hAnsi="仿宋" w:eastAsia="仿宋" w:cs="仿宋"/>
                <w:sz w:val="24"/>
                <w:szCs w:val="24"/>
              </w:rPr>
              <w:t>9.6%</w:t>
            </w:r>
          </w:p>
        </w:tc>
        <w:tc>
          <w:tcPr>
            <w:tcW w:w="0" w:type="auto"/>
            <w:tcBorders>
              <w:top w:val="single" w:color="auto" w:sz="8" w:space="0"/>
              <w:left w:val="single" w:color="auto" w:sz="8" w:space="0"/>
              <w:bottom w:val="single" w:color="auto" w:sz="8" w:space="0"/>
              <w:right w:val="single" w:color="auto" w:sz="8" w:space="0"/>
            </w:tcBorders>
            <w:noWrap/>
            <w:vAlign w:val="center"/>
          </w:tcPr>
          <w:p w14:paraId="20262680">
            <w:pPr>
              <w:spacing w:line="360" w:lineRule="auto"/>
              <w:jc w:val="center"/>
              <w:rPr>
                <w:rFonts w:hint="eastAsia" w:ascii="仿宋" w:hAnsi="仿宋" w:eastAsia="仿宋" w:cs="仿宋"/>
                <w:sz w:val="24"/>
                <w:szCs w:val="24"/>
              </w:rPr>
            </w:pPr>
            <w:r>
              <w:rPr>
                <w:rFonts w:hint="eastAsia" w:ascii="仿宋" w:hAnsi="仿宋" w:eastAsia="仿宋" w:cs="仿宋"/>
                <w:sz w:val="24"/>
                <w:szCs w:val="24"/>
              </w:rPr>
              <w:t>0.69w/m2</w:t>
            </w:r>
          </w:p>
        </w:tc>
      </w:tr>
    </w:tbl>
    <w:p w14:paraId="75F7BB6B">
      <w:pPr>
        <w:ind w:firstLine="560" w:firstLineChars="200"/>
        <w:rPr>
          <w:rFonts w:hint="eastAsia" w:ascii="仿宋" w:hAnsi="仿宋" w:eastAsia="仿宋" w:cs="仿宋"/>
          <w:sz w:val="28"/>
          <w:szCs w:val="28"/>
        </w:rPr>
      </w:pPr>
      <w:r>
        <w:rPr>
          <w:rFonts w:hint="eastAsia" w:ascii="仿宋" w:hAnsi="仿宋" w:eastAsia="仿宋" w:cs="仿宋"/>
          <w:sz w:val="28"/>
          <w:szCs w:val="28"/>
        </w:rPr>
        <w:t>说明：本次设计所选灯具优良，相关技术参数能满足照度及均匀度要求，并且符合规范和导则要求。</w:t>
      </w:r>
    </w:p>
    <w:p w14:paraId="3BDDDF33">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4、管线铺设</w:t>
      </w:r>
    </w:p>
    <w:p w14:paraId="49C86D96">
      <w:pPr>
        <w:ind w:firstLine="560" w:firstLineChars="200"/>
        <w:rPr>
          <w:rFonts w:hint="eastAsia" w:ascii="仿宋" w:hAnsi="仿宋" w:eastAsia="仿宋" w:cs="仿宋"/>
          <w:sz w:val="28"/>
          <w:szCs w:val="28"/>
        </w:rPr>
      </w:pPr>
      <w:r>
        <w:rPr>
          <w:rFonts w:hint="eastAsia" w:ascii="仿宋" w:hAnsi="仿宋" w:eastAsia="仿宋" w:cs="仿宋"/>
          <w:sz w:val="28"/>
          <w:szCs w:val="28"/>
        </w:rPr>
        <w:t>（1）YJV（铜芯）-0.6/1kV-5*25型电力电缆电缆。照明干线在过路和分支处设电缆检查井,检查井盖采用球墨铸铁防盗井盖。沿人行道、绿化带敷设时，电缆穿CPVC110*4电缆套管敷设，管壁厚度不低于2.5mm，埋深为管顶距路面0.5m,；过道路交叉口及穿越机动车道时，电缆穿CPVC110*4电缆套管外加混凝土包封，管壁厚度不低于4mm，埋深为管顶距路面0.7m。管线埋管时均采用管枕进行固定后再进行混凝土包封，确保其管线不受破坏。</w:t>
      </w:r>
    </w:p>
    <w:p w14:paraId="2920E6F7">
      <w:pPr>
        <w:ind w:firstLine="560" w:firstLineChars="200"/>
        <w:rPr>
          <w:rFonts w:hint="eastAsia" w:ascii="仿宋" w:hAnsi="仿宋" w:eastAsia="仿宋" w:cs="仿宋"/>
          <w:sz w:val="28"/>
          <w:szCs w:val="28"/>
        </w:rPr>
      </w:pPr>
      <w:r>
        <w:rPr>
          <w:rFonts w:hint="eastAsia" w:ascii="仿宋" w:hAnsi="仿宋" w:eastAsia="仿宋" w:cs="仿宋"/>
          <w:sz w:val="28"/>
          <w:szCs w:val="28"/>
        </w:rPr>
        <w:t>（2）配电线路各相回路交错接引灯具，三相负荷应尽量平衡。由接线井引至灯杆检修门的供电导线为BVR3*2.5mm2，路灯单独设置6A 30mA带漏电保护的空气开关设置在灯杆底部接线盒或接线井内，应做好防水处理。</w:t>
      </w:r>
    </w:p>
    <w:p w14:paraId="6E49528A">
      <w:pPr>
        <w:ind w:firstLine="560" w:firstLineChars="200"/>
        <w:rPr>
          <w:rFonts w:hint="eastAsia" w:ascii="仿宋" w:hAnsi="仿宋" w:eastAsia="仿宋" w:cs="仿宋"/>
          <w:sz w:val="28"/>
          <w:szCs w:val="28"/>
        </w:rPr>
      </w:pPr>
      <w:r>
        <w:rPr>
          <w:rFonts w:hint="eastAsia" w:ascii="仿宋" w:hAnsi="仿宋" w:eastAsia="仿宋" w:cs="仿宋"/>
          <w:sz w:val="28"/>
          <w:szCs w:val="28"/>
        </w:rPr>
        <w:t>（3）所有路灯位置、主管分支位置及线路交叉位置均设置接线井。路灯接线井按一灯一井设置，其接线井为400 x 600mm。接线井应设置防盗设施，防止路灯管线被偷盗。人行道范围内地井盖设施不宜设置在盲道、缘石坡等无障碍设施范围内，对影响盲道设施的井盖应采用隐形井盖上覆盲道板形式敷设，且井盖应以球墨铸铁作为基本构件材质。</w:t>
      </w:r>
    </w:p>
    <w:p w14:paraId="0DF07CE9">
      <w:pPr>
        <w:ind w:firstLine="560" w:firstLineChars="200"/>
        <w:rPr>
          <w:rFonts w:hint="eastAsia" w:ascii="仿宋" w:hAnsi="仿宋" w:eastAsia="仿宋" w:cs="仿宋"/>
          <w:sz w:val="28"/>
          <w:szCs w:val="28"/>
        </w:rPr>
      </w:pPr>
      <w:r>
        <w:rPr>
          <w:rFonts w:hint="eastAsia" w:ascii="仿宋" w:hAnsi="仿宋" w:eastAsia="仿宋" w:cs="仿宋"/>
          <w:sz w:val="28"/>
          <w:szCs w:val="28"/>
        </w:rPr>
        <w:t>（4）无障碍通道上有井盖、箅子时，井盖、箅子孔洞的宽度或直径不应大于13mm，条状孔洞应垂直于通行方向。</w:t>
      </w:r>
    </w:p>
    <w:p w14:paraId="5DF4A506">
      <w:pPr>
        <w:ind w:firstLine="560" w:firstLineChars="200"/>
        <w:rPr>
          <w:rFonts w:hint="eastAsia" w:ascii="仿宋" w:hAnsi="仿宋" w:eastAsia="仿宋" w:cs="仿宋"/>
          <w:sz w:val="28"/>
          <w:szCs w:val="28"/>
        </w:rPr>
      </w:pPr>
      <w:r>
        <w:rPr>
          <w:rFonts w:hint="eastAsia" w:ascii="仿宋" w:hAnsi="仿宋" w:eastAsia="仿宋" w:cs="仿宋"/>
          <w:sz w:val="28"/>
          <w:szCs w:val="28"/>
        </w:rPr>
        <w:t>（5）电缆保护管内壁应光滑无毛刺，且应满足机械强度和耐久性要求。地埋保护管应满足埋管大样图埋深下的抗压和耐环境腐蚀性的要求。排管应置于整平夺实土层且有足以保持连续平直的垫块上，纵向排水坡度不宜小于0.2%。管路纵向连接处的弯曲度应符合牵引电缆时不致损伤的要求。管孔端口应采取防止损伤电缆的处理措施。其他应应满足《电力工程电缆设计标准》GB50217-2018第5章相关要求。</w:t>
      </w:r>
    </w:p>
    <w:p w14:paraId="0D6BC1BB">
      <w:pPr>
        <w:ind w:firstLine="560" w:firstLineChars="200"/>
        <w:rPr>
          <w:rFonts w:hint="eastAsia" w:ascii="仿宋" w:hAnsi="仿宋" w:eastAsia="仿宋" w:cs="仿宋"/>
          <w:sz w:val="28"/>
          <w:szCs w:val="28"/>
        </w:rPr>
      </w:pPr>
      <w:r>
        <w:rPr>
          <w:rFonts w:hint="eastAsia" w:ascii="仿宋" w:hAnsi="仿宋" w:eastAsia="仿宋" w:cs="仿宋"/>
          <w:sz w:val="28"/>
          <w:szCs w:val="28"/>
        </w:rPr>
        <w:t>（6）本工程全路段均预埋交控设备、指路牌及公交站等设施用管线，除交叉路口外其管线与路灯管线同沟敷设。其分支管供电均引自邻近路灯井。</w:t>
      </w:r>
    </w:p>
    <w:p w14:paraId="79F3E1A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5、防雷接地</w:t>
      </w:r>
    </w:p>
    <w:p w14:paraId="1C24786C">
      <w:pPr>
        <w:ind w:firstLine="560" w:firstLineChars="200"/>
        <w:rPr>
          <w:rFonts w:hint="eastAsia" w:ascii="仿宋" w:hAnsi="仿宋" w:eastAsia="仿宋" w:cs="仿宋"/>
          <w:sz w:val="28"/>
          <w:szCs w:val="28"/>
        </w:rPr>
      </w:pPr>
      <w:r>
        <w:rPr>
          <w:rFonts w:hint="eastAsia" w:ascii="仿宋" w:hAnsi="仿宋" w:eastAsia="仿宋" w:cs="仿宋"/>
          <w:sz w:val="28"/>
          <w:szCs w:val="28"/>
        </w:rPr>
        <w:t>（1）防雷：常规路灯利用路灯金属杆作防雷接闪器。</w:t>
      </w:r>
    </w:p>
    <w:p w14:paraId="3E2C75EA">
      <w:pPr>
        <w:ind w:firstLine="560" w:firstLineChars="200"/>
        <w:rPr>
          <w:rFonts w:hint="eastAsia" w:ascii="仿宋" w:hAnsi="仿宋" w:eastAsia="仿宋" w:cs="仿宋"/>
          <w:sz w:val="28"/>
          <w:szCs w:val="28"/>
        </w:rPr>
      </w:pPr>
      <w:r>
        <w:rPr>
          <w:rFonts w:hint="eastAsia" w:ascii="仿宋" w:hAnsi="仿宋" w:eastAsia="仿宋" w:cs="仿宋"/>
          <w:sz w:val="28"/>
          <w:szCs w:val="28"/>
        </w:rPr>
        <w:t>（2）安全接地：道路照明配电系统的接地型式采用TN-S接地系统，防雷接地与保护接地共用接地系统，接地干线从路灯电源点引出，金属灯杆及构件、灯具外壳、配电及控制箱（屏）、公交站及雨棚或金属构件等设备的外露可导电部分均应与接地干线可靠连接，接地干线与路灯基础接地极可靠连接，路灯每隔300米设置集中接地极，接地电阻≤4Ω。如实测电阻值不能满足要求，应补打人工接地极。TN-S系统应满足《城市道路照明工程施工及验收规程》CJJ89-2012第 7.2.3和7.2.6的要求。</w:t>
      </w:r>
    </w:p>
    <w:p w14:paraId="4AB47211">
      <w:pPr>
        <w:ind w:firstLine="560" w:firstLineChars="200"/>
        <w:rPr>
          <w:rFonts w:hint="eastAsia" w:ascii="仿宋" w:hAnsi="仿宋" w:eastAsia="仿宋" w:cs="仿宋"/>
          <w:sz w:val="28"/>
          <w:szCs w:val="28"/>
        </w:rPr>
      </w:pPr>
      <w:r>
        <w:rPr>
          <w:rFonts w:hint="eastAsia" w:ascii="仿宋" w:hAnsi="仿宋" w:eastAsia="仿宋" w:cs="仿宋"/>
          <w:sz w:val="28"/>
          <w:szCs w:val="28"/>
        </w:rPr>
        <w:t>（3）路灯箱变、路灯地柜及设有信息设备的杆体设备仓或控制箱均应设置电涌保护器（SPD）。</w:t>
      </w:r>
    </w:p>
    <w:p w14:paraId="0788CAC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6、其他</w:t>
      </w:r>
    </w:p>
    <w:p w14:paraId="25D7C42E">
      <w:pPr>
        <w:ind w:firstLine="560" w:firstLineChars="200"/>
        <w:rPr>
          <w:rFonts w:hint="eastAsia" w:ascii="仿宋" w:hAnsi="仿宋" w:eastAsia="仿宋" w:cs="仿宋"/>
          <w:sz w:val="28"/>
          <w:szCs w:val="28"/>
        </w:rPr>
      </w:pPr>
      <w:r>
        <w:rPr>
          <w:rFonts w:hint="eastAsia" w:ascii="仿宋" w:hAnsi="仿宋" w:eastAsia="仿宋" w:cs="仿宋"/>
          <w:sz w:val="28"/>
          <w:szCs w:val="28"/>
        </w:rPr>
        <w:t>凡与施工有关而又未说明之处，参见国家、地方标准图集施工，或与设计院协商解决。</w:t>
      </w:r>
    </w:p>
    <w:p w14:paraId="618DDFAB">
      <w:pPr>
        <w:spacing w:line="360" w:lineRule="auto"/>
        <w:rPr>
          <w:rFonts w:hint="eastAsia" w:ascii="仿宋" w:hAnsi="仿宋" w:eastAsia="仿宋" w:cs="仿宋"/>
          <w:sz w:val="28"/>
          <w:szCs w:val="28"/>
        </w:rPr>
      </w:pPr>
      <w:r>
        <w:rPr>
          <w:rFonts w:hint="eastAsia" w:ascii="仿宋" w:hAnsi="仿宋" w:eastAsia="仿宋" w:cs="仿宋"/>
          <w:sz w:val="28"/>
          <w:szCs w:val="28"/>
        </w:rPr>
        <w:t>5.3.2强弱电管道工程设计</w:t>
      </w:r>
    </w:p>
    <w:p w14:paraId="1ACA7D7D">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1.通信管网</w:t>
      </w:r>
    </w:p>
    <w:p w14:paraId="653CDA22">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1、根据规划，上下江陵路结合道路专业提供的条件和要求，在道路北侧人行道下预埋2×3型CPVCΦ110*4.0mm排管（市政光纤引入(48芯光纤)）。在车行道下（即交叉口或横路处）预埋2×3型CPVC Φ110*4.0mm通信排管，采用C20混凝土包封。桂花园路根据规划，结合道路专业提供的条件和要求，在道路东侧人行道下预埋2×3型CPVCΦ110*4.0mm排管（市政光纤引入(48芯光纤)）。在车行道下（即交叉口或横路处）预埋2×3型CPVC Φ110*4.0mm通信排管，采用C20混凝土包封。</w:t>
      </w:r>
    </w:p>
    <w:p w14:paraId="6A892D41">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人行道下通信排管管埋深不小于0.7m，车行道下通信排管埋深不小于0.7m，电缆保护管底部垫层要求厚度不小于100mm。每隔80m-100m设置一个通信手孔井，每隔160米左右预留一组过街管道2*3型及通信手孔井(过街管道尽量结合道路的实际开挖情况处理)。具体布置详见平面图。</w:t>
      </w:r>
    </w:p>
    <w:p w14:paraId="2B9A0DD3">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3、进入手孔处的管道基础顶部距手孔基础顶部不小于0.4m，管道顶部距手孔上覆板底部不小于0.3m。</w:t>
      </w:r>
    </w:p>
    <w:p w14:paraId="5011311E">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4、为防沟内积水，电缆沟底排水坡度不小于0.5%，并且在电缆井底部用UPVCφ110排水管接至管沟或雨水井中。</w:t>
      </w:r>
    </w:p>
    <w:p w14:paraId="3E96211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5、附表：</w:t>
      </w:r>
    </w:p>
    <w:p w14:paraId="20805D5A">
      <w:pPr>
        <w:spacing w:line="360" w:lineRule="auto"/>
        <w:ind w:firstLine="560" w:firstLineChars="200"/>
        <w:jc w:val="center"/>
        <w:rPr>
          <w:rFonts w:hint="eastAsia" w:ascii="仿宋" w:hAnsi="仿宋" w:eastAsia="仿宋" w:cs="仿宋"/>
          <w:sz w:val="28"/>
          <w:szCs w:val="28"/>
        </w:rPr>
      </w:pPr>
      <w:r>
        <w:rPr>
          <w:rFonts w:hint="eastAsia" w:ascii="仿宋" w:hAnsi="仿宋" w:eastAsia="仿宋" w:cs="仿宋"/>
          <w:sz w:val="28"/>
          <w:szCs w:val="28"/>
        </w:rPr>
        <w:t>通信管道和其他地下管线及建筑物间的最小净度表</w:t>
      </w:r>
    </w:p>
    <w:tbl>
      <w:tblPr>
        <w:tblStyle w:val="23"/>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065"/>
        <w:gridCol w:w="3129"/>
        <w:gridCol w:w="2303"/>
        <w:gridCol w:w="2301"/>
      </w:tblGrid>
      <w:tr w14:paraId="2CCB3C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778A120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其他地下管线及建筑物名称</w:t>
            </w:r>
          </w:p>
        </w:tc>
        <w:tc>
          <w:tcPr>
            <w:tcW w:w="2303" w:type="dxa"/>
            <w:vAlign w:val="center"/>
          </w:tcPr>
          <w:p w14:paraId="06E333B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平行净距（m）</w:t>
            </w:r>
          </w:p>
        </w:tc>
        <w:tc>
          <w:tcPr>
            <w:tcW w:w="2301" w:type="dxa"/>
            <w:vAlign w:val="center"/>
          </w:tcPr>
          <w:p w14:paraId="5544004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交叉净距（m）</w:t>
            </w:r>
          </w:p>
        </w:tc>
      </w:tr>
      <w:tr w14:paraId="08FD1E4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3" w:hRule="atLeast"/>
        </w:trPr>
        <w:tc>
          <w:tcPr>
            <w:tcW w:w="2065" w:type="dxa"/>
            <w:vMerge w:val="restart"/>
            <w:vAlign w:val="center"/>
          </w:tcPr>
          <w:p w14:paraId="0BDD91E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给水管</w:t>
            </w:r>
          </w:p>
        </w:tc>
        <w:tc>
          <w:tcPr>
            <w:tcW w:w="3129" w:type="dxa"/>
            <w:vAlign w:val="center"/>
          </w:tcPr>
          <w:p w14:paraId="4E33581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300mm以下</w:t>
            </w:r>
          </w:p>
        </w:tc>
        <w:tc>
          <w:tcPr>
            <w:tcW w:w="2303" w:type="dxa"/>
            <w:vAlign w:val="center"/>
          </w:tcPr>
          <w:p w14:paraId="22C6FF9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Merge w:val="restart"/>
            <w:vAlign w:val="center"/>
          </w:tcPr>
          <w:p w14:paraId="4746FA4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0.15</w:t>
            </w:r>
          </w:p>
        </w:tc>
      </w:tr>
      <w:tr w14:paraId="2783DF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2" w:hRule="atLeast"/>
        </w:trPr>
        <w:tc>
          <w:tcPr>
            <w:tcW w:w="2065" w:type="dxa"/>
            <w:vMerge w:val="continue"/>
            <w:vAlign w:val="center"/>
          </w:tcPr>
          <w:p w14:paraId="717FA6D7">
            <w:pPr>
              <w:spacing w:line="360" w:lineRule="auto"/>
              <w:jc w:val="center"/>
              <w:rPr>
                <w:rFonts w:hint="eastAsia" w:ascii="仿宋" w:hAnsi="仿宋" w:eastAsia="仿宋" w:cs="仿宋"/>
                <w:sz w:val="28"/>
                <w:szCs w:val="28"/>
              </w:rPr>
            </w:pPr>
          </w:p>
        </w:tc>
        <w:tc>
          <w:tcPr>
            <w:tcW w:w="3129" w:type="dxa"/>
            <w:vAlign w:val="center"/>
          </w:tcPr>
          <w:p w14:paraId="49307B8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300-500mm</w:t>
            </w:r>
          </w:p>
        </w:tc>
        <w:tc>
          <w:tcPr>
            <w:tcW w:w="2303" w:type="dxa"/>
            <w:vAlign w:val="center"/>
          </w:tcPr>
          <w:p w14:paraId="63FF691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Merge w:val="continue"/>
            <w:vAlign w:val="center"/>
          </w:tcPr>
          <w:p w14:paraId="586EA384">
            <w:pPr>
              <w:spacing w:line="360" w:lineRule="auto"/>
              <w:jc w:val="center"/>
              <w:rPr>
                <w:rFonts w:hint="eastAsia" w:ascii="仿宋" w:hAnsi="仿宋" w:eastAsia="仿宋" w:cs="仿宋"/>
                <w:sz w:val="28"/>
                <w:szCs w:val="28"/>
              </w:rPr>
            </w:pPr>
          </w:p>
        </w:tc>
      </w:tr>
      <w:tr w14:paraId="40274E2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2" w:hRule="atLeast"/>
        </w:trPr>
        <w:tc>
          <w:tcPr>
            <w:tcW w:w="2065" w:type="dxa"/>
            <w:vMerge w:val="continue"/>
            <w:vAlign w:val="center"/>
          </w:tcPr>
          <w:p w14:paraId="092EE944">
            <w:pPr>
              <w:spacing w:line="360" w:lineRule="auto"/>
              <w:jc w:val="center"/>
              <w:rPr>
                <w:rFonts w:hint="eastAsia" w:ascii="仿宋" w:hAnsi="仿宋" w:eastAsia="仿宋" w:cs="仿宋"/>
                <w:sz w:val="28"/>
                <w:szCs w:val="28"/>
              </w:rPr>
            </w:pPr>
          </w:p>
        </w:tc>
        <w:tc>
          <w:tcPr>
            <w:tcW w:w="3129" w:type="dxa"/>
            <w:vAlign w:val="center"/>
          </w:tcPr>
          <w:p w14:paraId="67B784F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500mm以上</w:t>
            </w:r>
          </w:p>
        </w:tc>
        <w:tc>
          <w:tcPr>
            <w:tcW w:w="2303" w:type="dxa"/>
            <w:vAlign w:val="center"/>
          </w:tcPr>
          <w:p w14:paraId="067582A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c>
          <w:tcPr>
            <w:tcW w:w="2301" w:type="dxa"/>
            <w:vMerge w:val="continue"/>
            <w:vAlign w:val="center"/>
          </w:tcPr>
          <w:p w14:paraId="65210E1D">
            <w:pPr>
              <w:spacing w:line="360" w:lineRule="auto"/>
              <w:jc w:val="center"/>
              <w:rPr>
                <w:rFonts w:hint="eastAsia" w:ascii="仿宋" w:hAnsi="仿宋" w:eastAsia="仿宋" w:cs="仿宋"/>
                <w:sz w:val="28"/>
                <w:szCs w:val="28"/>
              </w:rPr>
            </w:pPr>
          </w:p>
        </w:tc>
      </w:tr>
      <w:tr w14:paraId="08E5CC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3EEDB29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污水、排水管</w:t>
            </w:r>
          </w:p>
        </w:tc>
        <w:tc>
          <w:tcPr>
            <w:tcW w:w="2303" w:type="dxa"/>
            <w:vAlign w:val="center"/>
          </w:tcPr>
          <w:p w14:paraId="3FE919D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Align w:val="center"/>
          </w:tcPr>
          <w:p w14:paraId="6C90C51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0.15</w:t>
            </w:r>
          </w:p>
        </w:tc>
      </w:tr>
      <w:tr w14:paraId="092727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72E295A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热力管</w:t>
            </w:r>
          </w:p>
        </w:tc>
        <w:tc>
          <w:tcPr>
            <w:tcW w:w="2303" w:type="dxa"/>
            <w:vAlign w:val="center"/>
          </w:tcPr>
          <w:p w14:paraId="7994E58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Align w:val="center"/>
          </w:tcPr>
          <w:p w14:paraId="6035C08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0C6FAB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restart"/>
            <w:vAlign w:val="center"/>
          </w:tcPr>
          <w:p w14:paraId="3E11DFC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燃气管</w:t>
            </w:r>
          </w:p>
        </w:tc>
        <w:tc>
          <w:tcPr>
            <w:tcW w:w="3129" w:type="dxa"/>
            <w:vAlign w:val="center"/>
          </w:tcPr>
          <w:p w14:paraId="4EC3E9F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压力≤300kPa</w:t>
            </w:r>
          </w:p>
        </w:tc>
        <w:tc>
          <w:tcPr>
            <w:tcW w:w="2303" w:type="dxa"/>
            <w:vAlign w:val="center"/>
          </w:tcPr>
          <w:p w14:paraId="4CF41D9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Merge w:val="restart"/>
            <w:vAlign w:val="center"/>
          </w:tcPr>
          <w:p w14:paraId="4C20412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0.3</w:t>
            </w:r>
          </w:p>
        </w:tc>
      </w:tr>
      <w:tr w14:paraId="42EA4E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vAlign w:val="center"/>
          </w:tcPr>
          <w:p w14:paraId="330B0BFA">
            <w:pPr>
              <w:spacing w:line="360" w:lineRule="auto"/>
              <w:jc w:val="center"/>
              <w:rPr>
                <w:rFonts w:hint="eastAsia" w:ascii="仿宋" w:hAnsi="仿宋" w:eastAsia="仿宋" w:cs="仿宋"/>
                <w:sz w:val="28"/>
                <w:szCs w:val="28"/>
              </w:rPr>
            </w:pPr>
          </w:p>
        </w:tc>
        <w:tc>
          <w:tcPr>
            <w:tcW w:w="3129" w:type="dxa"/>
            <w:vAlign w:val="center"/>
          </w:tcPr>
          <w:p w14:paraId="49D7445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300kPa&lt;压力≤800kPa</w:t>
            </w:r>
          </w:p>
          <w:p w14:paraId="6265CB9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（3kg/cm2&lt;压力≤8kg/cm2）</w:t>
            </w:r>
          </w:p>
        </w:tc>
        <w:tc>
          <w:tcPr>
            <w:tcW w:w="2303" w:type="dxa"/>
            <w:vAlign w:val="center"/>
          </w:tcPr>
          <w:p w14:paraId="7640681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vMerge w:val="continue"/>
            <w:vAlign w:val="center"/>
          </w:tcPr>
          <w:p w14:paraId="1FE58349">
            <w:pPr>
              <w:spacing w:line="360" w:lineRule="auto"/>
              <w:jc w:val="center"/>
              <w:rPr>
                <w:rFonts w:hint="eastAsia" w:ascii="仿宋" w:hAnsi="仿宋" w:eastAsia="仿宋" w:cs="仿宋"/>
                <w:sz w:val="28"/>
                <w:szCs w:val="28"/>
              </w:rPr>
            </w:pPr>
          </w:p>
        </w:tc>
      </w:tr>
      <w:tr w14:paraId="015039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restart"/>
            <w:vAlign w:val="center"/>
          </w:tcPr>
          <w:p w14:paraId="31C03976">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电力电缆</w:t>
            </w:r>
          </w:p>
        </w:tc>
        <w:tc>
          <w:tcPr>
            <w:tcW w:w="3129" w:type="dxa"/>
            <w:vAlign w:val="center"/>
          </w:tcPr>
          <w:p w14:paraId="3669325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35kV以下</w:t>
            </w:r>
          </w:p>
        </w:tc>
        <w:tc>
          <w:tcPr>
            <w:tcW w:w="2303" w:type="dxa"/>
            <w:vAlign w:val="center"/>
          </w:tcPr>
          <w:p w14:paraId="7CBC2E1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Merge w:val="restart"/>
            <w:vAlign w:val="center"/>
          </w:tcPr>
          <w:p w14:paraId="5A40C19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r>
      <w:tr w14:paraId="671839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vAlign w:val="center"/>
          </w:tcPr>
          <w:p w14:paraId="7DB6823F">
            <w:pPr>
              <w:spacing w:line="360" w:lineRule="auto"/>
              <w:jc w:val="center"/>
              <w:rPr>
                <w:rFonts w:hint="eastAsia" w:ascii="仿宋" w:hAnsi="仿宋" w:eastAsia="仿宋" w:cs="仿宋"/>
                <w:sz w:val="28"/>
                <w:szCs w:val="28"/>
              </w:rPr>
            </w:pPr>
          </w:p>
        </w:tc>
        <w:tc>
          <w:tcPr>
            <w:tcW w:w="3129" w:type="dxa"/>
            <w:vAlign w:val="center"/>
          </w:tcPr>
          <w:p w14:paraId="5DAFB1A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35kV及以上</w:t>
            </w:r>
          </w:p>
        </w:tc>
        <w:tc>
          <w:tcPr>
            <w:tcW w:w="2303" w:type="dxa"/>
            <w:vAlign w:val="center"/>
          </w:tcPr>
          <w:p w14:paraId="3840634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vMerge w:val="continue"/>
            <w:vAlign w:val="center"/>
          </w:tcPr>
          <w:p w14:paraId="192CCF45">
            <w:pPr>
              <w:spacing w:line="360" w:lineRule="auto"/>
              <w:jc w:val="center"/>
              <w:rPr>
                <w:rFonts w:hint="eastAsia" w:ascii="仿宋" w:hAnsi="仿宋" w:eastAsia="仿宋" w:cs="仿宋"/>
                <w:sz w:val="28"/>
                <w:szCs w:val="28"/>
              </w:rPr>
            </w:pPr>
          </w:p>
        </w:tc>
      </w:tr>
      <w:tr w14:paraId="284C7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Align w:val="center"/>
          </w:tcPr>
          <w:p w14:paraId="2773D56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高压铁塔基础边</w:t>
            </w:r>
          </w:p>
        </w:tc>
        <w:tc>
          <w:tcPr>
            <w:tcW w:w="3129" w:type="dxa"/>
            <w:vAlign w:val="center"/>
          </w:tcPr>
          <w:p w14:paraId="21CDA34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&gt;35kV</w:t>
            </w:r>
          </w:p>
        </w:tc>
        <w:tc>
          <w:tcPr>
            <w:tcW w:w="2303" w:type="dxa"/>
            <w:vAlign w:val="center"/>
          </w:tcPr>
          <w:p w14:paraId="68FCFD94">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2.50</w:t>
            </w:r>
          </w:p>
        </w:tc>
        <w:tc>
          <w:tcPr>
            <w:tcW w:w="2301" w:type="dxa"/>
            <w:vAlign w:val="center"/>
          </w:tcPr>
          <w:p w14:paraId="4C99187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708192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1884F36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通信电缆(或通信通道)</w:t>
            </w:r>
          </w:p>
        </w:tc>
        <w:tc>
          <w:tcPr>
            <w:tcW w:w="2303" w:type="dxa"/>
            <w:vAlign w:val="center"/>
          </w:tcPr>
          <w:p w14:paraId="3F7AB28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Align w:val="center"/>
          </w:tcPr>
          <w:p w14:paraId="611EAA8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249C2F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35E6C98E">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通信电杆、照明杆</w:t>
            </w:r>
          </w:p>
        </w:tc>
        <w:tc>
          <w:tcPr>
            <w:tcW w:w="2303" w:type="dxa"/>
            <w:vAlign w:val="center"/>
          </w:tcPr>
          <w:p w14:paraId="71CF1A4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c>
          <w:tcPr>
            <w:tcW w:w="2301" w:type="dxa"/>
            <w:vAlign w:val="center"/>
          </w:tcPr>
          <w:p w14:paraId="31304A3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485E89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restart"/>
            <w:vAlign w:val="center"/>
          </w:tcPr>
          <w:p w14:paraId="16CA62E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绿化</w:t>
            </w:r>
          </w:p>
        </w:tc>
        <w:tc>
          <w:tcPr>
            <w:tcW w:w="3129" w:type="dxa"/>
            <w:vAlign w:val="center"/>
          </w:tcPr>
          <w:p w14:paraId="6D403EE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乔木</w:t>
            </w:r>
          </w:p>
        </w:tc>
        <w:tc>
          <w:tcPr>
            <w:tcW w:w="2303" w:type="dxa"/>
            <w:vAlign w:val="center"/>
          </w:tcPr>
          <w:p w14:paraId="54BA3D1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c>
          <w:tcPr>
            <w:tcW w:w="2301" w:type="dxa"/>
            <w:vAlign w:val="center"/>
          </w:tcPr>
          <w:p w14:paraId="07C5BFD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683EA4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2065" w:type="dxa"/>
            <w:vMerge w:val="continue"/>
            <w:vAlign w:val="center"/>
          </w:tcPr>
          <w:p w14:paraId="6DD97BB9">
            <w:pPr>
              <w:spacing w:line="360" w:lineRule="auto"/>
              <w:jc w:val="center"/>
              <w:rPr>
                <w:rFonts w:hint="eastAsia" w:ascii="仿宋" w:hAnsi="仿宋" w:eastAsia="仿宋" w:cs="仿宋"/>
                <w:sz w:val="28"/>
                <w:szCs w:val="28"/>
              </w:rPr>
            </w:pPr>
          </w:p>
        </w:tc>
        <w:tc>
          <w:tcPr>
            <w:tcW w:w="3129" w:type="dxa"/>
            <w:vAlign w:val="center"/>
          </w:tcPr>
          <w:p w14:paraId="4B6C6AE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灌木</w:t>
            </w:r>
          </w:p>
        </w:tc>
        <w:tc>
          <w:tcPr>
            <w:tcW w:w="2303" w:type="dxa"/>
            <w:vAlign w:val="center"/>
          </w:tcPr>
          <w:p w14:paraId="194D318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Align w:val="center"/>
          </w:tcPr>
          <w:p w14:paraId="4172B2B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30926F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46338E9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道路边石边缘</w:t>
            </w:r>
          </w:p>
        </w:tc>
        <w:tc>
          <w:tcPr>
            <w:tcW w:w="2303" w:type="dxa"/>
            <w:vAlign w:val="center"/>
          </w:tcPr>
          <w:p w14:paraId="42F25A2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c>
          <w:tcPr>
            <w:tcW w:w="2301" w:type="dxa"/>
            <w:vAlign w:val="center"/>
          </w:tcPr>
          <w:p w14:paraId="66784F9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12F3C0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7CCBA5C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铁路钢轨（或坡脚）</w:t>
            </w:r>
          </w:p>
        </w:tc>
        <w:tc>
          <w:tcPr>
            <w:tcW w:w="2303" w:type="dxa"/>
            <w:vAlign w:val="center"/>
          </w:tcPr>
          <w:p w14:paraId="2BA403A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2.0</w:t>
            </w:r>
          </w:p>
        </w:tc>
        <w:tc>
          <w:tcPr>
            <w:tcW w:w="2301" w:type="dxa"/>
            <w:vAlign w:val="center"/>
          </w:tcPr>
          <w:p w14:paraId="4E2C422E">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r>
      <w:tr w14:paraId="186C16C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2C3ADC8A">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沟渠（基础底）</w:t>
            </w:r>
          </w:p>
        </w:tc>
        <w:tc>
          <w:tcPr>
            <w:tcW w:w="2303" w:type="dxa"/>
            <w:vAlign w:val="center"/>
          </w:tcPr>
          <w:p w14:paraId="692B767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vAlign w:val="center"/>
          </w:tcPr>
          <w:p w14:paraId="436BC4D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r>
      <w:tr w14:paraId="495570A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05B25E2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涵洞（基础底）</w:t>
            </w:r>
          </w:p>
        </w:tc>
        <w:tc>
          <w:tcPr>
            <w:tcW w:w="2303" w:type="dxa"/>
            <w:vAlign w:val="center"/>
          </w:tcPr>
          <w:p w14:paraId="26D2EF2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vAlign w:val="center"/>
          </w:tcPr>
          <w:p w14:paraId="052DCE71">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r>
      <w:tr w14:paraId="2701B0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6DCFD24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电车轨底</w:t>
            </w:r>
          </w:p>
        </w:tc>
        <w:tc>
          <w:tcPr>
            <w:tcW w:w="2303" w:type="dxa"/>
            <w:vAlign w:val="center"/>
          </w:tcPr>
          <w:p w14:paraId="58C36B5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vAlign w:val="center"/>
          </w:tcPr>
          <w:p w14:paraId="5BFA28F2">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w:t>
            </w:r>
          </w:p>
        </w:tc>
      </w:tr>
      <w:tr w14:paraId="6C5238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5194" w:type="dxa"/>
            <w:gridSpan w:val="2"/>
            <w:vAlign w:val="center"/>
          </w:tcPr>
          <w:p w14:paraId="06D03CD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铁路轨底</w:t>
            </w:r>
          </w:p>
        </w:tc>
        <w:tc>
          <w:tcPr>
            <w:tcW w:w="2303" w:type="dxa"/>
            <w:vAlign w:val="center"/>
          </w:tcPr>
          <w:p w14:paraId="7DB9AD35">
            <w:pPr>
              <w:spacing w:line="360" w:lineRule="auto"/>
              <w:jc w:val="center"/>
              <w:rPr>
                <w:rFonts w:hint="eastAsia" w:ascii="仿宋" w:hAnsi="仿宋" w:eastAsia="仿宋" w:cs="仿宋"/>
                <w:sz w:val="28"/>
                <w:szCs w:val="28"/>
              </w:rPr>
            </w:pPr>
            <w:r>
              <w:rPr>
                <w:rFonts w:hint="eastAsia" w:ascii="仿宋" w:hAnsi="仿宋" w:eastAsia="仿宋" w:cs="仿宋"/>
                <w:sz w:val="28"/>
                <w:szCs w:val="28"/>
              </w:rPr>
              <w:t>--</w:t>
            </w:r>
          </w:p>
        </w:tc>
        <w:tc>
          <w:tcPr>
            <w:tcW w:w="2301" w:type="dxa"/>
            <w:vAlign w:val="center"/>
          </w:tcPr>
          <w:p w14:paraId="5736CC8E">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w:t>
            </w:r>
          </w:p>
        </w:tc>
      </w:tr>
    </w:tbl>
    <w:p w14:paraId="2953588C">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注： </w:t>
      </w:r>
    </w:p>
    <w:p w14:paraId="7D78C79A">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① 主干排水管后敷设时，其施工沟边与管道间的平行净距不宜小于1.5m。</w:t>
      </w:r>
    </w:p>
    <w:p w14:paraId="1D8E497F">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 ② 当管道在排水管下部穿越时，交叉净距不宜小于0.4m，通信管道应作包封处理。包封长度自排水管道两侧各长2m。 </w:t>
      </w:r>
    </w:p>
    <w:p w14:paraId="76A64C00">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③ 在交越处2m范围内，煤气管不应做接合装置和附属设备，如上述情况不能避免时，通信管道应作包封处理。 </w:t>
      </w:r>
    </w:p>
    <w:p w14:paraId="64BE850C">
      <w:pPr>
        <w:pStyle w:val="13"/>
        <w:spacing w:after="0" w:line="360" w:lineRule="auto"/>
        <w:ind w:firstLine="560" w:firstLineChars="200"/>
        <w:textAlignment w:val="baseline"/>
        <w:rPr>
          <w:rFonts w:hint="eastAsia" w:ascii="仿宋" w:hAnsi="仿宋" w:eastAsia="仿宋" w:cs="仿宋"/>
          <w:sz w:val="28"/>
          <w:szCs w:val="28"/>
        </w:rPr>
      </w:pPr>
      <w:r>
        <w:rPr>
          <w:rFonts w:hint="eastAsia" w:ascii="仿宋" w:hAnsi="仿宋" w:eastAsia="仿宋" w:cs="仿宋"/>
          <w:sz w:val="28"/>
          <w:szCs w:val="28"/>
        </w:rPr>
        <w:t>④ 如电力电缆加保护管时，交叉净距可减至0.15m。</w:t>
      </w:r>
    </w:p>
    <w:p w14:paraId="7C0310AC">
      <w:pPr>
        <w:spacing w:line="360" w:lineRule="auto"/>
        <w:ind w:firstLine="562" w:firstLineChars="200"/>
        <w:rPr>
          <w:rFonts w:hint="eastAsia" w:ascii="仿宋" w:hAnsi="仿宋" w:eastAsia="仿宋" w:cs="仿宋"/>
          <w:b/>
          <w:bCs/>
          <w:sz w:val="28"/>
          <w:szCs w:val="28"/>
        </w:rPr>
      </w:pPr>
      <w:r>
        <w:rPr>
          <w:rFonts w:hint="eastAsia" w:ascii="仿宋" w:hAnsi="仿宋" w:eastAsia="仿宋" w:cs="仿宋"/>
          <w:b/>
          <w:bCs/>
          <w:sz w:val="28"/>
          <w:szCs w:val="28"/>
        </w:rPr>
        <w:t>2.电力管网</w:t>
      </w:r>
    </w:p>
    <w:p w14:paraId="1CA3853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根据规划，上下江陵路结合道路专业提供的条件和要求在道路南侧人行道下的预埋电力2*3型CPVCΦ167*5mm排管（10KV高压入地电缆-YJV22-10KV-1*240*6根），在车行道下（即交叉口或横路处）预埋2*3型CPVCΦ167*5mm，并采用C20混凝土包封。桂花园路结合道路专业提供的条件和要求在道路西侧人行道下的预埋电力2*3型CPVCΦ167*5mm排管（10KV高压入地电缆-YJV22-10KV-1*240*6根），在车行道下（即交叉口或横路处）预埋2*3型CPVCΦ167*5mm，并采用C20混凝土包封。</w:t>
      </w:r>
    </w:p>
    <w:p w14:paraId="483AEDE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高压电力排管人行道管埋深不小于0.7m，车行道下电力排管埋深不小于0.9m，电缆保护管底部垫层要求厚度不小于100mm。每隔60m-100m设置一个电缆人孔井，每隔120米左右预留一组2*3型过街管道及电力电缆人孔井(过街管道尽量结合道路的实际开挖情况处理)。具体布置详见平面图。</w:t>
      </w:r>
    </w:p>
    <w:p w14:paraId="17C52C48">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3、为防沟内积水，电缆沟底排水坡度不小于0.5%，并在电缆井底部采用UPVCφ110管接至就近雨水管沟或井水中。</w:t>
      </w:r>
    </w:p>
    <w:p w14:paraId="02408194">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4、全线通长敷设一根40*4的扁钢，作为接地线，接地电阻小于4欧姆。电缆井内接地线安装参见《接地装置安装》15D501-4第28页。</w:t>
      </w:r>
    </w:p>
    <w:p w14:paraId="7FB7BFD0">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5、在埋设过程中，如高压电缆管网与路灯管网有冲突，需两者一起配合施工，两者可并列埋设，但两者外皮间距净空不小于0.25米。</w:t>
      </w:r>
    </w:p>
    <w:p w14:paraId="47467F7B">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6、附表</w:t>
      </w:r>
    </w:p>
    <w:p w14:paraId="76957842">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埋地敷设的电缆之间及各种设施平行或交叉时的最小净距    （单位：m）</w:t>
      </w:r>
    </w:p>
    <w:tbl>
      <w:tblPr>
        <w:tblStyle w:val="2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1"/>
        <w:gridCol w:w="1417"/>
        <w:gridCol w:w="1276"/>
      </w:tblGrid>
      <w:tr w14:paraId="39230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5F336F5D">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电缆直埋敷设时的情况 </w:t>
            </w:r>
          </w:p>
        </w:tc>
        <w:tc>
          <w:tcPr>
            <w:tcW w:w="1417" w:type="dxa"/>
            <w:tcBorders>
              <w:top w:val="single" w:color="auto" w:sz="4" w:space="0"/>
              <w:left w:val="single" w:color="auto" w:sz="4" w:space="0"/>
              <w:bottom w:val="single" w:color="auto" w:sz="4" w:space="0"/>
              <w:right w:val="single" w:color="auto" w:sz="4" w:space="0"/>
            </w:tcBorders>
          </w:tcPr>
          <w:p w14:paraId="5344387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平行时</w:t>
            </w:r>
          </w:p>
        </w:tc>
        <w:tc>
          <w:tcPr>
            <w:tcW w:w="1276" w:type="dxa"/>
            <w:tcBorders>
              <w:top w:val="single" w:color="auto" w:sz="4" w:space="0"/>
              <w:left w:val="single" w:color="auto" w:sz="4" w:space="0"/>
              <w:bottom w:val="single" w:color="auto" w:sz="4" w:space="0"/>
              <w:right w:val="single" w:color="auto" w:sz="4" w:space="0"/>
            </w:tcBorders>
          </w:tcPr>
          <w:p w14:paraId="7B3847A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交叉时</w:t>
            </w:r>
          </w:p>
        </w:tc>
      </w:tr>
      <w:tr w14:paraId="614F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0FA3563C">
            <w:pPr>
              <w:spacing w:line="360" w:lineRule="auto"/>
              <w:jc w:val="left"/>
              <w:rPr>
                <w:rFonts w:hint="eastAsia" w:ascii="仿宋" w:hAnsi="仿宋" w:eastAsia="仿宋" w:cs="仿宋"/>
                <w:sz w:val="28"/>
                <w:szCs w:val="28"/>
              </w:rPr>
            </w:pPr>
            <w:r>
              <w:rPr>
                <w:rFonts w:hint="eastAsia" w:ascii="仿宋" w:hAnsi="仿宋" w:eastAsia="仿宋" w:cs="仿宋"/>
                <w:sz w:val="28"/>
                <w:szCs w:val="28"/>
              </w:rPr>
              <w:t xml:space="preserve">10kV 以上电力电缆之间及其与10kV 及以下和控制电缆之间 </w:t>
            </w:r>
          </w:p>
        </w:tc>
        <w:tc>
          <w:tcPr>
            <w:tcW w:w="1417" w:type="dxa"/>
            <w:tcBorders>
              <w:top w:val="single" w:color="auto" w:sz="4" w:space="0"/>
              <w:left w:val="single" w:color="auto" w:sz="4" w:space="0"/>
              <w:bottom w:val="single" w:color="auto" w:sz="4" w:space="0"/>
              <w:right w:val="single" w:color="auto" w:sz="4" w:space="0"/>
            </w:tcBorders>
          </w:tcPr>
          <w:p w14:paraId="082FE27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0.25</w:t>
            </w:r>
          </w:p>
        </w:tc>
        <w:tc>
          <w:tcPr>
            <w:tcW w:w="1276" w:type="dxa"/>
            <w:tcBorders>
              <w:top w:val="single" w:color="auto" w:sz="4" w:space="0"/>
              <w:left w:val="single" w:color="auto" w:sz="4" w:space="0"/>
              <w:bottom w:val="single" w:color="auto" w:sz="4" w:space="0"/>
              <w:right w:val="single" w:color="auto" w:sz="4" w:space="0"/>
            </w:tcBorders>
          </w:tcPr>
          <w:p w14:paraId="300F983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4B6B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3CC4054B">
            <w:pPr>
              <w:spacing w:line="360" w:lineRule="auto"/>
              <w:jc w:val="left"/>
              <w:rPr>
                <w:rFonts w:hint="eastAsia" w:ascii="仿宋" w:hAnsi="仿宋" w:eastAsia="仿宋" w:cs="仿宋"/>
                <w:sz w:val="28"/>
                <w:szCs w:val="28"/>
              </w:rPr>
            </w:pPr>
            <w:r>
              <w:rPr>
                <w:rFonts w:hint="eastAsia" w:ascii="仿宋" w:hAnsi="仿宋" w:eastAsia="仿宋" w:cs="仿宋"/>
                <w:sz w:val="28"/>
                <w:szCs w:val="28"/>
              </w:rPr>
              <w:t xml:space="preserve">10kV以下电力电缆之间及其与控制电缆之间 </w:t>
            </w:r>
          </w:p>
        </w:tc>
        <w:tc>
          <w:tcPr>
            <w:tcW w:w="1417" w:type="dxa"/>
            <w:tcBorders>
              <w:top w:val="single" w:color="auto" w:sz="4" w:space="0"/>
              <w:left w:val="single" w:color="auto" w:sz="4" w:space="0"/>
              <w:bottom w:val="single" w:color="auto" w:sz="4" w:space="0"/>
              <w:right w:val="single" w:color="auto" w:sz="4" w:space="0"/>
            </w:tcBorders>
          </w:tcPr>
          <w:p w14:paraId="470BF4B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0.1</w:t>
            </w:r>
          </w:p>
        </w:tc>
        <w:tc>
          <w:tcPr>
            <w:tcW w:w="1276" w:type="dxa"/>
            <w:tcBorders>
              <w:top w:val="single" w:color="auto" w:sz="4" w:space="0"/>
              <w:left w:val="single" w:color="auto" w:sz="4" w:space="0"/>
              <w:bottom w:val="single" w:color="auto" w:sz="4" w:space="0"/>
              <w:right w:val="single" w:color="auto" w:sz="4" w:space="0"/>
            </w:tcBorders>
          </w:tcPr>
          <w:p w14:paraId="30B92FCF">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24AF6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063CE64D">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控制电缆之间 </w:t>
            </w:r>
          </w:p>
        </w:tc>
        <w:tc>
          <w:tcPr>
            <w:tcW w:w="1417" w:type="dxa"/>
            <w:tcBorders>
              <w:top w:val="single" w:color="auto" w:sz="4" w:space="0"/>
              <w:left w:val="single" w:color="auto" w:sz="4" w:space="0"/>
              <w:bottom w:val="single" w:color="auto" w:sz="4" w:space="0"/>
              <w:right w:val="single" w:color="auto" w:sz="4" w:space="0"/>
            </w:tcBorders>
          </w:tcPr>
          <w:p w14:paraId="695BD004">
            <w:pPr>
              <w:spacing w:line="360" w:lineRule="auto"/>
              <w:jc w:val="center"/>
              <w:rPr>
                <w:rFonts w:hint="eastAsia" w:ascii="仿宋" w:hAnsi="仿宋" w:eastAsia="仿宋" w:cs="仿宋"/>
                <w:sz w:val="28"/>
                <w:szCs w:val="28"/>
              </w:rPr>
            </w:pPr>
          </w:p>
        </w:tc>
        <w:tc>
          <w:tcPr>
            <w:tcW w:w="1276" w:type="dxa"/>
            <w:tcBorders>
              <w:top w:val="single" w:color="auto" w:sz="4" w:space="0"/>
              <w:left w:val="single" w:color="auto" w:sz="4" w:space="0"/>
              <w:bottom w:val="single" w:color="auto" w:sz="4" w:space="0"/>
              <w:right w:val="single" w:color="auto" w:sz="4" w:space="0"/>
            </w:tcBorders>
          </w:tcPr>
          <w:p w14:paraId="0248249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743BF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78E22937">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通信电缆、不同使用部门的电缆 </w:t>
            </w:r>
          </w:p>
        </w:tc>
        <w:tc>
          <w:tcPr>
            <w:tcW w:w="1417" w:type="dxa"/>
            <w:tcBorders>
              <w:top w:val="single" w:color="auto" w:sz="4" w:space="0"/>
              <w:left w:val="single" w:color="auto" w:sz="4" w:space="0"/>
              <w:bottom w:val="single" w:color="auto" w:sz="4" w:space="0"/>
              <w:right w:val="single" w:color="auto" w:sz="4" w:space="0"/>
            </w:tcBorders>
          </w:tcPr>
          <w:p w14:paraId="1754151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0.5（0.1）</w:t>
            </w:r>
          </w:p>
        </w:tc>
        <w:tc>
          <w:tcPr>
            <w:tcW w:w="1276" w:type="dxa"/>
            <w:tcBorders>
              <w:top w:val="single" w:color="auto" w:sz="4" w:space="0"/>
              <w:left w:val="single" w:color="auto" w:sz="4" w:space="0"/>
              <w:bottom w:val="single" w:color="auto" w:sz="4" w:space="0"/>
              <w:right w:val="single" w:color="auto" w:sz="4" w:space="0"/>
            </w:tcBorders>
          </w:tcPr>
          <w:p w14:paraId="0FBA2C2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5E7B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3C47274A">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水管、压缩空气管 </w:t>
            </w:r>
          </w:p>
        </w:tc>
        <w:tc>
          <w:tcPr>
            <w:tcW w:w="1417" w:type="dxa"/>
            <w:tcBorders>
              <w:top w:val="single" w:color="auto" w:sz="4" w:space="0"/>
              <w:left w:val="single" w:color="auto" w:sz="4" w:space="0"/>
              <w:bottom w:val="single" w:color="auto" w:sz="4" w:space="0"/>
              <w:right w:val="single" w:color="auto" w:sz="4" w:space="0"/>
            </w:tcBorders>
          </w:tcPr>
          <w:p w14:paraId="10BB17F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c>
          <w:tcPr>
            <w:tcW w:w="1276" w:type="dxa"/>
            <w:tcBorders>
              <w:top w:val="single" w:color="auto" w:sz="4" w:space="0"/>
              <w:left w:val="single" w:color="auto" w:sz="4" w:space="0"/>
              <w:bottom w:val="single" w:color="auto" w:sz="4" w:space="0"/>
              <w:right w:val="single" w:color="auto" w:sz="4" w:space="0"/>
            </w:tcBorders>
          </w:tcPr>
          <w:p w14:paraId="7493A058">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20FAD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3810A427">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可燃气体及易燃液体管道 </w:t>
            </w:r>
          </w:p>
        </w:tc>
        <w:tc>
          <w:tcPr>
            <w:tcW w:w="1417" w:type="dxa"/>
            <w:tcBorders>
              <w:top w:val="single" w:color="auto" w:sz="4" w:space="0"/>
              <w:left w:val="single" w:color="auto" w:sz="4" w:space="0"/>
              <w:bottom w:val="single" w:color="auto" w:sz="4" w:space="0"/>
              <w:right w:val="single" w:color="auto" w:sz="4" w:space="0"/>
            </w:tcBorders>
          </w:tcPr>
          <w:p w14:paraId="71762F2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w:t>
            </w:r>
          </w:p>
        </w:tc>
        <w:tc>
          <w:tcPr>
            <w:tcW w:w="1276" w:type="dxa"/>
            <w:tcBorders>
              <w:top w:val="single" w:color="auto" w:sz="4" w:space="0"/>
              <w:left w:val="single" w:color="auto" w:sz="4" w:space="0"/>
              <w:bottom w:val="single" w:color="auto" w:sz="4" w:space="0"/>
              <w:right w:val="single" w:color="auto" w:sz="4" w:space="0"/>
            </w:tcBorders>
          </w:tcPr>
          <w:p w14:paraId="5DFBD3D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0.5（0.25）</w:t>
            </w:r>
          </w:p>
        </w:tc>
      </w:tr>
      <w:tr w14:paraId="33336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51EB7BAA">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铁道（平行时与轨道、交叉时与轨底，电气化铁路除外） </w:t>
            </w:r>
          </w:p>
        </w:tc>
        <w:tc>
          <w:tcPr>
            <w:tcW w:w="1417" w:type="dxa"/>
            <w:tcBorders>
              <w:top w:val="single" w:color="auto" w:sz="4" w:space="0"/>
              <w:left w:val="single" w:color="auto" w:sz="4" w:space="0"/>
              <w:bottom w:val="single" w:color="auto" w:sz="4" w:space="0"/>
              <w:right w:val="single" w:color="auto" w:sz="4" w:space="0"/>
            </w:tcBorders>
          </w:tcPr>
          <w:p w14:paraId="51F416A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3</w:t>
            </w:r>
          </w:p>
        </w:tc>
        <w:tc>
          <w:tcPr>
            <w:tcW w:w="1276" w:type="dxa"/>
            <w:tcBorders>
              <w:top w:val="single" w:color="auto" w:sz="4" w:space="0"/>
              <w:left w:val="single" w:color="auto" w:sz="4" w:space="0"/>
              <w:bottom w:val="single" w:color="auto" w:sz="4" w:space="0"/>
              <w:right w:val="single" w:color="auto" w:sz="4" w:space="0"/>
            </w:tcBorders>
          </w:tcPr>
          <w:p w14:paraId="1C16D699">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w:t>
            </w:r>
          </w:p>
        </w:tc>
      </w:tr>
      <w:tr w14:paraId="0DF9C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55F7C6EE">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道路（平行时与路边、交叉时与路面） </w:t>
            </w:r>
          </w:p>
        </w:tc>
        <w:tc>
          <w:tcPr>
            <w:tcW w:w="1417" w:type="dxa"/>
            <w:tcBorders>
              <w:top w:val="single" w:color="auto" w:sz="4" w:space="0"/>
              <w:left w:val="single" w:color="auto" w:sz="4" w:space="0"/>
              <w:bottom w:val="single" w:color="auto" w:sz="4" w:space="0"/>
              <w:right w:val="single" w:color="auto" w:sz="4" w:space="0"/>
            </w:tcBorders>
          </w:tcPr>
          <w:p w14:paraId="1D977380">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1.5[0.7]</w:t>
            </w:r>
          </w:p>
        </w:tc>
        <w:tc>
          <w:tcPr>
            <w:tcW w:w="1276" w:type="dxa"/>
            <w:tcBorders>
              <w:top w:val="single" w:color="auto" w:sz="4" w:space="0"/>
              <w:left w:val="single" w:color="auto" w:sz="4" w:space="0"/>
              <w:bottom w:val="single" w:color="auto" w:sz="4" w:space="0"/>
              <w:right w:val="single" w:color="auto" w:sz="4" w:space="0"/>
            </w:tcBorders>
          </w:tcPr>
          <w:p w14:paraId="5636C39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w:t>
            </w:r>
          </w:p>
        </w:tc>
      </w:tr>
      <w:tr w14:paraId="0BC8C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41AAA259">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排水明沟（平行时与沟边、交叉时与沟底） </w:t>
            </w:r>
          </w:p>
        </w:tc>
        <w:tc>
          <w:tcPr>
            <w:tcW w:w="1417" w:type="dxa"/>
            <w:tcBorders>
              <w:top w:val="single" w:color="auto" w:sz="4" w:space="0"/>
              <w:left w:val="single" w:color="auto" w:sz="4" w:space="0"/>
              <w:bottom w:val="single" w:color="auto" w:sz="4" w:space="0"/>
              <w:right w:val="single" w:color="auto" w:sz="4" w:space="0"/>
            </w:tcBorders>
          </w:tcPr>
          <w:p w14:paraId="4A231077">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1[0.5]</w:t>
            </w:r>
          </w:p>
        </w:tc>
        <w:tc>
          <w:tcPr>
            <w:tcW w:w="1276" w:type="dxa"/>
            <w:tcBorders>
              <w:top w:val="single" w:color="auto" w:sz="4" w:space="0"/>
              <w:left w:val="single" w:color="auto" w:sz="4" w:space="0"/>
              <w:bottom w:val="single" w:color="auto" w:sz="4" w:space="0"/>
              <w:right w:val="single" w:color="auto" w:sz="4" w:space="0"/>
            </w:tcBorders>
          </w:tcPr>
          <w:p w14:paraId="3E3B80CB">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0.5</w:t>
            </w:r>
          </w:p>
        </w:tc>
      </w:tr>
      <w:tr w14:paraId="1D2DD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301D1F7E">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建筑物、构筑物基础 </w:t>
            </w:r>
          </w:p>
        </w:tc>
        <w:tc>
          <w:tcPr>
            <w:tcW w:w="1417" w:type="dxa"/>
            <w:tcBorders>
              <w:top w:val="single" w:color="auto" w:sz="4" w:space="0"/>
              <w:left w:val="single" w:color="auto" w:sz="4" w:space="0"/>
              <w:bottom w:val="single" w:color="auto" w:sz="4" w:space="0"/>
              <w:right w:val="single" w:color="auto" w:sz="4" w:space="0"/>
            </w:tcBorders>
          </w:tcPr>
          <w:p w14:paraId="684DFB9D">
            <w:pPr>
              <w:spacing w:line="360" w:lineRule="auto"/>
              <w:jc w:val="center"/>
              <w:rPr>
                <w:rFonts w:hint="eastAsia" w:ascii="仿宋" w:hAnsi="仿宋" w:eastAsia="仿宋" w:cs="仿宋"/>
                <w:sz w:val="28"/>
                <w:szCs w:val="28"/>
              </w:rPr>
            </w:pPr>
            <w:r>
              <w:rPr>
                <w:rFonts w:hint="eastAsia" w:ascii="仿宋" w:hAnsi="仿宋" w:eastAsia="仿宋" w:cs="仿宋"/>
                <w:sz w:val="28"/>
                <w:szCs w:val="28"/>
              </w:rPr>
              <w:t>0.6[0.3]</w:t>
            </w:r>
          </w:p>
        </w:tc>
        <w:tc>
          <w:tcPr>
            <w:tcW w:w="1276" w:type="dxa"/>
            <w:tcBorders>
              <w:top w:val="single" w:color="auto" w:sz="4" w:space="0"/>
              <w:left w:val="single" w:color="auto" w:sz="4" w:space="0"/>
              <w:bottom w:val="single" w:color="auto" w:sz="4" w:space="0"/>
              <w:right w:val="single" w:color="auto" w:sz="4" w:space="0"/>
            </w:tcBorders>
          </w:tcPr>
          <w:p w14:paraId="12BAA3E2">
            <w:pPr>
              <w:spacing w:line="360" w:lineRule="auto"/>
              <w:jc w:val="center"/>
              <w:rPr>
                <w:rFonts w:hint="eastAsia" w:ascii="仿宋" w:hAnsi="仿宋" w:eastAsia="仿宋" w:cs="仿宋"/>
                <w:sz w:val="28"/>
                <w:szCs w:val="28"/>
              </w:rPr>
            </w:pPr>
          </w:p>
        </w:tc>
      </w:tr>
      <w:tr w14:paraId="62A3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0218548F">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1kV以下架空线路电杆 </w:t>
            </w:r>
          </w:p>
        </w:tc>
        <w:tc>
          <w:tcPr>
            <w:tcW w:w="1417" w:type="dxa"/>
            <w:tcBorders>
              <w:top w:val="single" w:color="auto" w:sz="4" w:space="0"/>
              <w:left w:val="single" w:color="auto" w:sz="4" w:space="0"/>
              <w:bottom w:val="single" w:color="auto" w:sz="4" w:space="0"/>
              <w:right w:val="single" w:color="auto" w:sz="4" w:space="0"/>
            </w:tcBorders>
          </w:tcPr>
          <w:p w14:paraId="7A70B11C">
            <w:pPr>
              <w:spacing w:line="360" w:lineRule="auto"/>
              <w:jc w:val="center"/>
              <w:rPr>
                <w:rFonts w:hint="eastAsia" w:ascii="仿宋" w:hAnsi="仿宋" w:eastAsia="仿宋" w:cs="仿宋"/>
                <w:sz w:val="28"/>
                <w:szCs w:val="28"/>
              </w:rPr>
            </w:pPr>
            <w:r>
              <w:rPr>
                <w:rFonts w:hint="eastAsia" w:ascii="仿宋" w:hAnsi="仿宋" w:eastAsia="仿宋" w:cs="仿宋"/>
                <w:sz w:val="28"/>
                <w:szCs w:val="28"/>
              </w:rPr>
              <w:t>1[0.5]</w:t>
            </w:r>
          </w:p>
        </w:tc>
        <w:tc>
          <w:tcPr>
            <w:tcW w:w="1276" w:type="dxa"/>
            <w:tcBorders>
              <w:top w:val="single" w:color="auto" w:sz="4" w:space="0"/>
              <w:left w:val="single" w:color="auto" w:sz="4" w:space="0"/>
              <w:bottom w:val="single" w:color="auto" w:sz="4" w:space="0"/>
              <w:right w:val="single" w:color="auto" w:sz="4" w:space="0"/>
            </w:tcBorders>
          </w:tcPr>
          <w:p w14:paraId="50478419">
            <w:pPr>
              <w:spacing w:line="360" w:lineRule="auto"/>
              <w:jc w:val="center"/>
              <w:rPr>
                <w:rFonts w:hint="eastAsia" w:ascii="仿宋" w:hAnsi="仿宋" w:eastAsia="仿宋" w:cs="仿宋"/>
                <w:sz w:val="28"/>
                <w:szCs w:val="28"/>
              </w:rPr>
            </w:pPr>
          </w:p>
        </w:tc>
      </w:tr>
      <w:tr w14:paraId="6F04F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366AD687">
            <w:pPr>
              <w:spacing w:line="360" w:lineRule="auto"/>
              <w:rPr>
                <w:rFonts w:hint="eastAsia" w:ascii="仿宋" w:hAnsi="仿宋" w:eastAsia="仿宋" w:cs="仿宋"/>
                <w:sz w:val="28"/>
                <w:szCs w:val="28"/>
              </w:rPr>
            </w:pPr>
            <w:r>
              <w:rPr>
                <w:rFonts w:hint="eastAsia" w:ascii="仿宋" w:hAnsi="仿宋" w:eastAsia="仿宋" w:cs="仿宋"/>
                <w:sz w:val="28"/>
                <w:szCs w:val="28"/>
              </w:rPr>
              <w:t xml:space="preserve">1kV以上架空线路电杆塔基础 </w:t>
            </w:r>
          </w:p>
        </w:tc>
        <w:tc>
          <w:tcPr>
            <w:tcW w:w="1417" w:type="dxa"/>
            <w:tcBorders>
              <w:top w:val="single" w:color="auto" w:sz="4" w:space="0"/>
              <w:left w:val="single" w:color="auto" w:sz="4" w:space="0"/>
              <w:bottom w:val="single" w:color="auto" w:sz="4" w:space="0"/>
              <w:right w:val="single" w:color="auto" w:sz="4" w:space="0"/>
            </w:tcBorders>
          </w:tcPr>
          <w:p w14:paraId="3BB4DB93">
            <w:pPr>
              <w:spacing w:line="360" w:lineRule="auto"/>
              <w:jc w:val="center"/>
              <w:rPr>
                <w:rFonts w:hint="eastAsia" w:ascii="仿宋" w:hAnsi="仿宋" w:eastAsia="仿宋" w:cs="仿宋"/>
                <w:sz w:val="28"/>
                <w:szCs w:val="28"/>
              </w:rPr>
            </w:pPr>
            <w:r>
              <w:rPr>
                <w:rFonts w:hint="eastAsia" w:ascii="仿宋" w:hAnsi="仿宋" w:eastAsia="仿宋" w:cs="仿宋"/>
                <w:sz w:val="28"/>
                <w:szCs w:val="28"/>
              </w:rPr>
              <w:t>4[2]</w:t>
            </w:r>
          </w:p>
        </w:tc>
        <w:tc>
          <w:tcPr>
            <w:tcW w:w="1276" w:type="dxa"/>
            <w:tcBorders>
              <w:top w:val="single" w:color="auto" w:sz="4" w:space="0"/>
              <w:left w:val="single" w:color="auto" w:sz="4" w:space="0"/>
              <w:bottom w:val="single" w:color="auto" w:sz="4" w:space="0"/>
              <w:right w:val="single" w:color="auto" w:sz="4" w:space="0"/>
            </w:tcBorders>
          </w:tcPr>
          <w:p w14:paraId="24586AC6">
            <w:pPr>
              <w:spacing w:line="360" w:lineRule="auto"/>
              <w:jc w:val="center"/>
              <w:rPr>
                <w:rFonts w:hint="eastAsia" w:ascii="仿宋" w:hAnsi="仿宋" w:eastAsia="仿宋" w:cs="仿宋"/>
                <w:sz w:val="28"/>
                <w:szCs w:val="28"/>
              </w:rPr>
            </w:pPr>
          </w:p>
        </w:tc>
      </w:tr>
      <w:tr w14:paraId="58A45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Borders>
              <w:top w:val="single" w:color="auto" w:sz="4" w:space="0"/>
              <w:left w:val="single" w:color="auto" w:sz="4" w:space="0"/>
              <w:bottom w:val="single" w:color="auto" w:sz="4" w:space="0"/>
              <w:right w:val="single" w:color="auto" w:sz="4" w:space="0"/>
            </w:tcBorders>
          </w:tcPr>
          <w:p w14:paraId="2C504189">
            <w:pPr>
              <w:widowControl/>
              <w:spacing w:line="360" w:lineRule="auto"/>
              <w:jc w:val="left"/>
              <w:rPr>
                <w:rFonts w:hint="eastAsia" w:ascii="仿宋" w:hAnsi="仿宋" w:eastAsia="仿宋" w:cs="仿宋"/>
                <w:sz w:val="28"/>
                <w:szCs w:val="28"/>
              </w:rPr>
            </w:pPr>
            <w:r>
              <w:rPr>
                <w:rFonts w:hint="eastAsia" w:ascii="仿宋" w:hAnsi="仿宋" w:eastAsia="仿宋" w:cs="仿宋"/>
                <w:sz w:val="28"/>
                <w:szCs w:val="28"/>
              </w:rPr>
              <w:t xml:space="preserve">树木主干 </w:t>
            </w:r>
          </w:p>
        </w:tc>
        <w:tc>
          <w:tcPr>
            <w:tcW w:w="1417" w:type="dxa"/>
            <w:tcBorders>
              <w:top w:val="single" w:color="auto" w:sz="4" w:space="0"/>
              <w:left w:val="single" w:color="auto" w:sz="4" w:space="0"/>
              <w:bottom w:val="single" w:color="auto" w:sz="4" w:space="0"/>
              <w:right w:val="single" w:color="auto" w:sz="4" w:space="0"/>
            </w:tcBorders>
          </w:tcPr>
          <w:p w14:paraId="1DEEFE03">
            <w:pPr>
              <w:widowControl/>
              <w:spacing w:line="360" w:lineRule="auto"/>
              <w:jc w:val="center"/>
              <w:rPr>
                <w:rFonts w:hint="eastAsia" w:ascii="仿宋" w:hAnsi="仿宋" w:eastAsia="仿宋" w:cs="仿宋"/>
                <w:sz w:val="28"/>
                <w:szCs w:val="28"/>
              </w:rPr>
            </w:pPr>
            <w:r>
              <w:rPr>
                <w:rFonts w:hint="eastAsia" w:ascii="仿宋" w:hAnsi="仿宋" w:eastAsia="仿宋" w:cs="仿宋"/>
                <w:sz w:val="28"/>
                <w:szCs w:val="28"/>
              </w:rPr>
              <w:t>0.7</w:t>
            </w:r>
          </w:p>
        </w:tc>
        <w:tc>
          <w:tcPr>
            <w:tcW w:w="1276" w:type="dxa"/>
            <w:tcBorders>
              <w:top w:val="single" w:color="auto" w:sz="4" w:space="0"/>
              <w:left w:val="single" w:color="auto" w:sz="4" w:space="0"/>
              <w:bottom w:val="single" w:color="auto" w:sz="4" w:space="0"/>
              <w:right w:val="single" w:color="auto" w:sz="4" w:space="0"/>
            </w:tcBorders>
          </w:tcPr>
          <w:p w14:paraId="74937960">
            <w:pPr>
              <w:widowControl/>
              <w:spacing w:line="360" w:lineRule="auto"/>
              <w:jc w:val="center"/>
              <w:rPr>
                <w:rFonts w:hint="eastAsia" w:ascii="仿宋" w:hAnsi="仿宋" w:eastAsia="仿宋" w:cs="仿宋"/>
                <w:sz w:val="28"/>
                <w:szCs w:val="28"/>
              </w:rPr>
            </w:pPr>
          </w:p>
        </w:tc>
      </w:tr>
      <w:tr w14:paraId="0740A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3"/>
            <w:tcBorders>
              <w:top w:val="single" w:color="auto" w:sz="4" w:space="0"/>
              <w:left w:val="single" w:color="auto" w:sz="4" w:space="0"/>
              <w:bottom w:val="single" w:color="auto" w:sz="4" w:space="0"/>
              <w:right w:val="single" w:color="auto" w:sz="4" w:space="0"/>
            </w:tcBorders>
          </w:tcPr>
          <w:p w14:paraId="32F3931A">
            <w:pPr>
              <w:widowControl/>
              <w:spacing w:line="360" w:lineRule="auto"/>
              <w:jc w:val="left"/>
              <w:rPr>
                <w:rFonts w:hint="eastAsia" w:ascii="仿宋" w:hAnsi="仿宋" w:eastAsia="仿宋" w:cs="仿宋"/>
                <w:sz w:val="28"/>
                <w:szCs w:val="28"/>
              </w:rPr>
            </w:pPr>
            <w:r>
              <w:rPr>
                <w:rFonts w:hint="eastAsia" w:ascii="仿宋" w:hAnsi="仿宋" w:eastAsia="仿宋" w:cs="仿宋"/>
                <w:sz w:val="28"/>
                <w:szCs w:val="28"/>
              </w:rPr>
              <w:t xml:space="preserve">注：1.表中所列静距，应自各种设施（包括防护外层）的外缘算起。 </w:t>
            </w:r>
          </w:p>
          <w:p w14:paraId="455F14FA">
            <w:pPr>
              <w:widowControl/>
              <w:spacing w:line="360" w:lineRule="auto"/>
              <w:jc w:val="left"/>
              <w:rPr>
                <w:rFonts w:hint="eastAsia" w:ascii="仿宋" w:hAnsi="仿宋" w:eastAsia="仿宋" w:cs="仿宋"/>
                <w:sz w:val="28"/>
                <w:szCs w:val="28"/>
              </w:rPr>
            </w:pPr>
            <w:r>
              <w:rPr>
                <w:rFonts w:hint="eastAsia" w:ascii="仿宋" w:hAnsi="仿宋" w:eastAsia="仿宋" w:cs="仿宋"/>
                <w:sz w:val="28"/>
                <w:szCs w:val="28"/>
              </w:rPr>
              <w:t xml:space="preserve">     2.路灯电缆与×路灌木丛平行距离不限。 </w:t>
            </w:r>
          </w:p>
          <w:p w14:paraId="6BB48E10">
            <w:pPr>
              <w:widowControl/>
              <w:spacing w:line="360" w:lineRule="auto"/>
              <w:ind w:left="361" w:leftChars="172"/>
              <w:jc w:val="left"/>
              <w:rPr>
                <w:rFonts w:hint="eastAsia" w:ascii="仿宋" w:hAnsi="仿宋" w:eastAsia="仿宋" w:cs="仿宋"/>
                <w:sz w:val="28"/>
                <w:szCs w:val="28"/>
              </w:rPr>
            </w:pPr>
            <w:r>
              <w:rPr>
                <w:rFonts w:hint="eastAsia" w:ascii="仿宋" w:hAnsi="仿宋" w:eastAsia="仿宋" w:cs="仿宋"/>
                <w:sz w:val="28"/>
                <w:szCs w:val="28"/>
              </w:rPr>
              <w:t xml:space="preserve">  3.表中园括号内数字，是指局部地段电缆穿管，加隔板保护后允许的最小净距。   </w:t>
            </w:r>
          </w:p>
          <w:p w14:paraId="08BAF473">
            <w:pPr>
              <w:widowControl/>
              <w:spacing w:line="360" w:lineRule="auto"/>
              <w:ind w:left="361" w:leftChars="172"/>
              <w:jc w:val="left"/>
              <w:rPr>
                <w:rFonts w:hint="eastAsia" w:ascii="仿宋" w:hAnsi="仿宋" w:eastAsia="仿宋" w:cs="仿宋"/>
                <w:sz w:val="28"/>
                <w:szCs w:val="28"/>
              </w:rPr>
            </w:pPr>
            <w:r>
              <w:rPr>
                <w:rFonts w:hint="eastAsia" w:ascii="仿宋" w:hAnsi="仿宋" w:eastAsia="仿宋" w:cs="仿宋"/>
                <w:sz w:val="28"/>
                <w:szCs w:val="28"/>
              </w:rPr>
              <w:t xml:space="preserve">    方括号内数字指特殊情况下可采用的最小值。 </w:t>
            </w:r>
          </w:p>
        </w:tc>
      </w:tr>
    </w:tbl>
    <w:p w14:paraId="55ED58CC">
      <w:pPr>
        <w:spacing w:line="360" w:lineRule="auto"/>
        <w:rPr>
          <w:rFonts w:hint="eastAsia" w:ascii="仿宋" w:hAnsi="仿宋" w:eastAsia="仿宋" w:cs="仿宋"/>
          <w:sz w:val="28"/>
          <w:szCs w:val="28"/>
        </w:rPr>
      </w:pPr>
      <w:r>
        <w:rPr>
          <w:rFonts w:hint="eastAsia" w:ascii="仿宋" w:hAnsi="仿宋" w:eastAsia="仿宋" w:cs="仿宋"/>
          <w:sz w:val="28"/>
          <w:szCs w:val="28"/>
        </w:rPr>
        <w:t>5.3.3施工注意事项</w:t>
      </w:r>
    </w:p>
    <w:p w14:paraId="0D7476FC">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1.施工单位进场后，应逐一查明工程场所及周边状况，重视施工过程对周边环境肯能造成的人员、物体破坏的安全影响，对跨越重要设施、路线等施工方案需报主管部门审批后方可实施。</w:t>
      </w:r>
    </w:p>
    <w:p w14:paraId="4805521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施工单位应根据《城市道路照明工程施工及验收规程》（CJJ89-2012）、《通信管道工程施工及验收规范》（GB50374-2018），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w:t>
      </w:r>
    </w:p>
    <w:p w14:paraId="0F2B7DE6">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3.除本说明提及的施工安全要求外，施工单位还应根据场地环境、施工工艺特点及安全风险分析，制定相应安全措施，以策安全。</w:t>
      </w:r>
    </w:p>
    <w:p w14:paraId="12899ADA">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4.施工中必须严格执行相关标准及规范的要求。</w:t>
      </w:r>
    </w:p>
    <w:p w14:paraId="44065CCF">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5.4 园林绿化工程</w:t>
      </w:r>
    </w:p>
    <w:p w14:paraId="43235335">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园林绿化工程说明详见专业图纸。</w:t>
      </w:r>
    </w:p>
    <w:p w14:paraId="3D3BE235">
      <w:pPr>
        <w:pStyle w:val="3"/>
        <w:numPr>
          <w:ilvl w:val="1"/>
          <w:numId w:val="0"/>
        </w:numPr>
        <w:spacing w:before="0" w:after="0" w:line="360" w:lineRule="auto"/>
        <w:rPr>
          <w:rFonts w:hint="eastAsia" w:ascii="仿宋" w:hAnsi="仿宋" w:eastAsia="仿宋" w:cs="仿宋"/>
          <w:sz w:val="28"/>
          <w:szCs w:val="28"/>
        </w:rPr>
      </w:pPr>
      <w:r>
        <w:rPr>
          <w:rFonts w:hint="eastAsia" w:ascii="仿宋" w:hAnsi="仿宋" w:eastAsia="仿宋" w:cs="仿宋"/>
          <w:sz w:val="28"/>
          <w:szCs w:val="28"/>
        </w:rPr>
        <w:t>5.5 建筑工程</w:t>
      </w:r>
    </w:p>
    <w:p w14:paraId="3D61EFCF">
      <w:pPr>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建筑工程说明详见专业图纸。</w:t>
      </w:r>
    </w:p>
    <w:p w14:paraId="7139A8E5">
      <w:pPr>
        <w:pStyle w:val="2"/>
        <w:numPr>
          <w:ilvl w:val="0"/>
          <w:numId w:val="3"/>
        </w:numPr>
        <w:spacing w:before="146" w:beforeLines="50" w:beforeAutospacing="0" w:after="146" w:afterLines="50" w:afterAutospacing="0" w:line="360" w:lineRule="auto"/>
        <w:ind w:left="0" w:firstLine="0"/>
        <w:rPr>
          <w:rFonts w:hint="eastAsia" w:ascii="仿宋" w:hAnsi="仿宋" w:eastAsia="仿宋" w:cs="仿宋"/>
          <w:sz w:val="32"/>
          <w:szCs w:val="32"/>
        </w:rPr>
      </w:pPr>
      <w:r>
        <w:rPr>
          <w:rFonts w:hint="eastAsia" w:ascii="仿宋" w:hAnsi="仿宋" w:eastAsia="仿宋" w:cs="仿宋"/>
          <w:sz w:val="32"/>
          <w:szCs w:val="32"/>
        </w:rPr>
        <w:t>施工注意事项</w:t>
      </w:r>
    </w:p>
    <w:p w14:paraId="4C114B15">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1．必须严格按照施工规范进行施工。</w:t>
      </w:r>
    </w:p>
    <w:p w14:paraId="4E7A4210">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2．施工前应进行复测，对施工范围内的控制点应迁出保护，以便施工。</w:t>
      </w:r>
    </w:p>
    <w:p w14:paraId="43454D0F">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3．施工时应与各管线单位协调，避免重复开挖和窝工。</w:t>
      </w:r>
    </w:p>
    <w:p w14:paraId="54AA0BD8">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4．路基施工前必须清除表面腐植土、垃圾、淤泥。</w:t>
      </w:r>
    </w:p>
    <w:p w14:paraId="1A953DAE">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5．本工程中所用混凝土均采用商品混凝土。</w:t>
      </w:r>
    </w:p>
    <w:p w14:paraId="6A6BF860">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6.</w:t>
      </w:r>
      <w:r>
        <w:rPr>
          <w:rFonts w:ascii="仿宋" w:hAnsi="仿宋" w:eastAsia="仿宋" w:cs="仿宋"/>
          <w:sz w:val="28"/>
          <w:szCs w:val="28"/>
        </w:rPr>
        <w:t xml:space="preserve"> </w:t>
      </w:r>
      <w:r>
        <w:rPr>
          <w:rFonts w:hint="eastAsia" w:ascii="仿宋" w:hAnsi="仿宋" w:eastAsia="仿宋" w:cs="仿宋"/>
          <w:sz w:val="28"/>
          <w:szCs w:val="28"/>
        </w:rPr>
        <w:t>交安设施施工前，应征询交警部门意见。</w:t>
      </w:r>
    </w:p>
    <w:p w14:paraId="4B24759B">
      <w:pPr>
        <w:spacing w:line="360" w:lineRule="auto"/>
        <w:ind w:firstLine="570"/>
        <w:rPr>
          <w:rFonts w:hint="eastAsia" w:ascii="仿宋" w:hAnsi="仿宋" w:eastAsia="仿宋" w:cs="仿宋"/>
          <w:sz w:val="28"/>
          <w:szCs w:val="28"/>
        </w:rPr>
      </w:pPr>
      <w:r>
        <w:rPr>
          <w:rFonts w:hint="eastAsia" w:ascii="仿宋" w:hAnsi="仿宋" w:eastAsia="仿宋" w:cs="仿宋"/>
          <w:sz w:val="28"/>
          <w:szCs w:val="28"/>
        </w:rPr>
        <w:t>7．其他未尽事宜按相关规范执行。</w:t>
      </w:r>
    </w:p>
    <w:p w14:paraId="50C0A961">
      <w:pPr>
        <w:spacing w:line="360" w:lineRule="auto"/>
        <w:jc w:val="right"/>
        <w:rPr>
          <w:rFonts w:hint="eastAsia" w:ascii="仿宋" w:hAnsi="仿宋" w:eastAsia="仿宋" w:cs="仿宋"/>
          <w:sz w:val="28"/>
          <w:szCs w:val="28"/>
        </w:rPr>
      </w:pPr>
    </w:p>
    <w:p w14:paraId="0A2EC190">
      <w:pPr>
        <w:wordWrap w:val="0"/>
        <w:spacing w:line="360" w:lineRule="auto"/>
        <w:jc w:val="right"/>
        <w:rPr>
          <w:rFonts w:hint="eastAsia" w:ascii="仿宋" w:hAnsi="仿宋" w:eastAsia="仿宋" w:cs="仿宋"/>
          <w:sz w:val="28"/>
          <w:szCs w:val="28"/>
        </w:rPr>
      </w:pPr>
      <w:r>
        <w:rPr>
          <w:rFonts w:hint="eastAsia" w:ascii="仿宋" w:hAnsi="仿宋" w:eastAsia="仿宋" w:cs="仿宋"/>
          <w:sz w:val="28"/>
          <w:szCs w:val="28"/>
        </w:rPr>
        <w:t xml:space="preserve">        </w:t>
      </w:r>
    </w:p>
    <w:sectPr>
      <w:type w:val="continuous"/>
      <w:pgSz w:w="23814" w:h="16840" w:orient="landscape"/>
      <w:pgMar w:top="1797" w:right="1440" w:bottom="1134" w:left="1440" w:header="851" w:footer="992" w:gutter="0"/>
      <w:cols w:space="1680" w:num="2"/>
      <w:docGrid w:type="lines" w:linePitch="29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长城细圆体">
    <w:altName w:val="宋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Helvetica">
    <w:altName w:val="Arial"/>
    <w:panose1 w:val="020B0604020202020204"/>
    <w:charset w:val="00"/>
    <w:family w:val="swiss"/>
    <w:pitch w:val="default"/>
    <w:sig w:usb0="00000000" w:usb1="00000000" w:usb2="00000009" w:usb3="00000000" w:csb0="000001FF"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1305B">
    <w:pPr>
      <w:pStyle w:val="18"/>
      <w:framePr w:wrap="around" w:vAnchor="text" w:hAnchor="margin" w:xAlign="center" w:y="1"/>
      <w:rPr>
        <w:rStyle w:val="26"/>
      </w:rPr>
    </w:pPr>
    <w:r>
      <w:rPr>
        <w:rStyle w:val="26"/>
      </w:rPr>
      <w:fldChar w:fldCharType="begin"/>
    </w:r>
    <w:r>
      <w:rPr>
        <w:rStyle w:val="26"/>
      </w:rPr>
      <w:instrText xml:space="preserve">PAGE  </w:instrText>
    </w:r>
    <w:r>
      <w:rPr>
        <w:rStyle w:val="26"/>
      </w:rPr>
      <w:fldChar w:fldCharType="separate"/>
    </w:r>
    <w:r>
      <w:rPr>
        <w:rStyle w:val="26"/>
      </w:rPr>
      <w:t>43</w:t>
    </w:r>
    <w:r>
      <w:rPr>
        <w:rStyle w:val="26"/>
      </w:rPr>
      <w:fldChar w:fldCharType="end"/>
    </w:r>
  </w:p>
  <w:p w14:paraId="684905B2">
    <w:pPr>
      <w:pStyle w:val="18"/>
      <w:ind w:right="360"/>
      <w:jc w:val="right"/>
      <w:rPr>
        <w:rFonts w:ascii="仿宋_GB2312" w:eastAsia="仿宋_GB2312"/>
        <w:sz w:val="24"/>
        <w:szCs w:val="24"/>
      </w:rPr>
    </w:pPr>
    <w:r>
      <w:rPr>
        <w:rFonts w:ascii="仿宋_GB2312" w:eastAsia="仿宋_GB2312"/>
        <w:sz w:val="24"/>
        <w:szCs w:val="24"/>
      </w:rPr>
      <mc:AlternateContent>
        <mc:Choice Requires="wps">
          <w:drawing>
            <wp:anchor distT="0" distB="0" distL="114300" distR="114300" simplePos="0" relativeHeight="251660288" behindDoc="0" locked="0" layoutInCell="1" allowOverlap="1">
              <wp:simplePos x="0" y="0"/>
              <wp:positionH relativeFrom="column">
                <wp:posOffset>215900</wp:posOffset>
              </wp:positionH>
              <wp:positionV relativeFrom="paragraph">
                <wp:posOffset>127635</wp:posOffset>
              </wp:positionV>
              <wp:extent cx="12519025" cy="0"/>
              <wp:effectExtent l="6350" t="13335" r="9525" b="5715"/>
              <wp:wrapNone/>
              <wp:docPr id="1" name="Line 3"/>
              <wp:cNvGraphicFramePr/>
              <a:graphic xmlns:a="http://schemas.openxmlformats.org/drawingml/2006/main">
                <a:graphicData uri="http://schemas.microsoft.com/office/word/2010/wordprocessingShape">
                  <wps:wsp>
                    <wps:cNvCnPr>
                      <a:cxnSpLocks noChangeShapeType="1"/>
                    </wps:cNvCnPr>
                    <wps:spPr bwMode="auto">
                      <a:xfrm>
                        <a:off x="0" y="0"/>
                        <a:ext cx="12519025" cy="0"/>
                      </a:xfrm>
                      <a:prstGeom prst="line">
                        <a:avLst/>
                      </a:prstGeom>
                      <a:noFill/>
                      <a:ln w="9525">
                        <a:solidFill>
                          <a:srgbClr val="000000"/>
                        </a:solidFill>
                        <a:round/>
                      </a:ln>
                    </wps:spPr>
                    <wps:bodyPr/>
                  </wps:wsp>
                </a:graphicData>
              </a:graphic>
            </wp:anchor>
          </w:drawing>
        </mc:Choice>
        <mc:Fallback>
          <w:pict>
            <v:line id="Line 3" o:spid="_x0000_s1026" o:spt="20" style="position:absolute;left:0pt;margin-left:17pt;margin-top:10.05pt;height:0pt;width:985.75pt;z-index:251660288;mso-width-relative:page;mso-height-relative:page;" filled="f" stroked="t" coordsize="21600,21600" o:gfxdata="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hcRTE1QAAAAkBAAAPAAAAAAAAAAEAIAAAACIAAABkcnMvZG93bnJl&#10;di54bWxQSwECFAAUAAAACACHTuJA/gTlDccBAACgAwAADgAAAAAAAAABACAAAAAkAQAAZHJzL2Uy&#10;b0RvYy54bWxQSwUGAAAAAAYABgBZAQAAXQUAAAAA&#10;">
              <v:fill on="f" focussize="0,0"/>
              <v:stroke color="#000000" joinstyle="round"/>
              <v:imagedata o:title=""/>
              <o:lock v:ext="edit" aspectratio="f"/>
            </v:line>
          </w:pict>
        </mc:Fallback>
      </mc:AlternateContent>
    </w:r>
  </w:p>
  <w:p w14:paraId="546C7A6B">
    <w:pPr>
      <w:pStyle w:val="18"/>
      <w:ind w:right="360"/>
      <w:jc w:val="right"/>
      <w:rPr>
        <w:rFonts w:ascii="仿宋_GB2312" w:eastAsia="仿宋_GB2312"/>
        <w:sz w:val="21"/>
        <w:szCs w:val="21"/>
      </w:rPr>
    </w:pPr>
    <w:r>
      <w:rPr>
        <w:rFonts w:hint="eastAsia" w:ascii="仿宋_GB2312" w:eastAsia="仿宋_GB2312"/>
        <w:sz w:val="21"/>
        <w:szCs w:val="21"/>
      </w:rPr>
      <w:t>岳阳市规划勘测设计院有限公司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1C8C1">
    <w:pPr>
      <w:pStyle w:val="18"/>
      <w:framePr w:wrap="around" w:vAnchor="text" w:hAnchor="margin" w:xAlign="center" w:y="1"/>
      <w:rPr>
        <w:rStyle w:val="26"/>
      </w:rPr>
    </w:pPr>
    <w:r>
      <w:rPr>
        <w:rStyle w:val="26"/>
      </w:rPr>
      <w:fldChar w:fldCharType="begin"/>
    </w:r>
    <w:r>
      <w:rPr>
        <w:rStyle w:val="26"/>
      </w:rPr>
      <w:instrText xml:space="preserve">PAGE  </w:instrText>
    </w:r>
    <w:r>
      <w:rPr>
        <w:rStyle w:val="26"/>
      </w:rPr>
      <w:fldChar w:fldCharType="end"/>
    </w:r>
  </w:p>
  <w:p w14:paraId="421F4903">
    <w:pPr>
      <w:pStyle w:val="18"/>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DF33C">
    <w:pPr>
      <w:pStyle w:val="19"/>
      <w:jc w:val="both"/>
      <w:rPr>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FF23F4"/>
    <w:multiLevelType w:val="singleLevel"/>
    <w:tmpl w:val="85FF23F4"/>
    <w:lvl w:ilvl="0" w:tentative="0">
      <w:start w:val="1"/>
      <w:numFmt w:val="decimal"/>
      <w:lvlText w:val="%1."/>
      <w:lvlJc w:val="left"/>
      <w:pPr>
        <w:tabs>
          <w:tab w:val="left" w:pos="312"/>
        </w:tabs>
      </w:pPr>
    </w:lvl>
  </w:abstractNum>
  <w:abstractNum w:abstractNumId="1">
    <w:nsid w:val="A000F89C"/>
    <w:multiLevelType w:val="singleLevel"/>
    <w:tmpl w:val="A000F89C"/>
    <w:lvl w:ilvl="0" w:tentative="0">
      <w:start w:val="2"/>
      <w:numFmt w:val="decimal"/>
      <w:suff w:val="nothing"/>
      <w:lvlText w:val="（%1）"/>
      <w:lvlJc w:val="left"/>
    </w:lvl>
  </w:abstractNum>
  <w:abstractNum w:abstractNumId="2">
    <w:nsid w:val="A42AB3A6"/>
    <w:multiLevelType w:val="multilevel"/>
    <w:tmpl w:val="A42AB3A6"/>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7810"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4026008A"/>
    <w:multiLevelType w:val="singleLevel"/>
    <w:tmpl w:val="4026008A"/>
    <w:lvl w:ilvl="0" w:tentative="0">
      <w:start w:val="2"/>
      <w:numFmt w:val="decimal"/>
      <w:suff w:val="nothing"/>
      <w:lvlText w:val="%1、"/>
      <w:lvlJc w:val="left"/>
    </w:lvl>
  </w:abstractNum>
  <w:abstractNum w:abstractNumId="4">
    <w:nsid w:val="5BC00FA5"/>
    <w:multiLevelType w:val="multilevel"/>
    <w:tmpl w:val="5BC00FA5"/>
    <w:lvl w:ilvl="0" w:tentative="0">
      <w:start w:val="1"/>
      <w:numFmt w:val="bullet"/>
      <w:pStyle w:val="45"/>
      <w:lvlText w:val=""/>
      <w:lvlJc w:val="left"/>
      <w:pPr>
        <w:tabs>
          <w:tab w:val="left" w:pos="1320"/>
        </w:tabs>
        <w:ind w:left="1320" w:hanging="420"/>
      </w:pPr>
      <w:rPr>
        <w:rFonts w:hint="default" w:ascii="Wingdings" w:hAnsi="Wingdings"/>
        <w:color w:val="auto"/>
      </w:rPr>
    </w:lvl>
    <w:lvl w:ilvl="1" w:tentative="0">
      <w:start w:val="1"/>
      <w:numFmt w:val="bullet"/>
      <w:lvlText w:val=""/>
      <w:lvlJc w:val="left"/>
      <w:pPr>
        <w:tabs>
          <w:tab w:val="left" w:pos="1400"/>
        </w:tabs>
        <w:ind w:left="1400" w:hanging="420"/>
      </w:pPr>
      <w:rPr>
        <w:rFonts w:hint="default" w:ascii="Wingdings" w:hAnsi="Wingdings"/>
      </w:rPr>
    </w:lvl>
    <w:lvl w:ilvl="2" w:tentative="0">
      <w:start w:val="1"/>
      <w:numFmt w:val="bullet"/>
      <w:lvlText w:val=""/>
      <w:lvlJc w:val="left"/>
      <w:pPr>
        <w:tabs>
          <w:tab w:val="left" w:pos="1820"/>
        </w:tabs>
        <w:ind w:left="1820" w:hanging="420"/>
      </w:pPr>
      <w:rPr>
        <w:rFonts w:hint="default" w:ascii="Wingdings" w:hAnsi="Wingdings"/>
      </w:rPr>
    </w:lvl>
    <w:lvl w:ilvl="3" w:tentative="0">
      <w:start w:val="1"/>
      <w:numFmt w:val="bullet"/>
      <w:lvlText w:val=""/>
      <w:lvlJc w:val="left"/>
      <w:pPr>
        <w:tabs>
          <w:tab w:val="left" w:pos="2240"/>
        </w:tabs>
        <w:ind w:left="2240" w:hanging="420"/>
      </w:pPr>
      <w:rPr>
        <w:rFonts w:hint="default" w:ascii="Wingdings" w:hAnsi="Wingdings"/>
      </w:rPr>
    </w:lvl>
    <w:lvl w:ilvl="4" w:tentative="0">
      <w:start w:val="1"/>
      <w:numFmt w:val="bullet"/>
      <w:lvlText w:val=""/>
      <w:lvlJc w:val="left"/>
      <w:pPr>
        <w:tabs>
          <w:tab w:val="left" w:pos="2660"/>
        </w:tabs>
        <w:ind w:left="2660" w:hanging="420"/>
      </w:pPr>
      <w:rPr>
        <w:rFonts w:hint="default" w:ascii="Wingdings" w:hAnsi="Wingdings"/>
      </w:rPr>
    </w:lvl>
    <w:lvl w:ilvl="5" w:tentative="0">
      <w:start w:val="1"/>
      <w:numFmt w:val="bullet"/>
      <w:lvlText w:val=""/>
      <w:lvlJc w:val="left"/>
      <w:pPr>
        <w:tabs>
          <w:tab w:val="left" w:pos="3080"/>
        </w:tabs>
        <w:ind w:left="3080" w:hanging="420"/>
      </w:pPr>
      <w:rPr>
        <w:rFonts w:hint="default" w:ascii="Wingdings" w:hAnsi="Wingdings"/>
      </w:rPr>
    </w:lvl>
    <w:lvl w:ilvl="6" w:tentative="0">
      <w:start w:val="1"/>
      <w:numFmt w:val="bullet"/>
      <w:lvlText w:val=""/>
      <w:lvlJc w:val="left"/>
      <w:pPr>
        <w:tabs>
          <w:tab w:val="left" w:pos="3500"/>
        </w:tabs>
        <w:ind w:left="3500" w:hanging="420"/>
      </w:pPr>
      <w:rPr>
        <w:rFonts w:hint="default" w:ascii="Wingdings" w:hAnsi="Wingdings"/>
      </w:rPr>
    </w:lvl>
    <w:lvl w:ilvl="7" w:tentative="0">
      <w:start w:val="1"/>
      <w:numFmt w:val="bullet"/>
      <w:lvlText w:val=""/>
      <w:lvlJc w:val="left"/>
      <w:pPr>
        <w:tabs>
          <w:tab w:val="left" w:pos="3920"/>
        </w:tabs>
        <w:ind w:left="3920" w:hanging="420"/>
      </w:pPr>
      <w:rPr>
        <w:rFonts w:hint="default" w:ascii="Wingdings" w:hAnsi="Wingdings"/>
      </w:rPr>
    </w:lvl>
    <w:lvl w:ilvl="8" w:tentative="0">
      <w:start w:val="1"/>
      <w:numFmt w:val="bullet"/>
      <w:lvlText w:val=""/>
      <w:lvlJc w:val="left"/>
      <w:pPr>
        <w:tabs>
          <w:tab w:val="left" w:pos="4340"/>
        </w:tabs>
        <w:ind w:left="4340" w:hanging="420"/>
      </w:pPr>
      <w:rPr>
        <w:rFonts w:hint="default" w:ascii="Wingdings" w:hAnsi="Wingdings"/>
      </w:rPr>
    </w:lvl>
  </w:abstractNum>
  <w:abstractNum w:abstractNumId="5">
    <w:nsid w:val="7E5D0402"/>
    <w:multiLevelType w:val="multilevel"/>
    <w:tmpl w:val="7E5D0402"/>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4"/>
  </w:num>
  <w:num w:numId="3">
    <w:abstractNumId w:val="5"/>
  </w:num>
  <w:num w:numId="4">
    <w:abstractNumId w:val="0"/>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drawingGridHorizontalSpacing w:val="105"/>
  <w:drawingGridVerticalSpacing w:val="146"/>
  <w:displayHorizontalDrawingGridEvery w:val="0"/>
  <w:displayVerticalDrawingGridEvery w:val="2"/>
  <w:characterSpacingControl w:val="compressPunctuation"/>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g2ZmU3MWM3OGUzNTJkNTdkMmM1NjBjNmFmZDA0OGQifQ=="/>
  </w:docVars>
  <w:rsids>
    <w:rsidRoot w:val="00172A27"/>
    <w:rsid w:val="00001222"/>
    <w:rsid w:val="00001370"/>
    <w:rsid w:val="00002DC3"/>
    <w:rsid w:val="00003EB3"/>
    <w:rsid w:val="00004C86"/>
    <w:rsid w:val="000051B0"/>
    <w:rsid w:val="000056CE"/>
    <w:rsid w:val="00005BA0"/>
    <w:rsid w:val="000065AD"/>
    <w:rsid w:val="00006F70"/>
    <w:rsid w:val="00007057"/>
    <w:rsid w:val="00007BA0"/>
    <w:rsid w:val="000100CE"/>
    <w:rsid w:val="00010EF4"/>
    <w:rsid w:val="000113BB"/>
    <w:rsid w:val="00012A1C"/>
    <w:rsid w:val="00013C57"/>
    <w:rsid w:val="00015901"/>
    <w:rsid w:val="00015E78"/>
    <w:rsid w:val="000167B5"/>
    <w:rsid w:val="00016D1F"/>
    <w:rsid w:val="00021739"/>
    <w:rsid w:val="000218E9"/>
    <w:rsid w:val="0002256F"/>
    <w:rsid w:val="00022A79"/>
    <w:rsid w:val="00022B32"/>
    <w:rsid w:val="000233AF"/>
    <w:rsid w:val="000238CB"/>
    <w:rsid w:val="00023D3D"/>
    <w:rsid w:val="00023D8F"/>
    <w:rsid w:val="00023FB3"/>
    <w:rsid w:val="000246D8"/>
    <w:rsid w:val="00024A61"/>
    <w:rsid w:val="00024E7B"/>
    <w:rsid w:val="000256BE"/>
    <w:rsid w:val="00025BA4"/>
    <w:rsid w:val="0002619F"/>
    <w:rsid w:val="00026CD0"/>
    <w:rsid w:val="00026DD5"/>
    <w:rsid w:val="000278BA"/>
    <w:rsid w:val="00027932"/>
    <w:rsid w:val="00031151"/>
    <w:rsid w:val="00031B05"/>
    <w:rsid w:val="00031BB4"/>
    <w:rsid w:val="000321F5"/>
    <w:rsid w:val="000325CA"/>
    <w:rsid w:val="00033A87"/>
    <w:rsid w:val="00033FDF"/>
    <w:rsid w:val="00034232"/>
    <w:rsid w:val="000347F1"/>
    <w:rsid w:val="00035A5A"/>
    <w:rsid w:val="0003625F"/>
    <w:rsid w:val="00036DA8"/>
    <w:rsid w:val="00040442"/>
    <w:rsid w:val="000404E7"/>
    <w:rsid w:val="00040F76"/>
    <w:rsid w:val="000415EF"/>
    <w:rsid w:val="00041851"/>
    <w:rsid w:val="00041A95"/>
    <w:rsid w:val="000424D3"/>
    <w:rsid w:val="00043B37"/>
    <w:rsid w:val="00046866"/>
    <w:rsid w:val="00047368"/>
    <w:rsid w:val="000473B0"/>
    <w:rsid w:val="00050B45"/>
    <w:rsid w:val="00050B80"/>
    <w:rsid w:val="0005175D"/>
    <w:rsid w:val="00051FCB"/>
    <w:rsid w:val="000522C4"/>
    <w:rsid w:val="00052358"/>
    <w:rsid w:val="00052C6F"/>
    <w:rsid w:val="00056248"/>
    <w:rsid w:val="0005687A"/>
    <w:rsid w:val="00056CF6"/>
    <w:rsid w:val="000609C3"/>
    <w:rsid w:val="00061B79"/>
    <w:rsid w:val="000637E8"/>
    <w:rsid w:val="00063A88"/>
    <w:rsid w:val="000650E6"/>
    <w:rsid w:val="000652AC"/>
    <w:rsid w:val="00065CE1"/>
    <w:rsid w:val="000668B2"/>
    <w:rsid w:val="000677D0"/>
    <w:rsid w:val="000707D3"/>
    <w:rsid w:val="00070EF0"/>
    <w:rsid w:val="00072864"/>
    <w:rsid w:val="00073850"/>
    <w:rsid w:val="00074081"/>
    <w:rsid w:val="00074412"/>
    <w:rsid w:val="000748D7"/>
    <w:rsid w:val="00075094"/>
    <w:rsid w:val="00081D74"/>
    <w:rsid w:val="0008363F"/>
    <w:rsid w:val="00085373"/>
    <w:rsid w:val="00085DC5"/>
    <w:rsid w:val="000901B7"/>
    <w:rsid w:val="000901C8"/>
    <w:rsid w:val="000905C7"/>
    <w:rsid w:val="00090AEE"/>
    <w:rsid w:val="0009106E"/>
    <w:rsid w:val="0009116E"/>
    <w:rsid w:val="00091A71"/>
    <w:rsid w:val="00091C08"/>
    <w:rsid w:val="00092383"/>
    <w:rsid w:val="00093804"/>
    <w:rsid w:val="0009434D"/>
    <w:rsid w:val="00095F51"/>
    <w:rsid w:val="000961E0"/>
    <w:rsid w:val="00096DB7"/>
    <w:rsid w:val="0009719B"/>
    <w:rsid w:val="00097734"/>
    <w:rsid w:val="00097DA0"/>
    <w:rsid w:val="000A0CB8"/>
    <w:rsid w:val="000A4625"/>
    <w:rsid w:val="000A498D"/>
    <w:rsid w:val="000A6C4A"/>
    <w:rsid w:val="000A74CD"/>
    <w:rsid w:val="000A7D0C"/>
    <w:rsid w:val="000A7E05"/>
    <w:rsid w:val="000B0827"/>
    <w:rsid w:val="000B0CCB"/>
    <w:rsid w:val="000B1064"/>
    <w:rsid w:val="000B16A5"/>
    <w:rsid w:val="000B23BC"/>
    <w:rsid w:val="000B2548"/>
    <w:rsid w:val="000B375A"/>
    <w:rsid w:val="000B4336"/>
    <w:rsid w:val="000B4938"/>
    <w:rsid w:val="000B4DF9"/>
    <w:rsid w:val="000B503B"/>
    <w:rsid w:val="000B5093"/>
    <w:rsid w:val="000B51F5"/>
    <w:rsid w:val="000B5B6E"/>
    <w:rsid w:val="000B5B83"/>
    <w:rsid w:val="000B5F33"/>
    <w:rsid w:val="000B646A"/>
    <w:rsid w:val="000B6D7B"/>
    <w:rsid w:val="000B6E0E"/>
    <w:rsid w:val="000C05DD"/>
    <w:rsid w:val="000C1139"/>
    <w:rsid w:val="000C1378"/>
    <w:rsid w:val="000C1EF1"/>
    <w:rsid w:val="000C2306"/>
    <w:rsid w:val="000C2344"/>
    <w:rsid w:val="000C4C4A"/>
    <w:rsid w:val="000C4F26"/>
    <w:rsid w:val="000C61C0"/>
    <w:rsid w:val="000C6B56"/>
    <w:rsid w:val="000D0C80"/>
    <w:rsid w:val="000D292B"/>
    <w:rsid w:val="000D292F"/>
    <w:rsid w:val="000D3440"/>
    <w:rsid w:val="000D5251"/>
    <w:rsid w:val="000D596D"/>
    <w:rsid w:val="000D5A0F"/>
    <w:rsid w:val="000D7121"/>
    <w:rsid w:val="000D721C"/>
    <w:rsid w:val="000D7724"/>
    <w:rsid w:val="000D7F3D"/>
    <w:rsid w:val="000E15AC"/>
    <w:rsid w:val="000E1A26"/>
    <w:rsid w:val="000E3248"/>
    <w:rsid w:val="000E3FEF"/>
    <w:rsid w:val="000E40BE"/>
    <w:rsid w:val="000E50BA"/>
    <w:rsid w:val="000E6549"/>
    <w:rsid w:val="000E73B5"/>
    <w:rsid w:val="000E795A"/>
    <w:rsid w:val="000E7CEE"/>
    <w:rsid w:val="000F0A37"/>
    <w:rsid w:val="000F0E33"/>
    <w:rsid w:val="000F12C5"/>
    <w:rsid w:val="000F2BB7"/>
    <w:rsid w:val="000F40D0"/>
    <w:rsid w:val="000F43C9"/>
    <w:rsid w:val="000F4862"/>
    <w:rsid w:val="000F5645"/>
    <w:rsid w:val="000F61C2"/>
    <w:rsid w:val="000F62F4"/>
    <w:rsid w:val="000F6B6F"/>
    <w:rsid w:val="0010106F"/>
    <w:rsid w:val="00102DAE"/>
    <w:rsid w:val="001038BA"/>
    <w:rsid w:val="00104124"/>
    <w:rsid w:val="00104F5E"/>
    <w:rsid w:val="00105907"/>
    <w:rsid w:val="00106873"/>
    <w:rsid w:val="00107060"/>
    <w:rsid w:val="001102AF"/>
    <w:rsid w:val="00110BA2"/>
    <w:rsid w:val="00111314"/>
    <w:rsid w:val="00111BDC"/>
    <w:rsid w:val="00113B87"/>
    <w:rsid w:val="001149C8"/>
    <w:rsid w:val="00115154"/>
    <w:rsid w:val="00115309"/>
    <w:rsid w:val="0011617C"/>
    <w:rsid w:val="00117450"/>
    <w:rsid w:val="0012079C"/>
    <w:rsid w:val="001211EF"/>
    <w:rsid w:val="001223B0"/>
    <w:rsid w:val="0012251B"/>
    <w:rsid w:val="00123277"/>
    <w:rsid w:val="00124591"/>
    <w:rsid w:val="00124C6F"/>
    <w:rsid w:val="001255C2"/>
    <w:rsid w:val="00125F9B"/>
    <w:rsid w:val="00126062"/>
    <w:rsid w:val="001268BE"/>
    <w:rsid w:val="00127AAF"/>
    <w:rsid w:val="0013287D"/>
    <w:rsid w:val="001337AF"/>
    <w:rsid w:val="00134752"/>
    <w:rsid w:val="0013640F"/>
    <w:rsid w:val="00136C28"/>
    <w:rsid w:val="00136F0F"/>
    <w:rsid w:val="001377C9"/>
    <w:rsid w:val="00140003"/>
    <w:rsid w:val="00140D98"/>
    <w:rsid w:val="0014126E"/>
    <w:rsid w:val="0014144A"/>
    <w:rsid w:val="001428EA"/>
    <w:rsid w:val="00142FE7"/>
    <w:rsid w:val="0014428C"/>
    <w:rsid w:val="0014472A"/>
    <w:rsid w:val="00144A63"/>
    <w:rsid w:val="00145277"/>
    <w:rsid w:val="00145643"/>
    <w:rsid w:val="00145F27"/>
    <w:rsid w:val="00145F72"/>
    <w:rsid w:val="0014605F"/>
    <w:rsid w:val="00146B73"/>
    <w:rsid w:val="00146C51"/>
    <w:rsid w:val="00146DEC"/>
    <w:rsid w:val="0014707E"/>
    <w:rsid w:val="001475D6"/>
    <w:rsid w:val="00147791"/>
    <w:rsid w:val="00150591"/>
    <w:rsid w:val="00150FD3"/>
    <w:rsid w:val="00151BBB"/>
    <w:rsid w:val="00151D30"/>
    <w:rsid w:val="0015238A"/>
    <w:rsid w:val="00152FF5"/>
    <w:rsid w:val="0015420C"/>
    <w:rsid w:val="001544E8"/>
    <w:rsid w:val="00154D11"/>
    <w:rsid w:val="0015524D"/>
    <w:rsid w:val="00155875"/>
    <w:rsid w:val="00155BE1"/>
    <w:rsid w:val="00156342"/>
    <w:rsid w:val="00156AAC"/>
    <w:rsid w:val="00157857"/>
    <w:rsid w:val="00160B01"/>
    <w:rsid w:val="0016114E"/>
    <w:rsid w:val="0016120E"/>
    <w:rsid w:val="001619F8"/>
    <w:rsid w:val="00162DBF"/>
    <w:rsid w:val="00164610"/>
    <w:rsid w:val="00164E14"/>
    <w:rsid w:val="001653AD"/>
    <w:rsid w:val="001669BC"/>
    <w:rsid w:val="00166C4B"/>
    <w:rsid w:val="00166CF7"/>
    <w:rsid w:val="001674F7"/>
    <w:rsid w:val="00167BF7"/>
    <w:rsid w:val="00167E72"/>
    <w:rsid w:val="00170F45"/>
    <w:rsid w:val="0017193E"/>
    <w:rsid w:val="00171AD0"/>
    <w:rsid w:val="00171FA5"/>
    <w:rsid w:val="00172444"/>
    <w:rsid w:val="0017258A"/>
    <w:rsid w:val="00172A27"/>
    <w:rsid w:val="00172CC2"/>
    <w:rsid w:val="00175C02"/>
    <w:rsid w:val="00175FC3"/>
    <w:rsid w:val="00177822"/>
    <w:rsid w:val="001815A4"/>
    <w:rsid w:val="00181F70"/>
    <w:rsid w:val="00182040"/>
    <w:rsid w:val="00182FBC"/>
    <w:rsid w:val="00185C44"/>
    <w:rsid w:val="00185FB8"/>
    <w:rsid w:val="0019024B"/>
    <w:rsid w:val="00190E36"/>
    <w:rsid w:val="00191B28"/>
    <w:rsid w:val="00192FC5"/>
    <w:rsid w:val="0019339D"/>
    <w:rsid w:val="001934B7"/>
    <w:rsid w:val="00194409"/>
    <w:rsid w:val="00195003"/>
    <w:rsid w:val="00195C39"/>
    <w:rsid w:val="00195FE7"/>
    <w:rsid w:val="001967D9"/>
    <w:rsid w:val="00196AAD"/>
    <w:rsid w:val="00196AE4"/>
    <w:rsid w:val="00197279"/>
    <w:rsid w:val="0019760F"/>
    <w:rsid w:val="00197A02"/>
    <w:rsid w:val="001A0456"/>
    <w:rsid w:val="001A0492"/>
    <w:rsid w:val="001A213C"/>
    <w:rsid w:val="001A26C8"/>
    <w:rsid w:val="001A2E67"/>
    <w:rsid w:val="001A324B"/>
    <w:rsid w:val="001A371F"/>
    <w:rsid w:val="001A3B8E"/>
    <w:rsid w:val="001A4EDF"/>
    <w:rsid w:val="001A5117"/>
    <w:rsid w:val="001A5CA1"/>
    <w:rsid w:val="001A68F5"/>
    <w:rsid w:val="001A7016"/>
    <w:rsid w:val="001B274D"/>
    <w:rsid w:val="001B47B2"/>
    <w:rsid w:val="001B4CDF"/>
    <w:rsid w:val="001B4F11"/>
    <w:rsid w:val="001B517B"/>
    <w:rsid w:val="001B54FD"/>
    <w:rsid w:val="001B60EA"/>
    <w:rsid w:val="001B6A9E"/>
    <w:rsid w:val="001B7726"/>
    <w:rsid w:val="001C18F4"/>
    <w:rsid w:val="001C1C6E"/>
    <w:rsid w:val="001C1EAB"/>
    <w:rsid w:val="001C2747"/>
    <w:rsid w:val="001C385F"/>
    <w:rsid w:val="001C4A62"/>
    <w:rsid w:val="001C55A4"/>
    <w:rsid w:val="001C6423"/>
    <w:rsid w:val="001C6E49"/>
    <w:rsid w:val="001C7643"/>
    <w:rsid w:val="001C7C5F"/>
    <w:rsid w:val="001C7EB1"/>
    <w:rsid w:val="001D1635"/>
    <w:rsid w:val="001D3310"/>
    <w:rsid w:val="001D3ADA"/>
    <w:rsid w:val="001D5699"/>
    <w:rsid w:val="001D7F10"/>
    <w:rsid w:val="001E0C22"/>
    <w:rsid w:val="001E13EE"/>
    <w:rsid w:val="001E21C7"/>
    <w:rsid w:val="001E4343"/>
    <w:rsid w:val="001E4346"/>
    <w:rsid w:val="001E4931"/>
    <w:rsid w:val="001E6A85"/>
    <w:rsid w:val="001F0B4B"/>
    <w:rsid w:val="001F1B56"/>
    <w:rsid w:val="001F336C"/>
    <w:rsid w:val="001F33AD"/>
    <w:rsid w:val="001F4714"/>
    <w:rsid w:val="001F491F"/>
    <w:rsid w:val="001F5007"/>
    <w:rsid w:val="001F5E61"/>
    <w:rsid w:val="001F67BA"/>
    <w:rsid w:val="001F6FD8"/>
    <w:rsid w:val="002002E6"/>
    <w:rsid w:val="002008A1"/>
    <w:rsid w:val="002018DB"/>
    <w:rsid w:val="00201A0B"/>
    <w:rsid w:val="002020F8"/>
    <w:rsid w:val="00202B8F"/>
    <w:rsid w:val="002033EF"/>
    <w:rsid w:val="00203634"/>
    <w:rsid w:val="00204774"/>
    <w:rsid w:val="00204781"/>
    <w:rsid w:val="00204F2A"/>
    <w:rsid w:val="00205189"/>
    <w:rsid w:val="00206EBE"/>
    <w:rsid w:val="00206F87"/>
    <w:rsid w:val="00207740"/>
    <w:rsid w:val="002078B1"/>
    <w:rsid w:val="00213D06"/>
    <w:rsid w:val="002145C3"/>
    <w:rsid w:val="00215361"/>
    <w:rsid w:val="00216758"/>
    <w:rsid w:val="002167EF"/>
    <w:rsid w:val="002176CB"/>
    <w:rsid w:val="0021799E"/>
    <w:rsid w:val="00220C0B"/>
    <w:rsid w:val="00220DCF"/>
    <w:rsid w:val="00221218"/>
    <w:rsid w:val="002215B8"/>
    <w:rsid w:val="002215F4"/>
    <w:rsid w:val="00222279"/>
    <w:rsid w:val="00222D6F"/>
    <w:rsid w:val="002233E2"/>
    <w:rsid w:val="00223B49"/>
    <w:rsid w:val="00225F7A"/>
    <w:rsid w:val="00226077"/>
    <w:rsid w:val="00226598"/>
    <w:rsid w:val="002270F0"/>
    <w:rsid w:val="0022773D"/>
    <w:rsid w:val="00227EF8"/>
    <w:rsid w:val="00230AAF"/>
    <w:rsid w:val="00230DE5"/>
    <w:rsid w:val="002316C6"/>
    <w:rsid w:val="00232231"/>
    <w:rsid w:val="0023454E"/>
    <w:rsid w:val="002358CF"/>
    <w:rsid w:val="00235EE0"/>
    <w:rsid w:val="00236366"/>
    <w:rsid w:val="00236A17"/>
    <w:rsid w:val="00236AB3"/>
    <w:rsid w:val="00237476"/>
    <w:rsid w:val="00237EF7"/>
    <w:rsid w:val="00242774"/>
    <w:rsid w:val="00242A01"/>
    <w:rsid w:val="00245EE6"/>
    <w:rsid w:val="00246C88"/>
    <w:rsid w:val="002472B8"/>
    <w:rsid w:val="00247F95"/>
    <w:rsid w:val="0025010A"/>
    <w:rsid w:val="002504B8"/>
    <w:rsid w:val="0025089A"/>
    <w:rsid w:val="00251D1B"/>
    <w:rsid w:val="00252914"/>
    <w:rsid w:val="00253FF9"/>
    <w:rsid w:val="0025494B"/>
    <w:rsid w:val="00255D6E"/>
    <w:rsid w:val="0025775F"/>
    <w:rsid w:val="00261BCB"/>
    <w:rsid w:val="00262E97"/>
    <w:rsid w:val="00262F3F"/>
    <w:rsid w:val="00264124"/>
    <w:rsid w:val="00264D6D"/>
    <w:rsid w:val="002655F0"/>
    <w:rsid w:val="00266808"/>
    <w:rsid w:val="0026682A"/>
    <w:rsid w:val="00267819"/>
    <w:rsid w:val="00267A3F"/>
    <w:rsid w:val="00271496"/>
    <w:rsid w:val="00271D92"/>
    <w:rsid w:val="0027205B"/>
    <w:rsid w:val="002727E9"/>
    <w:rsid w:val="002737FC"/>
    <w:rsid w:val="00273A00"/>
    <w:rsid w:val="00273E1F"/>
    <w:rsid w:val="0027418F"/>
    <w:rsid w:val="002743B3"/>
    <w:rsid w:val="00274A7A"/>
    <w:rsid w:val="002754FB"/>
    <w:rsid w:val="002763A5"/>
    <w:rsid w:val="0027703D"/>
    <w:rsid w:val="00277260"/>
    <w:rsid w:val="00277829"/>
    <w:rsid w:val="00277C32"/>
    <w:rsid w:val="002801BE"/>
    <w:rsid w:val="00282CBE"/>
    <w:rsid w:val="00282CEC"/>
    <w:rsid w:val="0028422A"/>
    <w:rsid w:val="00286032"/>
    <w:rsid w:val="0028657B"/>
    <w:rsid w:val="00286BBE"/>
    <w:rsid w:val="002870A8"/>
    <w:rsid w:val="00287513"/>
    <w:rsid w:val="00292E4C"/>
    <w:rsid w:val="0029333B"/>
    <w:rsid w:val="002934FE"/>
    <w:rsid w:val="002937A7"/>
    <w:rsid w:val="00294099"/>
    <w:rsid w:val="0029448A"/>
    <w:rsid w:val="002965A6"/>
    <w:rsid w:val="00297C8D"/>
    <w:rsid w:val="002A1754"/>
    <w:rsid w:val="002A20C2"/>
    <w:rsid w:val="002A2912"/>
    <w:rsid w:val="002A3336"/>
    <w:rsid w:val="002A3D27"/>
    <w:rsid w:val="002A41ED"/>
    <w:rsid w:val="002A4454"/>
    <w:rsid w:val="002A5F09"/>
    <w:rsid w:val="002A6495"/>
    <w:rsid w:val="002A6C32"/>
    <w:rsid w:val="002B1966"/>
    <w:rsid w:val="002B26B8"/>
    <w:rsid w:val="002B3D95"/>
    <w:rsid w:val="002B41DC"/>
    <w:rsid w:val="002B4426"/>
    <w:rsid w:val="002B451D"/>
    <w:rsid w:val="002B61CF"/>
    <w:rsid w:val="002B693B"/>
    <w:rsid w:val="002B7ABB"/>
    <w:rsid w:val="002C1C5B"/>
    <w:rsid w:val="002C1DAF"/>
    <w:rsid w:val="002C2539"/>
    <w:rsid w:val="002C253B"/>
    <w:rsid w:val="002C3322"/>
    <w:rsid w:val="002C3AFF"/>
    <w:rsid w:val="002C4F82"/>
    <w:rsid w:val="002C5981"/>
    <w:rsid w:val="002C69B9"/>
    <w:rsid w:val="002C6DCE"/>
    <w:rsid w:val="002D0CA2"/>
    <w:rsid w:val="002D0D8B"/>
    <w:rsid w:val="002D1381"/>
    <w:rsid w:val="002D67F1"/>
    <w:rsid w:val="002E0473"/>
    <w:rsid w:val="002E1582"/>
    <w:rsid w:val="002E31ED"/>
    <w:rsid w:val="002E3960"/>
    <w:rsid w:val="002E3AE7"/>
    <w:rsid w:val="002E4E3A"/>
    <w:rsid w:val="002E58B7"/>
    <w:rsid w:val="002E62F4"/>
    <w:rsid w:val="002E65EE"/>
    <w:rsid w:val="002E7530"/>
    <w:rsid w:val="002E7C4E"/>
    <w:rsid w:val="002F0001"/>
    <w:rsid w:val="002F020A"/>
    <w:rsid w:val="002F0A0B"/>
    <w:rsid w:val="002F1955"/>
    <w:rsid w:val="002F1D4A"/>
    <w:rsid w:val="002F2CAA"/>
    <w:rsid w:val="002F3AF1"/>
    <w:rsid w:val="002F3B1B"/>
    <w:rsid w:val="002F42A8"/>
    <w:rsid w:val="002F47B0"/>
    <w:rsid w:val="002F4B09"/>
    <w:rsid w:val="002F5001"/>
    <w:rsid w:val="002F649A"/>
    <w:rsid w:val="002F6947"/>
    <w:rsid w:val="002F6FF3"/>
    <w:rsid w:val="00300639"/>
    <w:rsid w:val="00303E6E"/>
    <w:rsid w:val="00304029"/>
    <w:rsid w:val="00304B59"/>
    <w:rsid w:val="00305339"/>
    <w:rsid w:val="003055B6"/>
    <w:rsid w:val="00305667"/>
    <w:rsid w:val="00306645"/>
    <w:rsid w:val="00307174"/>
    <w:rsid w:val="00307D0F"/>
    <w:rsid w:val="00310121"/>
    <w:rsid w:val="0031013C"/>
    <w:rsid w:val="00310446"/>
    <w:rsid w:val="00310735"/>
    <w:rsid w:val="00310A8A"/>
    <w:rsid w:val="00311B81"/>
    <w:rsid w:val="00311EA5"/>
    <w:rsid w:val="00312147"/>
    <w:rsid w:val="0031242F"/>
    <w:rsid w:val="0031334F"/>
    <w:rsid w:val="00313C87"/>
    <w:rsid w:val="00314105"/>
    <w:rsid w:val="00314F86"/>
    <w:rsid w:val="003153ED"/>
    <w:rsid w:val="00315551"/>
    <w:rsid w:val="0031579D"/>
    <w:rsid w:val="003158C1"/>
    <w:rsid w:val="00316E1D"/>
    <w:rsid w:val="003175E9"/>
    <w:rsid w:val="00321131"/>
    <w:rsid w:val="00322B9E"/>
    <w:rsid w:val="00322C43"/>
    <w:rsid w:val="0032333F"/>
    <w:rsid w:val="0032421B"/>
    <w:rsid w:val="00325A29"/>
    <w:rsid w:val="00325CC9"/>
    <w:rsid w:val="003263B7"/>
    <w:rsid w:val="00326713"/>
    <w:rsid w:val="003267F2"/>
    <w:rsid w:val="00327079"/>
    <w:rsid w:val="00330014"/>
    <w:rsid w:val="00330296"/>
    <w:rsid w:val="003307C1"/>
    <w:rsid w:val="003320E2"/>
    <w:rsid w:val="00332D2E"/>
    <w:rsid w:val="00333008"/>
    <w:rsid w:val="003338FA"/>
    <w:rsid w:val="00335E76"/>
    <w:rsid w:val="003367CA"/>
    <w:rsid w:val="00336887"/>
    <w:rsid w:val="00336C86"/>
    <w:rsid w:val="00337567"/>
    <w:rsid w:val="00340FE7"/>
    <w:rsid w:val="00341810"/>
    <w:rsid w:val="0034238D"/>
    <w:rsid w:val="0034295D"/>
    <w:rsid w:val="0034317B"/>
    <w:rsid w:val="00343EAA"/>
    <w:rsid w:val="003452F4"/>
    <w:rsid w:val="0034562F"/>
    <w:rsid w:val="0035085F"/>
    <w:rsid w:val="0035125C"/>
    <w:rsid w:val="00351430"/>
    <w:rsid w:val="00351823"/>
    <w:rsid w:val="003519A2"/>
    <w:rsid w:val="00351BE4"/>
    <w:rsid w:val="003521B1"/>
    <w:rsid w:val="00352F92"/>
    <w:rsid w:val="003531A8"/>
    <w:rsid w:val="003541A7"/>
    <w:rsid w:val="00354B11"/>
    <w:rsid w:val="00354C13"/>
    <w:rsid w:val="003550CD"/>
    <w:rsid w:val="00355577"/>
    <w:rsid w:val="003559BD"/>
    <w:rsid w:val="00357E3F"/>
    <w:rsid w:val="003602E5"/>
    <w:rsid w:val="003618E5"/>
    <w:rsid w:val="00361DF2"/>
    <w:rsid w:val="0036267A"/>
    <w:rsid w:val="003628B7"/>
    <w:rsid w:val="00362B83"/>
    <w:rsid w:val="00362DB9"/>
    <w:rsid w:val="00366741"/>
    <w:rsid w:val="0036705E"/>
    <w:rsid w:val="003701B7"/>
    <w:rsid w:val="00371490"/>
    <w:rsid w:val="003728FA"/>
    <w:rsid w:val="00372B37"/>
    <w:rsid w:val="00372C59"/>
    <w:rsid w:val="0037355F"/>
    <w:rsid w:val="00373A8A"/>
    <w:rsid w:val="003744F7"/>
    <w:rsid w:val="00374C52"/>
    <w:rsid w:val="003757B9"/>
    <w:rsid w:val="0037596D"/>
    <w:rsid w:val="00375C01"/>
    <w:rsid w:val="00376449"/>
    <w:rsid w:val="00381525"/>
    <w:rsid w:val="00381740"/>
    <w:rsid w:val="003821BD"/>
    <w:rsid w:val="00382983"/>
    <w:rsid w:val="00382B6C"/>
    <w:rsid w:val="00382B75"/>
    <w:rsid w:val="00383BD7"/>
    <w:rsid w:val="00384216"/>
    <w:rsid w:val="00384329"/>
    <w:rsid w:val="003844F0"/>
    <w:rsid w:val="00384820"/>
    <w:rsid w:val="00385558"/>
    <w:rsid w:val="00385EA4"/>
    <w:rsid w:val="00385F2D"/>
    <w:rsid w:val="00387210"/>
    <w:rsid w:val="00391210"/>
    <w:rsid w:val="003912A4"/>
    <w:rsid w:val="00391A45"/>
    <w:rsid w:val="00392B7B"/>
    <w:rsid w:val="0039448A"/>
    <w:rsid w:val="003945CB"/>
    <w:rsid w:val="0039484D"/>
    <w:rsid w:val="00395396"/>
    <w:rsid w:val="00395CC8"/>
    <w:rsid w:val="0039690C"/>
    <w:rsid w:val="003A0171"/>
    <w:rsid w:val="003A171A"/>
    <w:rsid w:val="003A210C"/>
    <w:rsid w:val="003A266D"/>
    <w:rsid w:val="003A33AA"/>
    <w:rsid w:val="003A42E8"/>
    <w:rsid w:val="003A4505"/>
    <w:rsid w:val="003A51CB"/>
    <w:rsid w:val="003A5234"/>
    <w:rsid w:val="003A5949"/>
    <w:rsid w:val="003A5F2C"/>
    <w:rsid w:val="003A5F96"/>
    <w:rsid w:val="003A6820"/>
    <w:rsid w:val="003A7858"/>
    <w:rsid w:val="003B0335"/>
    <w:rsid w:val="003B0E4E"/>
    <w:rsid w:val="003B188A"/>
    <w:rsid w:val="003B2362"/>
    <w:rsid w:val="003B2387"/>
    <w:rsid w:val="003B269D"/>
    <w:rsid w:val="003B2798"/>
    <w:rsid w:val="003B32BE"/>
    <w:rsid w:val="003B32ED"/>
    <w:rsid w:val="003B3323"/>
    <w:rsid w:val="003B374C"/>
    <w:rsid w:val="003B3B02"/>
    <w:rsid w:val="003B3C47"/>
    <w:rsid w:val="003B3EF7"/>
    <w:rsid w:val="003B4FC3"/>
    <w:rsid w:val="003B5374"/>
    <w:rsid w:val="003B5643"/>
    <w:rsid w:val="003B681C"/>
    <w:rsid w:val="003B6C04"/>
    <w:rsid w:val="003C1047"/>
    <w:rsid w:val="003C10F3"/>
    <w:rsid w:val="003C193A"/>
    <w:rsid w:val="003C2071"/>
    <w:rsid w:val="003C2AD1"/>
    <w:rsid w:val="003C3A62"/>
    <w:rsid w:val="003C403E"/>
    <w:rsid w:val="003C4B0F"/>
    <w:rsid w:val="003C5B0C"/>
    <w:rsid w:val="003C7256"/>
    <w:rsid w:val="003C7D7C"/>
    <w:rsid w:val="003D0298"/>
    <w:rsid w:val="003D02D4"/>
    <w:rsid w:val="003D030F"/>
    <w:rsid w:val="003D0AD9"/>
    <w:rsid w:val="003D0B8C"/>
    <w:rsid w:val="003D272D"/>
    <w:rsid w:val="003D299B"/>
    <w:rsid w:val="003D2E53"/>
    <w:rsid w:val="003D35F5"/>
    <w:rsid w:val="003D55B7"/>
    <w:rsid w:val="003D67E6"/>
    <w:rsid w:val="003D6D37"/>
    <w:rsid w:val="003D706A"/>
    <w:rsid w:val="003D71BB"/>
    <w:rsid w:val="003D7306"/>
    <w:rsid w:val="003D79F7"/>
    <w:rsid w:val="003E0074"/>
    <w:rsid w:val="003E03FF"/>
    <w:rsid w:val="003E0AD0"/>
    <w:rsid w:val="003E17E4"/>
    <w:rsid w:val="003E1F9D"/>
    <w:rsid w:val="003E2153"/>
    <w:rsid w:val="003E25F1"/>
    <w:rsid w:val="003E2CD3"/>
    <w:rsid w:val="003E3120"/>
    <w:rsid w:val="003E4045"/>
    <w:rsid w:val="003E45E0"/>
    <w:rsid w:val="003E47BD"/>
    <w:rsid w:val="003E4CD7"/>
    <w:rsid w:val="003E56E4"/>
    <w:rsid w:val="003E6603"/>
    <w:rsid w:val="003E6BD5"/>
    <w:rsid w:val="003E7764"/>
    <w:rsid w:val="003E7AEA"/>
    <w:rsid w:val="003F163C"/>
    <w:rsid w:val="003F2AAA"/>
    <w:rsid w:val="003F368B"/>
    <w:rsid w:val="003F3DBB"/>
    <w:rsid w:val="003F4D6A"/>
    <w:rsid w:val="003F4E98"/>
    <w:rsid w:val="003F5015"/>
    <w:rsid w:val="003F6093"/>
    <w:rsid w:val="003F6555"/>
    <w:rsid w:val="003F6D6B"/>
    <w:rsid w:val="00400CEB"/>
    <w:rsid w:val="00400D1A"/>
    <w:rsid w:val="00401097"/>
    <w:rsid w:val="0040178E"/>
    <w:rsid w:val="00401CF6"/>
    <w:rsid w:val="00402C4B"/>
    <w:rsid w:val="00403611"/>
    <w:rsid w:val="00403B6E"/>
    <w:rsid w:val="004050CA"/>
    <w:rsid w:val="00405536"/>
    <w:rsid w:val="004059E1"/>
    <w:rsid w:val="004062EB"/>
    <w:rsid w:val="00406912"/>
    <w:rsid w:val="00406A0C"/>
    <w:rsid w:val="00406B45"/>
    <w:rsid w:val="00407185"/>
    <w:rsid w:val="00407F83"/>
    <w:rsid w:val="00410D4E"/>
    <w:rsid w:val="00412348"/>
    <w:rsid w:val="0041473B"/>
    <w:rsid w:val="00414974"/>
    <w:rsid w:val="0041503F"/>
    <w:rsid w:val="00415678"/>
    <w:rsid w:val="0041580E"/>
    <w:rsid w:val="004163CB"/>
    <w:rsid w:val="00416E81"/>
    <w:rsid w:val="0041785D"/>
    <w:rsid w:val="00421DE0"/>
    <w:rsid w:val="00422137"/>
    <w:rsid w:val="004226BC"/>
    <w:rsid w:val="0042383C"/>
    <w:rsid w:val="00423AA2"/>
    <w:rsid w:val="004243BC"/>
    <w:rsid w:val="00424821"/>
    <w:rsid w:val="00424EE9"/>
    <w:rsid w:val="00425B56"/>
    <w:rsid w:val="00425E35"/>
    <w:rsid w:val="00426030"/>
    <w:rsid w:val="00426A1D"/>
    <w:rsid w:val="00430121"/>
    <w:rsid w:val="0043095A"/>
    <w:rsid w:val="004316A1"/>
    <w:rsid w:val="00431C50"/>
    <w:rsid w:val="004321A0"/>
    <w:rsid w:val="00432366"/>
    <w:rsid w:val="004325FC"/>
    <w:rsid w:val="00432C39"/>
    <w:rsid w:val="0043344E"/>
    <w:rsid w:val="00436D4C"/>
    <w:rsid w:val="00440910"/>
    <w:rsid w:val="0044351F"/>
    <w:rsid w:val="00443D12"/>
    <w:rsid w:val="00443D17"/>
    <w:rsid w:val="00445BFD"/>
    <w:rsid w:val="00445FFA"/>
    <w:rsid w:val="00447346"/>
    <w:rsid w:val="00450C62"/>
    <w:rsid w:val="0045169C"/>
    <w:rsid w:val="00451E35"/>
    <w:rsid w:val="00452909"/>
    <w:rsid w:val="00452D7A"/>
    <w:rsid w:val="00452EAE"/>
    <w:rsid w:val="00453450"/>
    <w:rsid w:val="0045369F"/>
    <w:rsid w:val="0045577B"/>
    <w:rsid w:val="00460E93"/>
    <w:rsid w:val="00461177"/>
    <w:rsid w:val="004612CF"/>
    <w:rsid w:val="004628BF"/>
    <w:rsid w:val="00464576"/>
    <w:rsid w:val="004648AB"/>
    <w:rsid w:val="00464981"/>
    <w:rsid w:val="00465A59"/>
    <w:rsid w:val="004667B6"/>
    <w:rsid w:val="004675EF"/>
    <w:rsid w:val="00470354"/>
    <w:rsid w:val="0047043C"/>
    <w:rsid w:val="00471AEC"/>
    <w:rsid w:val="00471EC6"/>
    <w:rsid w:val="004725CE"/>
    <w:rsid w:val="00474483"/>
    <w:rsid w:val="00474D98"/>
    <w:rsid w:val="00475F9C"/>
    <w:rsid w:val="0047635B"/>
    <w:rsid w:val="00476F2A"/>
    <w:rsid w:val="00476F96"/>
    <w:rsid w:val="004770F4"/>
    <w:rsid w:val="0047788D"/>
    <w:rsid w:val="004810D4"/>
    <w:rsid w:val="00481167"/>
    <w:rsid w:val="0048147D"/>
    <w:rsid w:val="004817AE"/>
    <w:rsid w:val="00481D6A"/>
    <w:rsid w:val="004829B2"/>
    <w:rsid w:val="00482BB7"/>
    <w:rsid w:val="00482BF0"/>
    <w:rsid w:val="00482F5D"/>
    <w:rsid w:val="00482FDB"/>
    <w:rsid w:val="0048358A"/>
    <w:rsid w:val="00483AA6"/>
    <w:rsid w:val="00483F6B"/>
    <w:rsid w:val="004841B5"/>
    <w:rsid w:val="004843F2"/>
    <w:rsid w:val="00487231"/>
    <w:rsid w:val="004916D7"/>
    <w:rsid w:val="004921F3"/>
    <w:rsid w:val="0049222B"/>
    <w:rsid w:val="00492787"/>
    <w:rsid w:val="0049350A"/>
    <w:rsid w:val="00494091"/>
    <w:rsid w:val="00494408"/>
    <w:rsid w:val="004949C4"/>
    <w:rsid w:val="00495615"/>
    <w:rsid w:val="00496EFA"/>
    <w:rsid w:val="004A0A5D"/>
    <w:rsid w:val="004A14B3"/>
    <w:rsid w:val="004A156D"/>
    <w:rsid w:val="004A27FA"/>
    <w:rsid w:val="004A2E13"/>
    <w:rsid w:val="004A355C"/>
    <w:rsid w:val="004A38FC"/>
    <w:rsid w:val="004A3EC6"/>
    <w:rsid w:val="004A42C8"/>
    <w:rsid w:val="004A43C3"/>
    <w:rsid w:val="004A5412"/>
    <w:rsid w:val="004A66B4"/>
    <w:rsid w:val="004A6797"/>
    <w:rsid w:val="004B10E5"/>
    <w:rsid w:val="004B1F1E"/>
    <w:rsid w:val="004B3BF5"/>
    <w:rsid w:val="004B3FD6"/>
    <w:rsid w:val="004B456F"/>
    <w:rsid w:val="004B4C03"/>
    <w:rsid w:val="004B4FF0"/>
    <w:rsid w:val="004B5458"/>
    <w:rsid w:val="004C28BC"/>
    <w:rsid w:val="004C3E56"/>
    <w:rsid w:val="004C4750"/>
    <w:rsid w:val="004C4FDE"/>
    <w:rsid w:val="004C5606"/>
    <w:rsid w:val="004C6EAD"/>
    <w:rsid w:val="004C7924"/>
    <w:rsid w:val="004D0758"/>
    <w:rsid w:val="004D236A"/>
    <w:rsid w:val="004D2A2E"/>
    <w:rsid w:val="004D42C1"/>
    <w:rsid w:val="004D469D"/>
    <w:rsid w:val="004D56B4"/>
    <w:rsid w:val="004D6A34"/>
    <w:rsid w:val="004D6C0B"/>
    <w:rsid w:val="004D7002"/>
    <w:rsid w:val="004E05CA"/>
    <w:rsid w:val="004E0818"/>
    <w:rsid w:val="004E0A67"/>
    <w:rsid w:val="004E0C0D"/>
    <w:rsid w:val="004E1FEE"/>
    <w:rsid w:val="004E299C"/>
    <w:rsid w:val="004E2FDC"/>
    <w:rsid w:val="004E3F75"/>
    <w:rsid w:val="004E40F9"/>
    <w:rsid w:val="004E43D2"/>
    <w:rsid w:val="004E4585"/>
    <w:rsid w:val="004E4BDC"/>
    <w:rsid w:val="004E4E16"/>
    <w:rsid w:val="004E53EA"/>
    <w:rsid w:val="004E5628"/>
    <w:rsid w:val="004E6356"/>
    <w:rsid w:val="004E675B"/>
    <w:rsid w:val="004E70BC"/>
    <w:rsid w:val="004F0D02"/>
    <w:rsid w:val="004F2FD8"/>
    <w:rsid w:val="004F40C0"/>
    <w:rsid w:val="004F4DA6"/>
    <w:rsid w:val="004F4EC0"/>
    <w:rsid w:val="004F692F"/>
    <w:rsid w:val="004F741F"/>
    <w:rsid w:val="004F7698"/>
    <w:rsid w:val="004F786E"/>
    <w:rsid w:val="004F7CE9"/>
    <w:rsid w:val="00500982"/>
    <w:rsid w:val="00500E9F"/>
    <w:rsid w:val="00501F9A"/>
    <w:rsid w:val="00502BE0"/>
    <w:rsid w:val="00504127"/>
    <w:rsid w:val="00505E2C"/>
    <w:rsid w:val="0050614D"/>
    <w:rsid w:val="00506746"/>
    <w:rsid w:val="00506A88"/>
    <w:rsid w:val="00507E10"/>
    <w:rsid w:val="0051056B"/>
    <w:rsid w:val="00510E82"/>
    <w:rsid w:val="00511111"/>
    <w:rsid w:val="00511230"/>
    <w:rsid w:val="00511576"/>
    <w:rsid w:val="0051181C"/>
    <w:rsid w:val="005118A1"/>
    <w:rsid w:val="00511A4A"/>
    <w:rsid w:val="005121C3"/>
    <w:rsid w:val="00512280"/>
    <w:rsid w:val="005128F9"/>
    <w:rsid w:val="00513AF2"/>
    <w:rsid w:val="0051409D"/>
    <w:rsid w:val="005145A7"/>
    <w:rsid w:val="005145E2"/>
    <w:rsid w:val="0051480F"/>
    <w:rsid w:val="00515505"/>
    <w:rsid w:val="00515B63"/>
    <w:rsid w:val="00515C55"/>
    <w:rsid w:val="00517160"/>
    <w:rsid w:val="00517C76"/>
    <w:rsid w:val="005217F5"/>
    <w:rsid w:val="00521B87"/>
    <w:rsid w:val="00521DAE"/>
    <w:rsid w:val="00522FAF"/>
    <w:rsid w:val="00523814"/>
    <w:rsid w:val="0052419A"/>
    <w:rsid w:val="00524613"/>
    <w:rsid w:val="005248D4"/>
    <w:rsid w:val="00524E6C"/>
    <w:rsid w:val="00525068"/>
    <w:rsid w:val="00525105"/>
    <w:rsid w:val="0052510E"/>
    <w:rsid w:val="00525369"/>
    <w:rsid w:val="00526600"/>
    <w:rsid w:val="00526A0E"/>
    <w:rsid w:val="00527B7D"/>
    <w:rsid w:val="00530867"/>
    <w:rsid w:val="0053204C"/>
    <w:rsid w:val="00532305"/>
    <w:rsid w:val="0053232E"/>
    <w:rsid w:val="005326D7"/>
    <w:rsid w:val="00534621"/>
    <w:rsid w:val="005357B4"/>
    <w:rsid w:val="00535AE9"/>
    <w:rsid w:val="00535C66"/>
    <w:rsid w:val="0053618E"/>
    <w:rsid w:val="00536A56"/>
    <w:rsid w:val="00536C3B"/>
    <w:rsid w:val="00536D57"/>
    <w:rsid w:val="0053767E"/>
    <w:rsid w:val="0054134B"/>
    <w:rsid w:val="00542F01"/>
    <w:rsid w:val="005461C3"/>
    <w:rsid w:val="0054620A"/>
    <w:rsid w:val="0054767D"/>
    <w:rsid w:val="00547A3E"/>
    <w:rsid w:val="00550E12"/>
    <w:rsid w:val="00551C1B"/>
    <w:rsid w:val="00551D9D"/>
    <w:rsid w:val="0055427D"/>
    <w:rsid w:val="00554DAF"/>
    <w:rsid w:val="00555475"/>
    <w:rsid w:val="005558BB"/>
    <w:rsid w:val="00557831"/>
    <w:rsid w:val="00560196"/>
    <w:rsid w:val="00560D4E"/>
    <w:rsid w:val="005616AE"/>
    <w:rsid w:val="00563465"/>
    <w:rsid w:val="00564409"/>
    <w:rsid w:val="00564609"/>
    <w:rsid w:val="00564749"/>
    <w:rsid w:val="00565612"/>
    <w:rsid w:val="00565F64"/>
    <w:rsid w:val="00565FC2"/>
    <w:rsid w:val="00567A55"/>
    <w:rsid w:val="00567D58"/>
    <w:rsid w:val="00567FE0"/>
    <w:rsid w:val="00570B84"/>
    <w:rsid w:val="00570EA3"/>
    <w:rsid w:val="00571284"/>
    <w:rsid w:val="005715E2"/>
    <w:rsid w:val="00571719"/>
    <w:rsid w:val="00571728"/>
    <w:rsid w:val="005726D1"/>
    <w:rsid w:val="005739D1"/>
    <w:rsid w:val="00575BF6"/>
    <w:rsid w:val="00576820"/>
    <w:rsid w:val="00576FF3"/>
    <w:rsid w:val="0058109D"/>
    <w:rsid w:val="00581F9C"/>
    <w:rsid w:val="0058210C"/>
    <w:rsid w:val="00582F45"/>
    <w:rsid w:val="00583B03"/>
    <w:rsid w:val="00583B8F"/>
    <w:rsid w:val="00584AF3"/>
    <w:rsid w:val="0058543E"/>
    <w:rsid w:val="00586811"/>
    <w:rsid w:val="00590004"/>
    <w:rsid w:val="005911F1"/>
    <w:rsid w:val="0059157A"/>
    <w:rsid w:val="00591844"/>
    <w:rsid w:val="00592853"/>
    <w:rsid w:val="0059364D"/>
    <w:rsid w:val="005936DA"/>
    <w:rsid w:val="005955C1"/>
    <w:rsid w:val="00596D52"/>
    <w:rsid w:val="005970EC"/>
    <w:rsid w:val="005A0BE6"/>
    <w:rsid w:val="005A0CE1"/>
    <w:rsid w:val="005A1B0B"/>
    <w:rsid w:val="005A1C1D"/>
    <w:rsid w:val="005A35C2"/>
    <w:rsid w:val="005A3D93"/>
    <w:rsid w:val="005A3D9F"/>
    <w:rsid w:val="005A6358"/>
    <w:rsid w:val="005A67BA"/>
    <w:rsid w:val="005A7FDA"/>
    <w:rsid w:val="005B07F8"/>
    <w:rsid w:val="005B08E7"/>
    <w:rsid w:val="005B1E86"/>
    <w:rsid w:val="005B24D1"/>
    <w:rsid w:val="005B2F10"/>
    <w:rsid w:val="005B2FC4"/>
    <w:rsid w:val="005B397D"/>
    <w:rsid w:val="005B3D3F"/>
    <w:rsid w:val="005B4141"/>
    <w:rsid w:val="005B44E5"/>
    <w:rsid w:val="005B49E0"/>
    <w:rsid w:val="005B55B1"/>
    <w:rsid w:val="005B5BDF"/>
    <w:rsid w:val="005B5C56"/>
    <w:rsid w:val="005B77F4"/>
    <w:rsid w:val="005C11F7"/>
    <w:rsid w:val="005C15DF"/>
    <w:rsid w:val="005C1AB0"/>
    <w:rsid w:val="005C1DB2"/>
    <w:rsid w:val="005C2298"/>
    <w:rsid w:val="005C2EEA"/>
    <w:rsid w:val="005C2F05"/>
    <w:rsid w:val="005C3B91"/>
    <w:rsid w:val="005C48E0"/>
    <w:rsid w:val="005C4A80"/>
    <w:rsid w:val="005C6BB6"/>
    <w:rsid w:val="005C7163"/>
    <w:rsid w:val="005C7810"/>
    <w:rsid w:val="005D0651"/>
    <w:rsid w:val="005D1DC5"/>
    <w:rsid w:val="005D2D2E"/>
    <w:rsid w:val="005D3D9C"/>
    <w:rsid w:val="005D57A9"/>
    <w:rsid w:val="005D5ED2"/>
    <w:rsid w:val="005D6C05"/>
    <w:rsid w:val="005D7469"/>
    <w:rsid w:val="005E0888"/>
    <w:rsid w:val="005E0EED"/>
    <w:rsid w:val="005E0F6F"/>
    <w:rsid w:val="005E2BCA"/>
    <w:rsid w:val="005E326E"/>
    <w:rsid w:val="005E43FA"/>
    <w:rsid w:val="005E50A3"/>
    <w:rsid w:val="005E5BE9"/>
    <w:rsid w:val="005E5DB9"/>
    <w:rsid w:val="005E632F"/>
    <w:rsid w:val="005E63E0"/>
    <w:rsid w:val="005E71AD"/>
    <w:rsid w:val="005E74DF"/>
    <w:rsid w:val="005E77F4"/>
    <w:rsid w:val="005E784A"/>
    <w:rsid w:val="005F0228"/>
    <w:rsid w:val="005F164C"/>
    <w:rsid w:val="005F1EEF"/>
    <w:rsid w:val="005F2216"/>
    <w:rsid w:val="005F2547"/>
    <w:rsid w:val="005F2F33"/>
    <w:rsid w:val="005F4078"/>
    <w:rsid w:val="005F43AB"/>
    <w:rsid w:val="005F57E5"/>
    <w:rsid w:val="005F625A"/>
    <w:rsid w:val="005F62D7"/>
    <w:rsid w:val="005F690A"/>
    <w:rsid w:val="005F7939"/>
    <w:rsid w:val="005F7DC3"/>
    <w:rsid w:val="005F7FE5"/>
    <w:rsid w:val="006001AB"/>
    <w:rsid w:val="006002E4"/>
    <w:rsid w:val="00600472"/>
    <w:rsid w:val="00600764"/>
    <w:rsid w:val="00600927"/>
    <w:rsid w:val="00601F3B"/>
    <w:rsid w:val="00604672"/>
    <w:rsid w:val="00604C14"/>
    <w:rsid w:val="006057FD"/>
    <w:rsid w:val="00605D3E"/>
    <w:rsid w:val="00606AD9"/>
    <w:rsid w:val="00610F32"/>
    <w:rsid w:val="00611C63"/>
    <w:rsid w:val="00611EEB"/>
    <w:rsid w:val="006121F2"/>
    <w:rsid w:val="00612502"/>
    <w:rsid w:val="00612EAD"/>
    <w:rsid w:val="006131DE"/>
    <w:rsid w:val="006134C7"/>
    <w:rsid w:val="00613591"/>
    <w:rsid w:val="006141BD"/>
    <w:rsid w:val="00614B29"/>
    <w:rsid w:val="00615C5D"/>
    <w:rsid w:val="006167EC"/>
    <w:rsid w:val="00620245"/>
    <w:rsid w:val="0062061E"/>
    <w:rsid w:val="0062112B"/>
    <w:rsid w:val="006211EB"/>
    <w:rsid w:val="00622D88"/>
    <w:rsid w:val="006244E8"/>
    <w:rsid w:val="00625894"/>
    <w:rsid w:val="00625A31"/>
    <w:rsid w:val="00625FC1"/>
    <w:rsid w:val="006260FF"/>
    <w:rsid w:val="00626729"/>
    <w:rsid w:val="00626C4E"/>
    <w:rsid w:val="00626C69"/>
    <w:rsid w:val="00627576"/>
    <w:rsid w:val="00630477"/>
    <w:rsid w:val="00631B0E"/>
    <w:rsid w:val="00632207"/>
    <w:rsid w:val="00632356"/>
    <w:rsid w:val="00634483"/>
    <w:rsid w:val="0063585A"/>
    <w:rsid w:val="00635AFE"/>
    <w:rsid w:val="006364CB"/>
    <w:rsid w:val="00637141"/>
    <w:rsid w:val="00637220"/>
    <w:rsid w:val="0063730A"/>
    <w:rsid w:val="0064051F"/>
    <w:rsid w:val="00642CA5"/>
    <w:rsid w:val="00642E4A"/>
    <w:rsid w:val="00642FF7"/>
    <w:rsid w:val="006443BF"/>
    <w:rsid w:val="00644442"/>
    <w:rsid w:val="006444A1"/>
    <w:rsid w:val="0064483C"/>
    <w:rsid w:val="00646D21"/>
    <w:rsid w:val="00647214"/>
    <w:rsid w:val="006512AF"/>
    <w:rsid w:val="00651C0C"/>
    <w:rsid w:val="006535F6"/>
    <w:rsid w:val="00653BAC"/>
    <w:rsid w:val="00654B11"/>
    <w:rsid w:val="00654B16"/>
    <w:rsid w:val="00654C7D"/>
    <w:rsid w:val="0065577C"/>
    <w:rsid w:val="0065594D"/>
    <w:rsid w:val="00655D40"/>
    <w:rsid w:val="006577CA"/>
    <w:rsid w:val="00660B3B"/>
    <w:rsid w:val="00660B8E"/>
    <w:rsid w:val="00660C5A"/>
    <w:rsid w:val="006622C7"/>
    <w:rsid w:val="006629F2"/>
    <w:rsid w:val="00662CBD"/>
    <w:rsid w:val="00663576"/>
    <w:rsid w:val="00664913"/>
    <w:rsid w:val="00665B15"/>
    <w:rsid w:val="00665CF3"/>
    <w:rsid w:val="00666B37"/>
    <w:rsid w:val="006672A2"/>
    <w:rsid w:val="0066784A"/>
    <w:rsid w:val="00667DEA"/>
    <w:rsid w:val="00670672"/>
    <w:rsid w:val="00670A73"/>
    <w:rsid w:val="006710FF"/>
    <w:rsid w:val="0067152D"/>
    <w:rsid w:val="00671C61"/>
    <w:rsid w:val="006724CA"/>
    <w:rsid w:val="00674CFC"/>
    <w:rsid w:val="006750FE"/>
    <w:rsid w:val="006753AD"/>
    <w:rsid w:val="00675834"/>
    <w:rsid w:val="006766B8"/>
    <w:rsid w:val="0067690F"/>
    <w:rsid w:val="00676B95"/>
    <w:rsid w:val="00677468"/>
    <w:rsid w:val="006776BD"/>
    <w:rsid w:val="00677DBD"/>
    <w:rsid w:val="00680217"/>
    <w:rsid w:val="00681604"/>
    <w:rsid w:val="00681AB8"/>
    <w:rsid w:val="00681AF9"/>
    <w:rsid w:val="006820B7"/>
    <w:rsid w:val="006824B1"/>
    <w:rsid w:val="00682877"/>
    <w:rsid w:val="006838A2"/>
    <w:rsid w:val="0068466A"/>
    <w:rsid w:val="00684DCC"/>
    <w:rsid w:val="00684EA4"/>
    <w:rsid w:val="00684FC4"/>
    <w:rsid w:val="00685907"/>
    <w:rsid w:val="00686757"/>
    <w:rsid w:val="0068782D"/>
    <w:rsid w:val="00687971"/>
    <w:rsid w:val="00687D3C"/>
    <w:rsid w:val="00692632"/>
    <w:rsid w:val="00692729"/>
    <w:rsid w:val="00693135"/>
    <w:rsid w:val="006933F4"/>
    <w:rsid w:val="0069342A"/>
    <w:rsid w:val="0069360D"/>
    <w:rsid w:val="00693743"/>
    <w:rsid w:val="00693C19"/>
    <w:rsid w:val="00694220"/>
    <w:rsid w:val="0069552B"/>
    <w:rsid w:val="0069607E"/>
    <w:rsid w:val="006960D1"/>
    <w:rsid w:val="006961B3"/>
    <w:rsid w:val="006962B5"/>
    <w:rsid w:val="006965E2"/>
    <w:rsid w:val="00696991"/>
    <w:rsid w:val="006973C1"/>
    <w:rsid w:val="00697CED"/>
    <w:rsid w:val="006A0B64"/>
    <w:rsid w:val="006A32CD"/>
    <w:rsid w:val="006A3F18"/>
    <w:rsid w:val="006A51CE"/>
    <w:rsid w:val="006A5485"/>
    <w:rsid w:val="006A6B88"/>
    <w:rsid w:val="006A79AD"/>
    <w:rsid w:val="006B0AE8"/>
    <w:rsid w:val="006B0B11"/>
    <w:rsid w:val="006B0D3E"/>
    <w:rsid w:val="006B1289"/>
    <w:rsid w:val="006B1CE8"/>
    <w:rsid w:val="006B1E44"/>
    <w:rsid w:val="006B4354"/>
    <w:rsid w:val="006B445A"/>
    <w:rsid w:val="006B485D"/>
    <w:rsid w:val="006B61E6"/>
    <w:rsid w:val="006B6675"/>
    <w:rsid w:val="006C02A6"/>
    <w:rsid w:val="006C0BBC"/>
    <w:rsid w:val="006C12A1"/>
    <w:rsid w:val="006C1CFB"/>
    <w:rsid w:val="006C2EA5"/>
    <w:rsid w:val="006C3187"/>
    <w:rsid w:val="006C34B2"/>
    <w:rsid w:val="006C35F5"/>
    <w:rsid w:val="006C3AE3"/>
    <w:rsid w:val="006C4269"/>
    <w:rsid w:val="006C4B88"/>
    <w:rsid w:val="006C4DD6"/>
    <w:rsid w:val="006C5297"/>
    <w:rsid w:val="006C5EAC"/>
    <w:rsid w:val="006C7393"/>
    <w:rsid w:val="006C781E"/>
    <w:rsid w:val="006C79A0"/>
    <w:rsid w:val="006C7DF7"/>
    <w:rsid w:val="006D1618"/>
    <w:rsid w:val="006D1A03"/>
    <w:rsid w:val="006D2C9E"/>
    <w:rsid w:val="006D2EB7"/>
    <w:rsid w:val="006D37A0"/>
    <w:rsid w:val="006D37EE"/>
    <w:rsid w:val="006D5C4B"/>
    <w:rsid w:val="006D67B8"/>
    <w:rsid w:val="006D6850"/>
    <w:rsid w:val="006D7FA8"/>
    <w:rsid w:val="006E13B3"/>
    <w:rsid w:val="006E1D86"/>
    <w:rsid w:val="006E3C39"/>
    <w:rsid w:val="006E422D"/>
    <w:rsid w:val="006E4506"/>
    <w:rsid w:val="006F00CC"/>
    <w:rsid w:val="006F0775"/>
    <w:rsid w:val="006F0AB4"/>
    <w:rsid w:val="006F0BB9"/>
    <w:rsid w:val="006F1B8E"/>
    <w:rsid w:val="006F23DB"/>
    <w:rsid w:val="006F509A"/>
    <w:rsid w:val="006F5787"/>
    <w:rsid w:val="006F5CD9"/>
    <w:rsid w:val="006F5DBA"/>
    <w:rsid w:val="006F6962"/>
    <w:rsid w:val="006F6BB3"/>
    <w:rsid w:val="006F6DA2"/>
    <w:rsid w:val="006F7071"/>
    <w:rsid w:val="0070077B"/>
    <w:rsid w:val="00700D61"/>
    <w:rsid w:val="00701AF7"/>
    <w:rsid w:val="007021A5"/>
    <w:rsid w:val="007030C1"/>
    <w:rsid w:val="0070367A"/>
    <w:rsid w:val="0070442D"/>
    <w:rsid w:val="00704549"/>
    <w:rsid w:val="00705189"/>
    <w:rsid w:val="007063BF"/>
    <w:rsid w:val="007073EF"/>
    <w:rsid w:val="00707D25"/>
    <w:rsid w:val="00707E31"/>
    <w:rsid w:val="00711271"/>
    <w:rsid w:val="00711A8E"/>
    <w:rsid w:val="007138FB"/>
    <w:rsid w:val="00714002"/>
    <w:rsid w:val="00717B4F"/>
    <w:rsid w:val="007206A9"/>
    <w:rsid w:val="007206DD"/>
    <w:rsid w:val="00721065"/>
    <w:rsid w:val="00721399"/>
    <w:rsid w:val="0072161E"/>
    <w:rsid w:val="00721651"/>
    <w:rsid w:val="007216C5"/>
    <w:rsid w:val="00722661"/>
    <w:rsid w:val="00722823"/>
    <w:rsid w:val="00724421"/>
    <w:rsid w:val="00724802"/>
    <w:rsid w:val="00724C2D"/>
    <w:rsid w:val="007252E6"/>
    <w:rsid w:val="00726855"/>
    <w:rsid w:val="007268DC"/>
    <w:rsid w:val="0072765F"/>
    <w:rsid w:val="007303C7"/>
    <w:rsid w:val="00730B0E"/>
    <w:rsid w:val="0073190B"/>
    <w:rsid w:val="00731D01"/>
    <w:rsid w:val="00732785"/>
    <w:rsid w:val="00732C10"/>
    <w:rsid w:val="00734750"/>
    <w:rsid w:val="00735485"/>
    <w:rsid w:val="0073604F"/>
    <w:rsid w:val="00736284"/>
    <w:rsid w:val="0073639A"/>
    <w:rsid w:val="0074119E"/>
    <w:rsid w:val="0074131E"/>
    <w:rsid w:val="00741599"/>
    <w:rsid w:val="00741F00"/>
    <w:rsid w:val="00742080"/>
    <w:rsid w:val="00742818"/>
    <w:rsid w:val="007431A7"/>
    <w:rsid w:val="00743BC6"/>
    <w:rsid w:val="00744086"/>
    <w:rsid w:val="00746D2D"/>
    <w:rsid w:val="00746E6C"/>
    <w:rsid w:val="00746E77"/>
    <w:rsid w:val="007470B0"/>
    <w:rsid w:val="0074771A"/>
    <w:rsid w:val="00750A32"/>
    <w:rsid w:val="00752F2C"/>
    <w:rsid w:val="007534A3"/>
    <w:rsid w:val="007540FC"/>
    <w:rsid w:val="007544BA"/>
    <w:rsid w:val="007545E9"/>
    <w:rsid w:val="00755046"/>
    <w:rsid w:val="00755E16"/>
    <w:rsid w:val="007572BB"/>
    <w:rsid w:val="00761124"/>
    <w:rsid w:val="0076123B"/>
    <w:rsid w:val="00761ABD"/>
    <w:rsid w:val="00761AC0"/>
    <w:rsid w:val="007622A4"/>
    <w:rsid w:val="007631DB"/>
    <w:rsid w:val="0076342A"/>
    <w:rsid w:val="007637A3"/>
    <w:rsid w:val="007647FF"/>
    <w:rsid w:val="00766016"/>
    <w:rsid w:val="00767BB7"/>
    <w:rsid w:val="00770594"/>
    <w:rsid w:val="00771E46"/>
    <w:rsid w:val="007724A2"/>
    <w:rsid w:val="00774733"/>
    <w:rsid w:val="00776254"/>
    <w:rsid w:val="00776616"/>
    <w:rsid w:val="007773B2"/>
    <w:rsid w:val="007776B3"/>
    <w:rsid w:val="007802AE"/>
    <w:rsid w:val="007803CE"/>
    <w:rsid w:val="00781938"/>
    <w:rsid w:val="00781D8A"/>
    <w:rsid w:val="00781F1C"/>
    <w:rsid w:val="0078295C"/>
    <w:rsid w:val="00783384"/>
    <w:rsid w:val="00784561"/>
    <w:rsid w:val="0078481D"/>
    <w:rsid w:val="00784C5C"/>
    <w:rsid w:val="00787231"/>
    <w:rsid w:val="00791AB6"/>
    <w:rsid w:val="00791ED2"/>
    <w:rsid w:val="007922AB"/>
    <w:rsid w:val="007922BE"/>
    <w:rsid w:val="00793351"/>
    <w:rsid w:val="0079344D"/>
    <w:rsid w:val="00793AA1"/>
    <w:rsid w:val="00794012"/>
    <w:rsid w:val="00794538"/>
    <w:rsid w:val="00795CEE"/>
    <w:rsid w:val="00796703"/>
    <w:rsid w:val="007A0BEC"/>
    <w:rsid w:val="007A1265"/>
    <w:rsid w:val="007A12D8"/>
    <w:rsid w:val="007A1C09"/>
    <w:rsid w:val="007A2F25"/>
    <w:rsid w:val="007A31AB"/>
    <w:rsid w:val="007A3374"/>
    <w:rsid w:val="007A3DEA"/>
    <w:rsid w:val="007A3F13"/>
    <w:rsid w:val="007A4189"/>
    <w:rsid w:val="007A59A8"/>
    <w:rsid w:val="007A6304"/>
    <w:rsid w:val="007B03B5"/>
    <w:rsid w:val="007B0A89"/>
    <w:rsid w:val="007B18D0"/>
    <w:rsid w:val="007B1B79"/>
    <w:rsid w:val="007B29C3"/>
    <w:rsid w:val="007B2C39"/>
    <w:rsid w:val="007B42CA"/>
    <w:rsid w:val="007B44CE"/>
    <w:rsid w:val="007B4A17"/>
    <w:rsid w:val="007B561B"/>
    <w:rsid w:val="007B684A"/>
    <w:rsid w:val="007B6CBB"/>
    <w:rsid w:val="007C0081"/>
    <w:rsid w:val="007C01DC"/>
    <w:rsid w:val="007C15C7"/>
    <w:rsid w:val="007C23C0"/>
    <w:rsid w:val="007C2839"/>
    <w:rsid w:val="007C4B57"/>
    <w:rsid w:val="007C4EA5"/>
    <w:rsid w:val="007C57A5"/>
    <w:rsid w:val="007C5865"/>
    <w:rsid w:val="007C66BA"/>
    <w:rsid w:val="007C6CA0"/>
    <w:rsid w:val="007C6E04"/>
    <w:rsid w:val="007C6F32"/>
    <w:rsid w:val="007C7B73"/>
    <w:rsid w:val="007D1644"/>
    <w:rsid w:val="007D30F3"/>
    <w:rsid w:val="007D31D3"/>
    <w:rsid w:val="007D37DB"/>
    <w:rsid w:val="007D3D68"/>
    <w:rsid w:val="007D4334"/>
    <w:rsid w:val="007D4433"/>
    <w:rsid w:val="007D4800"/>
    <w:rsid w:val="007D6D8B"/>
    <w:rsid w:val="007D764F"/>
    <w:rsid w:val="007D7A18"/>
    <w:rsid w:val="007E19E3"/>
    <w:rsid w:val="007E1CD4"/>
    <w:rsid w:val="007E21B1"/>
    <w:rsid w:val="007E3A33"/>
    <w:rsid w:val="007E4E6D"/>
    <w:rsid w:val="007E4F2D"/>
    <w:rsid w:val="007E54A8"/>
    <w:rsid w:val="007E5FE8"/>
    <w:rsid w:val="007E64B3"/>
    <w:rsid w:val="007E6AA5"/>
    <w:rsid w:val="007E7EE3"/>
    <w:rsid w:val="007F0E01"/>
    <w:rsid w:val="007F0F21"/>
    <w:rsid w:val="007F100E"/>
    <w:rsid w:val="007F12FD"/>
    <w:rsid w:val="007F16F4"/>
    <w:rsid w:val="007F1A62"/>
    <w:rsid w:val="007F1C4E"/>
    <w:rsid w:val="007F2AE9"/>
    <w:rsid w:val="007F30FF"/>
    <w:rsid w:val="007F3D0A"/>
    <w:rsid w:val="007F4A52"/>
    <w:rsid w:val="007F4F0B"/>
    <w:rsid w:val="007F62A7"/>
    <w:rsid w:val="007F6DAA"/>
    <w:rsid w:val="007F7C6B"/>
    <w:rsid w:val="00800004"/>
    <w:rsid w:val="00800171"/>
    <w:rsid w:val="00800E93"/>
    <w:rsid w:val="00801CC8"/>
    <w:rsid w:val="00803F89"/>
    <w:rsid w:val="0080407F"/>
    <w:rsid w:val="00805BF2"/>
    <w:rsid w:val="008076D2"/>
    <w:rsid w:val="00807FC3"/>
    <w:rsid w:val="00810929"/>
    <w:rsid w:val="00810C9F"/>
    <w:rsid w:val="00810F12"/>
    <w:rsid w:val="008117EC"/>
    <w:rsid w:val="00811DF2"/>
    <w:rsid w:val="008144DC"/>
    <w:rsid w:val="008145B6"/>
    <w:rsid w:val="0081529C"/>
    <w:rsid w:val="008153A6"/>
    <w:rsid w:val="00816271"/>
    <w:rsid w:val="00816BD7"/>
    <w:rsid w:val="00817376"/>
    <w:rsid w:val="00817511"/>
    <w:rsid w:val="008179BB"/>
    <w:rsid w:val="008203CC"/>
    <w:rsid w:val="00820D3C"/>
    <w:rsid w:val="00820F00"/>
    <w:rsid w:val="0082149A"/>
    <w:rsid w:val="0082262A"/>
    <w:rsid w:val="008229C2"/>
    <w:rsid w:val="00823AC6"/>
    <w:rsid w:val="00824B9A"/>
    <w:rsid w:val="00824F11"/>
    <w:rsid w:val="0082504E"/>
    <w:rsid w:val="00826746"/>
    <w:rsid w:val="008269D0"/>
    <w:rsid w:val="00827065"/>
    <w:rsid w:val="0082779A"/>
    <w:rsid w:val="008277FD"/>
    <w:rsid w:val="008278B7"/>
    <w:rsid w:val="00827C85"/>
    <w:rsid w:val="0083178A"/>
    <w:rsid w:val="0083251A"/>
    <w:rsid w:val="00832D03"/>
    <w:rsid w:val="00833DA5"/>
    <w:rsid w:val="008346AE"/>
    <w:rsid w:val="00834C9C"/>
    <w:rsid w:val="0083539A"/>
    <w:rsid w:val="00835F68"/>
    <w:rsid w:val="008363BD"/>
    <w:rsid w:val="00836566"/>
    <w:rsid w:val="00836A44"/>
    <w:rsid w:val="00837469"/>
    <w:rsid w:val="008378F3"/>
    <w:rsid w:val="0084005C"/>
    <w:rsid w:val="0084035B"/>
    <w:rsid w:val="0084056E"/>
    <w:rsid w:val="00841DE2"/>
    <w:rsid w:val="00841F48"/>
    <w:rsid w:val="008428E4"/>
    <w:rsid w:val="00842B18"/>
    <w:rsid w:val="00842CB7"/>
    <w:rsid w:val="00843AB9"/>
    <w:rsid w:val="008441DB"/>
    <w:rsid w:val="008449E3"/>
    <w:rsid w:val="00846100"/>
    <w:rsid w:val="0084650D"/>
    <w:rsid w:val="008468AD"/>
    <w:rsid w:val="00847AE5"/>
    <w:rsid w:val="0085096E"/>
    <w:rsid w:val="00850C9B"/>
    <w:rsid w:val="00850FB9"/>
    <w:rsid w:val="00851B70"/>
    <w:rsid w:val="00851DE0"/>
    <w:rsid w:val="00852609"/>
    <w:rsid w:val="008542BE"/>
    <w:rsid w:val="0085452A"/>
    <w:rsid w:val="0085632E"/>
    <w:rsid w:val="00856BC1"/>
    <w:rsid w:val="00857343"/>
    <w:rsid w:val="00860991"/>
    <w:rsid w:val="00860C75"/>
    <w:rsid w:val="00860C88"/>
    <w:rsid w:val="00860E73"/>
    <w:rsid w:val="00861179"/>
    <w:rsid w:val="008611C3"/>
    <w:rsid w:val="0086132E"/>
    <w:rsid w:val="00861FAB"/>
    <w:rsid w:val="00863514"/>
    <w:rsid w:val="0086501A"/>
    <w:rsid w:val="00866004"/>
    <w:rsid w:val="00866101"/>
    <w:rsid w:val="00866460"/>
    <w:rsid w:val="00866DBF"/>
    <w:rsid w:val="008676E8"/>
    <w:rsid w:val="0087057D"/>
    <w:rsid w:val="00872940"/>
    <w:rsid w:val="008733D4"/>
    <w:rsid w:val="00873534"/>
    <w:rsid w:val="00874D5E"/>
    <w:rsid w:val="00875635"/>
    <w:rsid w:val="00875CBA"/>
    <w:rsid w:val="00876B2E"/>
    <w:rsid w:val="0088101A"/>
    <w:rsid w:val="008811B9"/>
    <w:rsid w:val="00881A66"/>
    <w:rsid w:val="008837D7"/>
    <w:rsid w:val="008841C1"/>
    <w:rsid w:val="00884A39"/>
    <w:rsid w:val="0088527C"/>
    <w:rsid w:val="0088699B"/>
    <w:rsid w:val="0088708B"/>
    <w:rsid w:val="00887F75"/>
    <w:rsid w:val="00890846"/>
    <w:rsid w:val="00890BB1"/>
    <w:rsid w:val="00892451"/>
    <w:rsid w:val="008929B3"/>
    <w:rsid w:val="00892EBC"/>
    <w:rsid w:val="00892EE9"/>
    <w:rsid w:val="00893368"/>
    <w:rsid w:val="008937EE"/>
    <w:rsid w:val="008939E6"/>
    <w:rsid w:val="00893EBB"/>
    <w:rsid w:val="00893EF8"/>
    <w:rsid w:val="00894EB5"/>
    <w:rsid w:val="00895ADA"/>
    <w:rsid w:val="008962D5"/>
    <w:rsid w:val="0089760A"/>
    <w:rsid w:val="008A01BF"/>
    <w:rsid w:val="008A06F3"/>
    <w:rsid w:val="008A137E"/>
    <w:rsid w:val="008A1B16"/>
    <w:rsid w:val="008A21A3"/>
    <w:rsid w:val="008A2721"/>
    <w:rsid w:val="008A2C6D"/>
    <w:rsid w:val="008A4184"/>
    <w:rsid w:val="008A58EC"/>
    <w:rsid w:val="008A7477"/>
    <w:rsid w:val="008B03A1"/>
    <w:rsid w:val="008B0C9A"/>
    <w:rsid w:val="008B1248"/>
    <w:rsid w:val="008B19C1"/>
    <w:rsid w:val="008B27C0"/>
    <w:rsid w:val="008B2D4D"/>
    <w:rsid w:val="008B2FA2"/>
    <w:rsid w:val="008B3921"/>
    <w:rsid w:val="008B499D"/>
    <w:rsid w:val="008B551E"/>
    <w:rsid w:val="008B5954"/>
    <w:rsid w:val="008B6516"/>
    <w:rsid w:val="008B7BF0"/>
    <w:rsid w:val="008C1C98"/>
    <w:rsid w:val="008C2B9D"/>
    <w:rsid w:val="008C34A8"/>
    <w:rsid w:val="008C4435"/>
    <w:rsid w:val="008C4BC6"/>
    <w:rsid w:val="008C5153"/>
    <w:rsid w:val="008C557E"/>
    <w:rsid w:val="008C6D3A"/>
    <w:rsid w:val="008C6EFB"/>
    <w:rsid w:val="008C6F8F"/>
    <w:rsid w:val="008C7AE0"/>
    <w:rsid w:val="008D0AE3"/>
    <w:rsid w:val="008D26AE"/>
    <w:rsid w:val="008D29D0"/>
    <w:rsid w:val="008D2B05"/>
    <w:rsid w:val="008D3693"/>
    <w:rsid w:val="008D4461"/>
    <w:rsid w:val="008D4E10"/>
    <w:rsid w:val="008D58C7"/>
    <w:rsid w:val="008D6354"/>
    <w:rsid w:val="008D6A48"/>
    <w:rsid w:val="008D7A5E"/>
    <w:rsid w:val="008E0975"/>
    <w:rsid w:val="008E18DE"/>
    <w:rsid w:val="008E2E5B"/>
    <w:rsid w:val="008E2F50"/>
    <w:rsid w:val="008E3507"/>
    <w:rsid w:val="008E53B9"/>
    <w:rsid w:val="008E5589"/>
    <w:rsid w:val="008E590D"/>
    <w:rsid w:val="008E5EF6"/>
    <w:rsid w:val="008E7524"/>
    <w:rsid w:val="008E7B26"/>
    <w:rsid w:val="008E7C98"/>
    <w:rsid w:val="008E7FFE"/>
    <w:rsid w:val="008F0569"/>
    <w:rsid w:val="008F06D3"/>
    <w:rsid w:val="008F07B4"/>
    <w:rsid w:val="008F0C9C"/>
    <w:rsid w:val="008F11E6"/>
    <w:rsid w:val="008F1492"/>
    <w:rsid w:val="008F14C1"/>
    <w:rsid w:val="008F1599"/>
    <w:rsid w:val="008F3434"/>
    <w:rsid w:val="008F3F7B"/>
    <w:rsid w:val="008F50FE"/>
    <w:rsid w:val="008F5120"/>
    <w:rsid w:val="008F5180"/>
    <w:rsid w:val="008F7EC2"/>
    <w:rsid w:val="009007FA"/>
    <w:rsid w:val="009010B2"/>
    <w:rsid w:val="009014EF"/>
    <w:rsid w:val="00901BA6"/>
    <w:rsid w:val="00901C04"/>
    <w:rsid w:val="00902975"/>
    <w:rsid w:val="00903E26"/>
    <w:rsid w:val="009046E1"/>
    <w:rsid w:val="00906140"/>
    <w:rsid w:val="00906DE9"/>
    <w:rsid w:val="00907171"/>
    <w:rsid w:val="0090753B"/>
    <w:rsid w:val="009107E6"/>
    <w:rsid w:val="009110D8"/>
    <w:rsid w:val="009123F6"/>
    <w:rsid w:val="0091284C"/>
    <w:rsid w:val="00912FF5"/>
    <w:rsid w:val="00914465"/>
    <w:rsid w:val="009174E3"/>
    <w:rsid w:val="00917D8B"/>
    <w:rsid w:val="00920754"/>
    <w:rsid w:val="00920F7C"/>
    <w:rsid w:val="00922999"/>
    <w:rsid w:val="00922AFC"/>
    <w:rsid w:val="00923324"/>
    <w:rsid w:val="009238FB"/>
    <w:rsid w:val="00923D9C"/>
    <w:rsid w:val="00925639"/>
    <w:rsid w:val="00926F9D"/>
    <w:rsid w:val="0092786A"/>
    <w:rsid w:val="00927AD4"/>
    <w:rsid w:val="00927B03"/>
    <w:rsid w:val="00930454"/>
    <w:rsid w:val="00930ED9"/>
    <w:rsid w:val="00930F65"/>
    <w:rsid w:val="00932366"/>
    <w:rsid w:val="00933C81"/>
    <w:rsid w:val="009345FA"/>
    <w:rsid w:val="00934CCC"/>
    <w:rsid w:val="00936137"/>
    <w:rsid w:val="009365EA"/>
    <w:rsid w:val="00936F93"/>
    <w:rsid w:val="0093705D"/>
    <w:rsid w:val="00940420"/>
    <w:rsid w:val="00941B1A"/>
    <w:rsid w:val="009423F0"/>
    <w:rsid w:val="00943CBB"/>
    <w:rsid w:val="0094449A"/>
    <w:rsid w:val="00944D0B"/>
    <w:rsid w:val="00945DBE"/>
    <w:rsid w:val="0094665B"/>
    <w:rsid w:val="00951A87"/>
    <w:rsid w:val="0095240F"/>
    <w:rsid w:val="009527B1"/>
    <w:rsid w:val="00953614"/>
    <w:rsid w:val="009537E4"/>
    <w:rsid w:val="00953A22"/>
    <w:rsid w:val="00954336"/>
    <w:rsid w:val="00954CF3"/>
    <w:rsid w:val="00955E3C"/>
    <w:rsid w:val="00956088"/>
    <w:rsid w:val="00956242"/>
    <w:rsid w:val="009571E2"/>
    <w:rsid w:val="009574D4"/>
    <w:rsid w:val="00962095"/>
    <w:rsid w:val="009627CA"/>
    <w:rsid w:val="00962A6C"/>
    <w:rsid w:val="00962C57"/>
    <w:rsid w:val="00963FB9"/>
    <w:rsid w:val="00964220"/>
    <w:rsid w:val="009646BB"/>
    <w:rsid w:val="00964737"/>
    <w:rsid w:val="00964E0E"/>
    <w:rsid w:val="00964E5E"/>
    <w:rsid w:val="00965BF5"/>
    <w:rsid w:val="0096629D"/>
    <w:rsid w:val="00967068"/>
    <w:rsid w:val="00967D14"/>
    <w:rsid w:val="00971DAD"/>
    <w:rsid w:val="00971DF6"/>
    <w:rsid w:val="0097224F"/>
    <w:rsid w:val="00973405"/>
    <w:rsid w:val="009735C4"/>
    <w:rsid w:val="00973AB8"/>
    <w:rsid w:val="00973B4F"/>
    <w:rsid w:val="00974417"/>
    <w:rsid w:val="00974A4F"/>
    <w:rsid w:val="00976217"/>
    <w:rsid w:val="00976C45"/>
    <w:rsid w:val="00977B1A"/>
    <w:rsid w:val="00980115"/>
    <w:rsid w:val="00980F19"/>
    <w:rsid w:val="0098103A"/>
    <w:rsid w:val="00981B34"/>
    <w:rsid w:val="00981B66"/>
    <w:rsid w:val="00981C61"/>
    <w:rsid w:val="00981D28"/>
    <w:rsid w:val="009829C7"/>
    <w:rsid w:val="00984C04"/>
    <w:rsid w:val="00985B6F"/>
    <w:rsid w:val="00985CC3"/>
    <w:rsid w:val="00986534"/>
    <w:rsid w:val="009876E5"/>
    <w:rsid w:val="00987F5B"/>
    <w:rsid w:val="00990420"/>
    <w:rsid w:val="009913A8"/>
    <w:rsid w:val="009915E9"/>
    <w:rsid w:val="00991C89"/>
    <w:rsid w:val="00992750"/>
    <w:rsid w:val="00992ADA"/>
    <w:rsid w:val="00992E6F"/>
    <w:rsid w:val="0099369B"/>
    <w:rsid w:val="009945FC"/>
    <w:rsid w:val="00994CFC"/>
    <w:rsid w:val="00995B48"/>
    <w:rsid w:val="00995C34"/>
    <w:rsid w:val="00997473"/>
    <w:rsid w:val="0099766C"/>
    <w:rsid w:val="009A0AF8"/>
    <w:rsid w:val="009A1306"/>
    <w:rsid w:val="009A269D"/>
    <w:rsid w:val="009A29FC"/>
    <w:rsid w:val="009A2A6A"/>
    <w:rsid w:val="009A349C"/>
    <w:rsid w:val="009A3FF8"/>
    <w:rsid w:val="009A4F9A"/>
    <w:rsid w:val="009A5B8F"/>
    <w:rsid w:val="009A666C"/>
    <w:rsid w:val="009A794F"/>
    <w:rsid w:val="009A7E0F"/>
    <w:rsid w:val="009B0093"/>
    <w:rsid w:val="009B2877"/>
    <w:rsid w:val="009B3235"/>
    <w:rsid w:val="009B346B"/>
    <w:rsid w:val="009B350E"/>
    <w:rsid w:val="009B42CE"/>
    <w:rsid w:val="009B493B"/>
    <w:rsid w:val="009B6A95"/>
    <w:rsid w:val="009B777B"/>
    <w:rsid w:val="009C0AA3"/>
    <w:rsid w:val="009C0ADF"/>
    <w:rsid w:val="009C0C29"/>
    <w:rsid w:val="009C143D"/>
    <w:rsid w:val="009C2EF6"/>
    <w:rsid w:val="009C32E3"/>
    <w:rsid w:val="009C3386"/>
    <w:rsid w:val="009C3736"/>
    <w:rsid w:val="009C3773"/>
    <w:rsid w:val="009C418A"/>
    <w:rsid w:val="009C46FB"/>
    <w:rsid w:val="009C4ABD"/>
    <w:rsid w:val="009C50C9"/>
    <w:rsid w:val="009C512B"/>
    <w:rsid w:val="009C6405"/>
    <w:rsid w:val="009C7EB5"/>
    <w:rsid w:val="009D0996"/>
    <w:rsid w:val="009D1AFC"/>
    <w:rsid w:val="009D2786"/>
    <w:rsid w:val="009D2936"/>
    <w:rsid w:val="009D48BB"/>
    <w:rsid w:val="009D4A5D"/>
    <w:rsid w:val="009D5C34"/>
    <w:rsid w:val="009D6AF0"/>
    <w:rsid w:val="009D76F8"/>
    <w:rsid w:val="009E03B6"/>
    <w:rsid w:val="009E07F9"/>
    <w:rsid w:val="009E0930"/>
    <w:rsid w:val="009E127A"/>
    <w:rsid w:val="009E23F3"/>
    <w:rsid w:val="009E3975"/>
    <w:rsid w:val="009E4087"/>
    <w:rsid w:val="009E6237"/>
    <w:rsid w:val="009E7E9B"/>
    <w:rsid w:val="009F1138"/>
    <w:rsid w:val="009F1A5B"/>
    <w:rsid w:val="009F1D52"/>
    <w:rsid w:val="009F1F80"/>
    <w:rsid w:val="009F21C0"/>
    <w:rsid w:val="009F244C"/>
    <w:rsid w:val="009F24C8"/>
    <w:rsid w:val="009F2540"/>
    <w:rsid w:val="009F2643"/>
    <w:rsid w:val="009F28EA"/>
    <w:rsid w:val="009F422C"/>
    <w:rsid w:val="009F48B6"/>
    <w:rsid w:val="009F6280"/>
    <w:rsid w:val="009F6C51"/>
    <w:rsid w:val="009F6C97"/>
    <w:rsid w:val="009F7465"/>
    <w:rsid w:val="009F7A91"/>
    <w:rsid w:val="009F7FE1"/>
    <w:rsid w:val="00A00B7E"/>
    <w:rsid w:val="00A00ED0"/>
    <w:rsid w:val="00A02490"/>
    <w:rsid w:val="00A02A41"/>
    <w:rsid w:val="00A034F2"/>
    <w:rsid w:val="00A03AB9"/>
    <w:rsid w:val="00A03FFA"/>
    <w:rsid w:val="00A04F85"/>
    <w:rsid w:val="00A056DC"/>
    <w:rsid w:val="00A05810"/>
    <w:rsid w:val="00A05C4B"/>
    <w:rsid w:val="00A0737B"/>
    <w:rsid w:val="00A07465"/>
    <w:rsid w:val="00A11744"/>
    <w:rsid w:val="00A12772"/>
    <w:rsid w:val="00A129C4"/>
    <w:rsid w:val="00A1428E"/>
    <w:rsid w:val="00A14DB3"/>
    <w:rsid w:val="00A15106"/>
    <w:rsid w:val="00A157D8"/>
    <w:rsid w:val="00A164F4"/>
    <w:rsid w:val="00A168EC"/>
    <w:rsid w:val="00A16A01"/>
    <w:rsid w:val="00A1791B"/>
    <w:rsid w:val="00A179E4"/>
    <w:rsid w:val="00A200C1"/>
    <w:rsid w:val="00A205C0"/>
    <w:rsid w:val="00A20F2B"/>
    <w:rsid w:val="00A20FA8"/>
    <w:rsid w:val="00A23B33"/>
    <w:rsid w:val="00A24985"/>
    <w:rsid w:val="00A24F79"/>
    <w:rsid w:val="00A25949"/>
    <w:rsid w:val="00A3057B"/>
    <w:rsid w:val="00A31A9C"/>
    <w:rsid w:val="00A326A7"/>
    <w:rsid w:val="00A331FA"/>
    <w:rsid w:val="00A338AC"/>
    <w:rsid w:val="00A349C1"/>
    <w:rsid w:val="00A349FF"/>
    <w:rsid w:val="00A403B3"/>
    <w:rsid w:val="00A4137C"/>
    <w:rsid w:val="00A41517"/>
    <w:rsid w:val="00A41BB3"/>
    <w:rsid w:val="00A4366F"/>
    <w:rsid w:val="00A43680"/>
    <w:rsid w:val="00A43F04"/>
    <w:rsid w:val="00A44DC6"/>
    <w:rsid w:val="00A45CD8"/>
    <w:rsid w:val="00A466B1"/>
    <w:rsid w:val="00A4731F"/>
    <w:rsid w:val="00A47BB7"/>
    <w:rsid w:val="00A47D27"/>
    <w:rsid w:val="00A47E9F"/>
    <w:rsid w:val="00A47F15"/>
    <w:rsid w:val="00A50A26"/>
    <w:rsid w:val="00A51591"/>
    <w:rsid w:val="00A51669"/>
    <w:rsid w:val="00A530BE"/>
    <w:rsid w:val="00A53955"/>
    <w:rsid w:val="00A540D3"/>
    <w:rsid w:val="00A54A63"/>
    <w:rsid w:val="00A54B79"/>
    <w:rsid w:val="00A54CA9"/>
    <w:rsid w:val="00A5539C"/>
    <w:rsid w:val="00A602E4"/>
    <w:rsid w:val="00A60304"/>
    <w:rsid w:val="00A60ADA"/>
    <w:rsid w:val="00A612CD"/>
    <w:rsid w:val="00A6298B"/>
    <w:rsid w:val="00A63AA4"/>
    <w:rsid w:val="00A64747"/>
    <w:rsid w:val="00A653BF"/>
    <w:rsid w:val="00A654E4"/>
    <w:rsid w:val="00A6647C"/>
    <w:rsid w:val="00A66801"/>
    <w:rsid w:val="00A66B35"/>
    <w:rsid w:val="00A67289"/>
    <w:rsid w:val="00A67667"/>
    <w:rsid w:val="00A70074"/>
    <w:rsid w:val="00A71E30"/>
    <w:rsid w:val="00A725EB"/>
    <w:rsid w:val="00A7269C"/>
    <w:rsid w:val="00A72710"/>
    <w:rsid w:val="00A72FA8"/>
    <w:rsid w:val="00A73319"/>
    <w:rsid w:val="00A734DE"/>
    <w:rsid w:val="00A7370C"/>
    <w:rsid w:val="00A740F2"/>
    <w:rsid w:val="00A7484B"/>
    <w:rsid w:val="00A748FC"/>
    <w:rsid w:val="00A74AF2"/>
    <w:rsid w:val="00A74CAA"/>
    <w:rsid w:val="00A74D7D"/>
    <w:rsid w:val="00A75165"/>
    <w:rsid w:val="00A767E6"/>
    <w:rsid w:val="00A80459"/>
    <w:rsid w:val="00A80681"/>
    <w:rsid w:val="00A80914"/>
    <w:rsid w:val="00A812FF"/>
    <w:rsid w:val="00A83741"/>
    <w:rsid w:val="00A83B49"/>
    <w:rsid w:val="00A83B7F"/>
    <w:rsid w:val="00A84C7C"/>
    <w:rsid w:val="00A86B87"/>
    <w:rsid w:val="00A902A2"/>
    <w:rsid w:val="00A902E6"/>
    <w:rsid w:val="00A92111"/>
    <w:rsid w:val="00A92962"/>
    <w:rsid w:val="00A93258"/>
    <w:rsid w:val="00A93274"/>
    <w:rsid w:val="00A933D3"/>
    <w:rsid w:val="00A93889"/>
    <w:rsid w:val="00A942D3"/>
    <w:rsid w:val="00A95B70"/>
    <w:rsid w:val="00A968C7"/>
    <w:rsid w:val="00A96F87"/>
    <w:rsid w:val="00AA21E0"/>
    <w:rsid w:val="00AA2541"/>
    <w:rsid w:val="00AA3908"/>
    <w:rsid w:val="00AA3DEB"/>
    <w:rsid w:val="00AA3F9E"/>
    <w:rsid w:val="00AA618B"/>
    <w:rsid w:val="00AA62CE"/>
    <w:rsid w:val="00AA70E4"/>
    <w:rsid w:val="00AA7CB7"/>
    <w:rsid w:val="00AB02A6"/>
    <w:rsid w:val="00AB053A"/>
    <w:rsid w:val="00AB0A6D"/>
    <w:rsid w:val="00AB2BA2"/>
    <w:rsid w:val="00AB2BFE"/>
    <w:rsid w:val="00AB3BFB"/>
    <w:rsid w:val="00AB4F52"/>
    <w:rsid w:val="00AB562E"/>
    <w:rsid w:val="00AB6540"/>
    <w:rsid w:val="00AB65E7"/>
    <w:rsid w:val="00AB7104"/>
    <w:rsid w:val="00AB728E"/>
    <w:rsid w:val="00AB77A2"/>
    <w:rsid w:val="00AB797F"/>
    <w:rsid w:val="00AC04EE"/>
    <w:rsid w:val="00AC13D5"/>
    <w:rsid w:val="00AC15A4"/>
    <w:rsid w:val="00AC22DC"/>
    <w:rsid w:val="00AC2DFA"/>
    <w:rsid w:val="00AC3527"/>
    <w:rsid w:val="00AC36D9"/>
    <w:rsid w:val="00AC3BDF"/>
    <w:rsid w:val="00AC42AF"/>
    <w:rsid w:val="00AC518C"/>
    <w:rsid w:val="00AC5422"/>
    <w:rsid w:val="00AC57D2"/>
    <w:rsid w:val="00AC5AC3"/>
    <w:rsid w:val="00AC60D8"/>
    <w:rsid w:val="00AC6353"/>
    <w:rsid w:val="00AC65BF"/>
    <w:rsid w:val="00AC7D1B"/>
    <w:rsid w:val="00AD00B3"/>
    <w:rsid w:val="00AD08E8"/>
    <w:rsid w:val="00AD203D"/>
    <w:rsid w:val="00AD2525"/>
    <w:rsid w:val="00AD27B5"/>
    <w:rsid w:val="00AD2EB4"/>
    <w:rsid w:val="00AD32F1"/>
    <w:rsid w:val="00AD38BA"/>
    <w:rsid w:val="00AD38D7"/>
    <w:rsid w:val="00AD4288"/>
    <w:rsid w:val="00AD45F6"/>
    <w:rsid w:val="00AD4814"/>
    <w:rsid w:val="00AD4F04"/>
    <w:rsid w:val="00AD6B75"/>
    <w:rsid w:val="00AD6C7E"/>
    <w:rsid w:val="00AD77E7"/>
    <w:rsid w:val="00AD7D74"/>
    <w:rsid w:val="00AE0C17"/>
    <w:rsid w:val="00AE0E00"/>
    <w:rsid w:val="00AE1265"/>
    <w:rsid w:val="00AE1FE1"/>
    <w:rsid w:val="00AE26C3"/>
    <w:rsid w:val="00AE2E2E"/>
    <w:rsid w:val="00AE4374"/>
    <w:rsid w:val="00AE497A"/>
    <w:rsid w:val="00AE550B"/>
    <w:rsid w:val="00AE68EA"/>
    <w:rsid w:val="00AE78C3"/>
    <w:rsid w:val="00AF0163"/>
    <w:rsid w:val="00AF078D"/>
    <w:rsid w:val="00AF0B96"/>
    <w:rsid w:val="00AF6030"/>
    <w:rsid w:val="00AF6758"/>
    <w:rsid w:val="00AF6958"/>
    <w:rsid w:val="00AF6EE1"/>
    <w:rsid w:val="00AF73C0"/>
    <w:rsid w:val="00AF7545"/>
    <w:rsid w:val="00AF7DE8"/>
    <w:rsid w:val="00B006A2"/>
    <w:rsid w:val="00B006F1"/>
    <w:rsid w:val="00B013FB"/>
    <w:rsid w:val="00B01A73"/>
    <w:rsid w:val="00B01EF9"/>
    <w:rsid w:val="00B0241A"/>
    <w:rsid w:val="00B0283F"/>
    <w:rsid w:val="00B02B06"/>
    <w:rsid w:val="00B02C69"/>
    <w:rsid w:val="00B03514"/>
    <w:rsid w:val="00B04517"/>
    <w:rsid w:val="00B04A63"/>
    <w:rsid w:val="00B052C3"/>
    <w:rsid w:val="00B05397"/>
    <w:rsid w:val="00B053CB"/>
    <w:rsid w:val="00B05ADB"/>
    <w:rsid w:val="00B0698E"/>
    <w:rsid w:val="00B069DB"/>
    <w:rsid w:val="00B06F23"/>
    <w:rsid w:val="00B07ECF"/>
    <w:rsid w:val="00B10AC9"/>
    <w:rsid w:val="00B10D86"/>
    <w:rsid w:val="00B115AF"/>
    <w:rsid w:val="00B11D11"/>
    <w:rsid w:val="00B121A9"/>
    <w:rsid w:val="00B121D0"/>
    <w:rsid w:val="00B12247"/>
    <w:rsid w:val="00B1295B"/>
    <w:rsid w:val="00B14BBE"/>
    <w:rsid w:val="00B15497"/>
    <w:rsid w:val="00B17EF6"/>
    <w:rsid w:val="00B17FAB"/>
    <w:rsid w:val="00B20D76"/>
    <w:rsid w:val="00B2103E"/>
    <w:rsid w:val="00B21CDE"/>
    <w:rsid w:val="00B23470"/>
    <w:rsid w:val="00B2352A"/>
    <w:rsid w:val="00B2365C"/>
    <w:rsid w:val="00B24F7F"/>
    <w:rsid w:val="00B276A0"/>
    <w:rsid w:val="00B30FE9"/>
    <w:rsid w:val="00B319CB"/>
    <w:rsid w:val="00B319FB"/>
    <w:rsid w:val="00B33268"/>
    <w:rsid w:val="00B335EF"/>
    <w:rsid w:val="00B337B8"/>
    <w:rsid w:val="00B33964"/>
    <w:rsid w:val="00B348BE"/>
    <w:rsid w:val="00B34D91"/>
    <w:rsid w:val="00B34F15"/>
    <w:rsid w:val="00B3541F"/>
    <w:rsid w:val="00B35C19"/>
    <w:rsid w:val="00B3642A"/>
    <w:rsid w:val="00B3710E"/>
    <w:rsid w:val="00B377BB"/>
    <w:rsid w:val="00B40460"/>
    <w:rsid w:val="00B4208E"/>
    <w:rsid w:val="00B42271"/>
    <w:rsid w:val="00B428EF"/>
    <w:rsid w:val="00B42C3E"/>
    <w:rsid w:val="00B4324B"/>
    <w:rsid w:val="00B43B1B"/>
    <w:rsid w:val="00B43F24"/>
    <w:rsid w:val="00B43F47"/>
    <w:rsid w:val="00B45383"/>
    <w:rsid w:val="00B4614F"/>
    <w:rsid w:val="00B4726C"/>
    <w:rsid w:val="00B47637"/>
    <w:rsid w:val="00B47638"/>
    <w:rsid w:val="00B507B5"/>
    <w:rsid w:val="00B50ED5"/>
    <w:rsid w:val="00B50F6D"/>
    <w:rsid w:val="00B5179A"/>
    <w:rsid w:val="00B5259A"/>
    <w:rsid w:val="00B52EBB"/>
    <w:rsid w:val="00B52F3D"/>
    <w:rsid w:val="00B538BA"/>
    <w:rsid w:val="00B53A8F"/>
    <w:rsid w:val="00B54B8D"/>
    <w:rsid w:val="00B54C0C"/>
    <w:rsid w:val="00B553BC"/>
    <w:rsid w:val="00B5690B"/>
    <w:rsid w:val="00B56FCF"/>
    <w:rsid w:val="00B60013"/>
    <w:rsid w:val="00B602AE"/>
    <w:rsid w:val="00B604D7"/>
    <w:rsid w:val="00B609DB"/>
    <w:rsid w:val="00B63AAE"/>
    <w:rsid w:val="00B66008"/>
    <w:rsid w:val="00B673E7"/>
    <w:rsid w:val="00B67508"/>
    <w:rsid w:val="00B70855"/>
    <w:rsid w:val="00B7100C"/>
    <w:rsid w:val="00B72096"/>
    <w:rsid w:val="00B74FDB"/>
    <w:rsid w:val="00B76A1B"/>
    <w:rsid w:val="00B76C2E"/>
    <w:rsid w:val="00B76C62"/>
    <w:rsid w:val="00B76D14"/>
    <w:rsid w:val="00B76F65"/>
    <w:rsid w:val="00B7706A"/>
    <w:rsid w:val="00B7775F"/>
    <w:rsid w:val="00B80324"/>
    <w:rsid w:val="00B80D1D"/>
    <w:rsid w:val="00B81C09"/>
    <w:rsid w:val="00B82543"/>
    <w:rsid w:val="00B82E5B"/>
    <w:rsid w:val="00B84DA8"/>
    <w:rsid w:val="00B85AA2"/>
    <w:rsid w:val="00B85F07"/>
    <w:rsid w:val="00B864D6"/>
    <w:rsid w:val="00B86E2F"/>
    <w:rsid w:val="00B86F1C"/>
    <w:rsid w:val="00B877D5"/>
    <w:rsid w:val="00B87998"/>
    <w:rsid w:val="00B901ED"/>
    <w:rsid w:val="00B90322"/>
    <w:rsid w:val="00B90C0F"/>
    <w:rsid w:val="00B90F2C"/>
    <w:rsid w:val="00B929B0"/>
    <w:rsid w:val="00B9547E"/>
    <w:rsid w:val="00B95799"/>
    <w:rsid w:val="00B95FE5"/>
    <w:rsid w:val="00B977AC"/>
    <w:rsid w:val="00BA16A0"/>
    <w:rsid w:val="00BA2C19"/>
    <w:rsid w:val="00BA2C31"/>
    <w:rsid w:val="00BA3789"/>
    <w:rsid w:val="00BA38FD"/>
    <w:rsid w:val="00BA45FC"/>
    <w:rsid w:val="00BA47C2"/>
    <w:rsid w:val="00BA4831"/>
    <w:rsid w:val="00BA49CA"/>
    <w:rsid w:val="00BA5596"/>
    <w:rsid w:val="00BA6233"/>
    <w:rsid w:val="00BA782B"/>
    <w:rsid w:val="00BA7830"/>
    <w:rsid w:val="00BB0240"/>
    <w:rsid w:val="00BB0444"/>
    <w:rsid w:val="00BB0DC2"/>
    <w:rsid w:val="00BB1F02"/>
    <w:rsid w:val="00BB3E12"/>
    <w:rsid w:val="00BB4084"/>
    <w:rsid w:val="00BB4E07"/>
    <w:rsid w:val="00BB5834"/>
    <w:rsid w:val="00BB6232"/>
    <w:rsid w:val="00BB650D"/>
    <w:rsid w:val="00BB6BCE"/>
    <w:rsid w:val="00BB7771"/>
    <w:rsid w:val="00BB781B"/>
    <w:rsid w:val="00BC02DB"/>
    <w:rsid w:val="00BC0F12"/>
    <w:rsid w:val="00BC1185"/>
    <w:rsid w:val="00BC30D9"/>
    <w:rsid w:val="00BC4437"/>
    <w:rsid w:val="00BC5551"/>
    <w:rsid w:val="00BC5638"/>
    <w:rsid w:val="00BC5806"/>
    <w:rsid w:val="00BC5D9E"/>
    <w:rsid w:val="00BC66D4"/>
    <w:rsid w:val="00BC70C3"/>
    <w:rsid w:val="00BD083B"/>
    <w:rsid w:val="00BD16D1"/>
    <w:rsid w:val="00BD2036"/>
    <w:rsid w:val="00BD2B9C"/>
    <w:rsid w:val="00BD2BB8"/>
    <w:rsid w:val="00BD3586"/>
    <w:rsid w:val="00BD37DE"/>
    <w:rsid w:val="00BD424A"/>
    <w:rsid w:val="00BD4C63"/>
    <w:rsid w:val="00BD502B"/>
    <w:rsid w:val="00BD7A78"/>
    <w:rsid w:val="00BD7DCF"/>
    <w:rsid w:val="00BE0D5B"/>
    <w:rsid w:val="00BE12E1"/>
    <w:rsid w:val="00BE15A0"/>
    <w:rsid w:val="00BE25A0"/>
    <w:rsid w:val="00BE2819"/>
    <w:rsid w:val="00BE2C40"/>
    <w:rsid w:val="00BE2CD6"/>
    <w:rsid w:val="00BE2FD0"/>
    <w:rsid w:val="00BE3015"/>
    <w:rsid w:val="00BE399D"/>
    <w:rsid w:val="00BE5174"/>
    <w:rsid w:val="00BE5C03"/>
    <w:rsid w:val="00BE5D98"/>
    <w:rsid w:val="00BE5E42"/>
    <w:rsid w:val="00BE6790"/>
    <w:rsid w:val="00BE7048"/>
    <w:rsid w:val="00BF070A"/>
    <w:rsid w:val="00BF0CC4"/>
    <w:rsid w:val="00BF0F24"/>
    <w:rsid w:val="00BF14F3"/>
    <w:rsid w:val="00BF221F"/>
    <w:rsid w:val="00BF286B"/>
    <w:rsid w:val="00BF28C7"/>
    <w:rsid w:val="00BF32D9"/>
    <w:rsid w:val="00BF4DFF"/>
    <w:rsid w:val="00BF55A6"/>
    <w:rsid w:val="00BF55AC"/>
    <w:rsid w:val="00BF6899"/>
    <w:rsid w:val="00BF7370"/>
    <w:rsid w:val="00BF76AA"/>
    <w:rsid w:val="00C032C4"/>
    <w:rsid w:val="00C03526"/>
    <w:rsid w:val="00C03692"/>
    <w:rsid w:val="00C0463C"/>
    <w:rsid w:val="00C048D5"/>
    <w:rsid w:val="00C055DC"/>
    <w:rsid w:val="00C061BC"/>
    <w:rsid w:val="00C066D6"/>
    <w:rsid w:val="00C0744E"/>
    <w:rsid w:val="00C10483"/>
    <w:rsid w:val="00C1085F"/>
    <w:rsid w:val="00C10A82"/>
    <w:rsid w:val="00C11359"/>
    <w:rsid w:val="00C1145A"/>
    <w:rsid w:val="00C11D0A"/>
    <w:rsid w:val="00C11D5C"/>
    <w:rsid w:val="00C12DC2"/>
    <w:rsid w:val="00C138F8"/>
    <w:rsid w:val="00C145BD"/>
    <w:rsid w:val="00C14892"/>
    <w:rsid w:val="00C14B80"/>
    <w:rsid w:val="00C152DB"/>
    <w:rsid w:val="00C156CA"/>
    <w:rsid w:val="00C15736"/>
    <w:rsid w:val="00C17086"/>
    <w:rsid w:val="00C17BDE"/>
    <w:rsid w:val="00C17FD7"/>
    <w:rsid w:val="00C20FE8"/>
    <w:rsid w:val="00C21C35"/>
    <w:rsid w:val="00C2378C"/>
    <w:rsid w:val="00C24050"/>
    <w:rsid w:val="00C24310"/>
    <w:rsid w:val="00C24FB8"/>
    <w:rsid w:val="00C256A1"/>
    <w:rsid w:val="00C256D6"/>
    <w:rsid w:val="00C25DBB"/>
    <w:rsid w:val="00C2616C"/>
    <w:rsid w:val="00C265D6"/>
    <w:rsid w:val="00C27117"/>
    <w:rsid w:val="00C27FFC"/>
    <w:rsid w:val="00C310B3"/>
    <w:rsid w:val="00C33362"/>
    <w:rsid w:val="00C34F08"/>
    <w:rsid w:val="00C3548A"/>
    <w:rsid w:val="00C3557B"/>
    <w:rsid w:val="00C3689B"/>
    <w:rsid w:val="00C37271"/>
    <w:rsid w:val="00C376FA"/>
    <w:rsid w:val="00C37A78"/>
    <w:rsid w:val="00C37EA0"/>
    <w:rsid w:val="00C4076D"/>
    <w:rsid w:val="00C40F1E"/>
    <w:rsid w:val="00C4241F"/>
    <w:rsid w:val="00C42639"/>
    <w:rsid w:val="00C44103"/>
    <w:rsid w:val="00C442BC"/>
    <w:rsid w:val="00C4516C"/>
    <w:rsid w:val="00C458EB"/>
    <w:rsid w:val="00C460FC"/>
    <w:rsid w:val="00C469B9"/>
    <w:rsid w:val="00C50856"/>
    <w:rsid w:val="00C50EEC"/>
    <w:rsid w:val="00C53D1D"/>
    <w:rsid w:val="00C54CCE"/>
    <w:rsid w:val="00C5512D"/>
    <w:rsid w:val="00C5597C"/>
    <w:rsid w:val="00C55FF2"/>
    <w:rsid w:val="00C56CE7"/>
    <w:rsid w:val="00C574C7"/>
    <w:rsid w:val="00C57EA9"/>
    <w:rsid w:val="00C60569"/>
    <w:rsid w:val="00C61D30"/>
    <w:rsid w:val="00C63241"/>
    <w:rsid w:val="00C6502F"/>
    <w:rsid w:val="00C651FA"/>
    <w:rsid w:val="00C72D27"/>
    <w:rsid w:val="00C730C7"/>
    <w:rsid w:val="00C73C35"/>
    <w:rsid w:val="00C74458"/>
    <w:rsid w:val="00C74FF4"/>
    <w:rsid w:val="00C75933"/>
    <w:rsid w:val="00C75B4C"/>
    <w:rsid w:val="00C76F29"/>
    <w:rsid w:val="00C770D0"/>
    <w:rsid w:val="00C77F70"/>
    <w:rsid w:val="00C800CD"/>
    <w:rsid w:val="00C8066D"/>
    <w:rsid w:val="00C806EE"/>
    <w:rsid w:val="00C80AD8"/>
    <w:rsid w:val="00C81DEB"/>
    <w:rsid w:val="00C8269E"/>
    <w:rsid w:val="00C829F3"/>
    <w:rsid w:val="00C83D70"/>
    <w:rsid w:val="00C83E3D"/>
    <w:rsid w:val="00C84776"/>
    <w:rsid w:val="00C85662"/>
    <w:rsid w:val="00C86030"/>
    <w:rsid w:val="00C87001"/>
    <w:rsid w:val="00C90085"/>
    <w:rsid w:val="00C9064B"/>
    <w:rsid w:val="00C9121D"/>
    <w:rsid w:val="00C9131C"/>
    <w:rsid w:val="00C91BA6"/>
    <w:rsid w:val="00C92254"/>
    <w:rsid w:val="00C92464"/>
    <w:rsid w:val="00C93026"/>
    <w:rsid w:val="00C93681"/>
    <w:rsid w:val="00C939A7"/>
    <w:rsid w:val="00C93B6A"/>
    <w:rsid w:val="00C95F96"/>
    <w:rsid w:val="00C96EEE"/>
    <w:rsid w:val="00C975D5"/>
    <w:rsid w:val="00C97E56"/>
    <w:rsid w:val="00C97ED2"/>
    <w:rsid w:val="00C97FD8"/>
    <w:rsid w:val="00C97FEA"/>
    <w:rsid w:val="00CA12D7"/>
    <w:rsid w:val="00CA2B5B"/>
    <w:rsid w:val="00CA2CCF"/>
    <w:rsid w:val="00CA354C"/>
    <w:rsid w:val="00CA4C63"/>
    <w:rsid w:val="00CA518C"/>
    <w:rsid w:val="00CA559A"/>
    <w:rsid w:val="00CA6BC2"/>
    <w:rsid w:val="00CA6CCF"/>
    <w:rsid w:val="00CA777F"/>
    <w:rsid w:val="00CA7E72"/>
    <w:rsid w:val="00CB0C50"/>
    <w:rsid w:val="00CB0E9B"/>
    <w:rsid w:val="00CB1647"/>
    <w:rsid w:val="00CB1EA5"/>
    <w:rsid w:val="00CB2340"/>
    <w:rsid w:val="00CB3127"/>
    <w:rsid w:val="00CB3164"/>
    <w:rsid w:val="00CB323A"/>
    <w:rsid w:val="00CB3AFE"/>
    <w:rsid w:val="00CB5B53"/>
    <w:rsid w:val="00CB5E80"/>
    <w:rsid w:val="00CB5F6C"/>
    <w:rsid w:val="00CB6889"/>
    <w:rsid w:val="00CB7D03"/>
    <w:rsid w:val="00CC07A3"/>
    <w:rsid w:val="00CC0A12"/>
    <w:rsid w:val="00CC0E4D"/>
    <w:rsid w:val="00CC2A88"/>
    <w:rsid w:val="00CC3D8E"/>
    <w:rsid w:val="00CC63C4"/>
    <w:rsid w:val="00CC70B4"/>
    <w:rsid w:val="00CD065E"/>
    <w:rsid w:val="00CD07CE"/>
    <w:rsid w:val="00CD2270"/>
    <w:rsid w:val="00CD3921"/>
    <w:rsid w:val="00CD406B"/>
    <w:rsid w:val="00CD6388"/>
    <w:rsid w:val="00CD6AA8"/>
    <w:rsid w:val="00CD7129"/>
    <w:rsid w:val="00CD7991"/>
    <w:rsid w:val="00CD7EA9"/>
    <w:rsid w:val="00CE084D"/>
    <w:rsid w:val="00CE0906"/>
    <w:rsid w:val="00CE0F38"/>
    <w:rsid w:val="00CE1B68"/>
    <w:rsid w:val="00CE25D0"/>
    <w:rsid w:val="00CE323D"/>
    <w:rsid w:val="00CE37B7"/>
    <w:rsid w:val="00CE3B13"/>
    <w:rsid w:val="00CE40D0"/>
    <w:rsid w:val="00CE41D9"/>
    <w:rsid w:val="00CE4BE7"/>
    <w:rsid w:val="00CE5C52"/>
    <w:rsid w:val="00CE6472"/>
    <w:rsid w:val="00CE663F"/>
    <w:rsid w:val="00CE68E8"/>
    <w:rsid w:val="00CE792E"/>
    <w:rsid w:val="00CE7CD1"/>
    <w:rsid w:val="00CF03A5"/>
    <w:rsid w:val="00CF1B70"/>
    <w:rsid w:val="00CF21C5"/>
    <w:rsid w:val="00CF3E08"/>
    <w:rsid w:val="00CF4397"/>
    <w:rsid w:val="00CF485D"/>
    <w:rsid w:val="00CF502B"/>
    <w:rsid w:val="00CF6CFB"/>
    <w:rsid w:val="00CF793B"/>
    <w:rsid w:val="00D010D2"/>
    <w:rsid w:val="00D030CD"/>
    <w:rsid w:val="00D036D1"/>
    <w:rsid w:val="00D04303"/>
    <w:rsid w:val="00D04CF0"/>
    <w:rsid w:val="00D05CF3"/>
    <w:rsid w:val="00D06765"/>
    <w:rsid w:val="00D072BC"/>
    <w:rsid w:val="00D073BC"/>
    <w:rsid w:val="00D07E91"/>
    <w:rsid w:val="00D10868"/>
    <w:rsid w:val="00D11F74"/>
    <w:rsid w:val="00D13282"/>
    <w:rsid w:val="00D152B8"/>
    <w:rsid w:val="00D15D1E"/>
    <w:rsid w:val="00D16D7E"/>
    <w:rsid w:val="00D17199"/>
    <w:rsid w:val="00D17F89"/>
    <w:rsid w:val="00D205A3"/>
    <w:rsid w:val="00D21311"/>
    <w:rsid w:val="00D2205F"/>
    <w:rsid w:val="00D22547"/>
    <w:rsid w:val="00D22768"/>
    <w:rsid w:val="00D22BA0"/>
    <w:rsid w:val="00D22CB8"/>
    <w:rsid w:val="00D236C9"/>
    <w:rsid w:val="00D24C4B"/>
    <w:rsid w:val="00D25431"/>
    <w:rsid w:val="00D25ECF"/>
    <w:rsid w:val="00D26DDC"/>
    <w:rsid w:val="00D2734E"/>
    <w:rsid w:val="00D27665"/>
    <w:rsid w:val="00D30BEB"/>
    <w:rsid w:val="00D3156E"/>
    <w:rsid w:val="00D31DCA"/>
    <w:rsid w:val="00D31EB3"/>
    <w:rsid w:val="00D33C1D"/>
    <w:rsid w:val="00D33FE3"/>
    <w:rsid w:val="00D34669"/>
    <w:rsid w:val="00D34BD2"/>
    <w:rsid w:val="00D35B3A"/>
    <w:rsid w:val="00D40074"/>
    <w:rsid w:val="00D40B76"/>
    <w:rsid w:val="00D40FC5"/>
    <w:rsid w:val="00D41801"/>
    <w:rsid w:val="00D4391F"/>
    <w:rsid w:val="00D44269"/>
    <w:rsid w:val="00D46644"/>
    <w:rsid w:val="00D46899"/>
    <w:rsid w:val="00D47DED"/>
    <w:rsid w:val="00D50449"/>
    <w:rsid w:val="00D50813"/>
    <w:rsid w:val="00D50CE5"/>
    <w:rsid w:val="00D51B7F"/>
    <w:rsid w:val="00D52579"/>
    <w:rsid w:val="00D53D9A"/>
    <w:rsid w:val="00D54331"/>
    <w:rsid w:val="00D57E49"/>
    <w:rsid w:val="00D60269"/>
    <w:rsid w:val="00D621B9"/>
    <w:rsid w:val="00D62684"/>
    <w:rsid w:val="00D63384"/>
    <w:rsid w:val="00D63F1E"/>
    <w:rsid w:val="00D65A89"/>
    <w:rsid w:val="00D66B5E"/>
    <w:rsid w:val="00D67622"/>
    <w:rsid w:val="00D678A1"/>
    <w:rsid w:val="00D7117F"/>
    <w:rsid w:val="00D723FA"/>
    <w:rsid w:val="00D738F3"/>
    <w:rsid w:val="00D73976"/>
    <w:rsid w:val="00D7437E"/>
    <w:rsid w:val="00D74AF3"/>
    <w:rsid w:val="00D74BF5"/>
    <w:rsid w:val="00D75183"/>
    <w:rsid w:val="00D75345"/>
    <w:rsid w:val="00D764F5"/>
    <w:rsid w:val="00D7664A"/>
    <w:rsid w:val="00D76910"/>
    <w:rsid w:val="00D801EF"/>
    <w:rsid w:val="00D80C3D"/>
    <w:rsid w:val="00D8159C"/>
    <w:rsid w:val="00D819BA"/>
    <w:rsid w:val="00D8294B"/>
    <w:rsid w:val="00D82987"/>
    <w:rsid w:val="00D82C27"/>
    <w:rsid w:val="00D82F5E"/>
    <w:rsid w:val="00D82FA6"/>
    <w:rsid w:val="00D840BD"/>
    <w:rsid w:val="00D844E7"/>
    <w:rsid w:val="00D85E75"/>
    <w:rsid w:val="00D86FAF"/>
    <w:rsid w:val="00D875F6"/>
    <w:rsid w:val="00D87648"/>
    <w:rsid w:val="00D87692"/>
    <w:rsid w:val="00D900C8"/>
    <w:rsid w:val="00D9040C"/>
    <w:rsid w:val="00D90B0F"/>
    <w:rsid w:val="00D90E79"/>
    <w:rsid w:val="00D920E3"/>
    <w:rsid w:val="00D922A2"/>
    <w:rsid w:val="00D92F8E"/>
    <w:rsid w:val="00D93AD8"/>
    <w:rsid w:val="00D94228"/>
    <w:rsid w:val="00D94680"/>
    <w:rsid w:val="00D94FFB"/>
    <w:rsid w:val="00D95459"/>
    <w:rsid w:val="00D95F25"/>
    <w:rsid w:val="00D963DF"/>
    <w:rsid w:val="00D97606"/>
    <w:rsid w:val="00DA0924"/>
    <w:rsid w:val="00DA1BA6"/>
    <w:rsid w:val="00DA2933"/>
    <w:rsid w:val="00DA2A57"/>
    <w:rsid w:val="00DA2FE6"/>
    <w:rsid w:val="00DA3CD6"/>
    <w:rsid w:val="00DA4D2D"/>
    <w:rsid w:val="00DA5213"/>
    <w:rsid w:val="00DA54BD"/>
    <w:rsid w:val="00DA6D1D"/>
    <w:rsid w:val="00DA6F9E"/>
    <w:rsid w:val="00DA78AF"/>
    <w:rsid w:val="00DB04E8"/>
    <w:rsid w:val="00DB0E7C"/>
    <w:rsid w:val="00DB1ADB"/>
    <w:rsid w:val="00DB2607"/>
    <w:rsid w:val="00DB28FA"/>
    <w:rsid w:val="00DB2D0F"/>
    <w:rsid w:val="00DB2E4F"/>
    <w:rsid w:val="00DB3AF6"/>
    <w:rsid w:val="00DB46D6"/>
    <w:rsid w:val="00DB4FC2"/>
    <w:rsid w:val="00DB5160"/>
    <w:rsid w:val="00DB5777"/>
    <w:rsid w:val="00DB58FE"/>
    <w:rsid w:val="00DC03B3"/>
    <w:rsid w:val="00DC144C"/>
    <w:rsid w:val="00DC1C0C"/>
    <w:rsid w:val="00DC2259"/>
    <w:rsid w:val="00DC37FF"/>
    <w:rsid w:val="00DC3B82"/>
    <w:rsid w:val="00DC4008"/>
    <w:rsid w:val="00DC4389"/>
    <w:rsid w:val="00DC6122"/>
    <w:rsid w:val="00DC7951"/>
    <w:rsid w:val="00DD0736"/>
    <w:rsid w:val="00DD077B"/>
    <w:rsid w:val="00DD1123"/>
    <w:rsid w:val="00DD1987"/>
    <w:rsid w:val="00DD20CD"/>
    <w:rsid w:val="00DD2D28"/>
    <w:rsid w:val="00DD3448"/>
    <w:rsid w:val="00DD4B4E"/>
    <w:rsid w:val="00DD4C50"/>
    <w:rsid w:val="00DD50A0"/>
    <w:rsid w:val="00DD60AE"/>
    <w:rsid w:val="00DD6137"/>
    <w:rsid w:val="00DD6737"/>
    <w:rsid w:val="00DD6991"/>
    <w:rsid w:val="00DD7831"/>
    <w:rsid w:val="00DD7EC9"/>
    <w:rsid w:val="00DE0FCA"/>
    <w:rsid w:val="00DE2121"/>
    <w:rsid w:val="00DE3588"/>
    <w:rsid w:val="00DE3EC7"/>
    <w:rsid w:val="00DE49DD"/>
    <w:rsid w:val="00DE568D"/>
    <w:rsid w:val="00DE723A"/>
    <w:rsid w:val="00DE7869"/>
    <w:rsid w:val="00DF0114"/>
    <w:rsid w:val="00DF085A"/>
    <w:rsid w:val="00DF0D9C"/>
    <w:rsid w:val="00DF0E92"/>
    <w:rsid w:val="00DF128D"/>
    <w:rsid w:val="00DF1462"/>
    <w:rsid w:val="00DF2280"/>
    <w:rsid w:val="00DF28CF"/>
    <w:rsid w:val="00DF2C90"/>
    <w:rsid w:val="00DF5242"/>
    <w:rsid w:val="00DF56F5"/>
    <w:rsid w:val="00DF64E2"/>
    <w:rsid w:val="00E02183"/>
    <w:rsid w:val="00E03321"/>
    <w:rsid w:val="00E04206"/>
    <w:rsid w:val="00E0511E"/>
    <w:rsid w:val="00E05ADA"/>
    <w:rsid w:val="00E06EEA"/>
    <w:rsid w:val="00E070B0"/>
    <w:rsid w:val="00E10FBD"/>
    <w:rsid w:val="00E12B1D"/>
    <w:rsid w:val="00E1325F"/>
    <w:rsid w:val="00E13297"/>
    <w:rsid w:val="00E13867"/>
    <w:rsid w:val="00E14603"/>
    <w:rsid w:val="00E14B27"/>
    <w:rsid w:val="00E14F6F"/>
    <w:rsid w:val="00E1590C"/>
    <w:rsid w:val="00E166BE"/>
    <w:rsid w:val="00E1777F"/>
    <w:rsid w:val="00E20763"/>
    <w:rsid w:val="00E20DB6"/>
    <w:rsid w:val="00E21290"/>
    <w:rsid w:val="00E21EDB"/>
    <w:rsid w:val="00E22BE1"/>
    <w:rsid w:val="00E231D5"/>
    <w:rsid w:val="00E2342E"/>
    <w:rsid w:val="00E24EAF"/>
    <w:rsid w:val="00E2729B"/>
    <w:rsid w:val="00E27B14"/>
    <w:rsid w:val="00E3004F"/>
    <w:rsid w:val="00E31F18"/>
    <w:rsid w:val="00E31F19"/>
    <w:rsid w:val="00E32864"/>
    <w:rsid w:val="00E32C5E"/>
    <w:rsid w:val="00E3321A"/>
    <w:rsid w:val="00E339BB"/>
    <w:rsid w:val="00E344B1"/>
    <w:rsid w:val="00E34903"/>
    <w:rsid w:val="00E350D0"/>
    <w:rsid w:val="00E35100"/>
    <w:rsid w:val="00E35F50"/>
    <w:rsid w:val="00E3625C"/>
    <w:rsid w:val="00E362E8"/>
    <w:rsid w:val="00E363E6"/>
    <w:rsid w:val="00E36575"/>
    <w:rsid w:val="00E37A66"/>
    <w:rsid w:val="00E40299"/>
    <w:rsid w:val="00E40D01"/>
    <w:rsid w:val="00E40F6C"/>
    <w:rsid w:val="00E41EDB"/>
    <w:rsid w:val="00E436AA"/>
    <w:rsid w:val="00E44017"/>
    <w:rsid w:val="00E449C7"/>
    <w:rsid w:val="00E44AB4"/>
    <w:rsid w:val="00E44AEF"/>
    <w:rsid w:val="00E44ED6"/>
    <w:rsid w:val="00E44F07"/>
    <w:rsid w:val="00E4523F"/>
    <w:rsid w:val="00E46624"/>
    <w:rsid w:val="00E46734"/>
    <w:rsid w:val="00E47403"/>
    <w:rsid w:val="00E475DC"/>
    <w:rsid w:val="00E47DA7"/>
    <w:rsid w:val="00E51D2A"/>
    <w:rsid w:val="00E5202D"/>
    <w:rsid w:val="00E52240"/>
    <w:rsid w:val="00E522FE"/>
    <w:rsid w:val="00E52507"/>
    <w:rsid w:val="00E52F66"/>
    <w:rsid w:val="00E5319F"/>
    <w:rsid w:val="00E562D3"/>
    <w:rsid w:val="00E5641D"/>
    <w:rsid w:val="00E56751"/>
    <w:rsid w:val="00E56A04"/>
    <w:rsid w:val="00E5734D"/>
    <w:rsid w:val="00E57B3C"/>
    <w:rsid w:val="00E60091"/>
    <w:rsid w:val="00E614A2"/>
    <w:rsid w:val="00E61570"/>
    <w:rsid w:val="00E64185"/>
    <w:rsid w:val="00E64D17"/>
    <w:rsid w:val="00E7095E"/>
    <w:rsid w:val="00E70BD8"/>
    <w:rsid w:val="00E70E75"/>
    <w:rsid w:val="00E7148E"/>
    <w:rsid w:val="00E71B5B"/>
    <w:rsid w:val="00E725C7"/>
    <w:rsid w:val="00E731B9"/>
    <w:rsid w:val="00E73DD3"/>
    <w:rsid w:val="00E751CA"/>
    <w:rsid w:val="00E755C5"/>
    <w:rsid w:val="00E75854"/>
    <w:rsid w:val="00E75ACA"/>
    <w:rsid w:val="00E7764C"/>
    <w:rsid w:val="00E81DB2"/>
    <w:rsid w:val="00E82428"/>
    <w:rsid w:val="00E827EB"/>
    <w:rsid w:val="00E8289B"/>
    <w:rsid w:val="00E83510"/>
    <w:rsid w:val="00E83655"/>
    <w:rsid w:val="00E84B9B"/>
    <w:rsid w:val="00E85766"/>
    <w:rsid w:val="00E867B3"/>
    <w:rsid w:val="00E86D93"/>
    <w:rsid w:val="00E875F0"/>
    <w:rsid w:val="00E90937"/>
    <w:rsid w:val="00E909B5"/>
    <w:rsid w:val="00E91FD9"/>
    <w:rsid w:val="00E93920"/>
    <w:rsid w:val="00E93F0C"/>
    <w:rsid w:val="00E95BB7"/>
    <w:rsid w:val="00E95CE4"/>
    <w:rsid w:val="00E95F67"/>
    <w:rsid w:val="00E96026"/>
    <w:rsid w:val="00E97911"/>
    <w:rsid w:val="00EA257D"/>
    <w:rsid w:val="00EA3671"/>
    <w:rsid w:val="00EA3CAF"/>
    <w:rsid w:val="00EA3E1F"/>
    <w:rsid w:val="00EA633F"/>
    <w:rsid w:val="00EA72AF"/>
    <w:rsid w:val="00EB0610"/>
    <w:rsid w:val="00EB0867"/>
    <w:rsid w:val="00EB16C3"/>
    <w:rsid w:val="00EB1BA2"/>
    <w:rsid w:val="00EB2560"/>
    <w:rsid w:val="00EB2D99"/>
    <w:rsid w:val="00EB349A"/>
    <w:rsid w:val="00EB428E"/>
    <w:rsid w:val="00EB5414"/>
    <w:rsid w:val="00EB64B0"/>
    <w:rsid w:val="00EB74C9"/>
    <w:rsid w:val="00EC0A0A"/>
    <w:rsid w:val="00EC11E6"/>
    <w:rsid w:val="00EC1543"/>
    <w:rsid w:val="00EC209F"/>
    <w:rsid w:val="00EC2844"/>
    <w:rsid w:val="00EC2CE7"/>
    <w:rsid w:val="00EC2E17"/>
    <w:rsid w:val="00EC33C9"/>
    <w:rsid w:val="00EC35C7"/>
    <w:rsid w:val="00EC3FC7"/>
    <w:rsid w:val="00EC4E8B"/>
    <w:rsid w:val="00EC5615"/>
    <w:rsid w:val="00EC61EE"/>
    <w:rsid w:val="00EC67FB"/>
    <w:rsid w:val="00EC7D09"/>
    <w:rsid w:val="00EC7F0F"/>
    <w:rsid w:val="00ED0491"/>
    <w:rsid w:val="00ED088C"/>
    <w:rsid w:val="00ED0A33"/>
    <w:rsid w:val="00ED10F1"/>
    <w:rsid w:val="00ED1896"/>
    <w:rsid w:val="00ED2760"/>
    <w:rsid w:val="00ED27D5"/>
    <w:rsid w:val="00ED3346"/>
    <w:rsid w:val="00ED3C14"/>
    <w:rsid w:val="00ED3F2F"/>
    <w:rsid w:val="00ED4E13"/>
    <w:rsid w:val="00ED5103"/>
    <w:rsid w:val="00ED563F"/>
    <w:rsid w:val="00ED6A7C"/>
    <w:rsid w:val="00EE05D3"/>
    <w:rsid w:val="00EE0B72"/>
    <w:rsid w:val="00EE0ECF"/>
    <w:rsid w:val="00EE2350"/>
    <w:rsid w:val="00EE2566"/>
    <w:rsid w:val="00EE2E07"/>
    <w:rsid w:val="00EE3425"/>
    <w:rsid w:val="00EE3D4D"/>
    <w:rsid w:val="00EE4B38"/>
    <w:rsid w:val="00EE55B5"/>
    <w:rsid w:val="00EE5AE9"/>
    <w:rsid w:val="00EE60CF"/>
    <w:rsid w:val="00EE6366"/>
    <w:rsid w:val="00EE652E"/>
    <w:rsid w:val="00EE7E25"/>
    <w:rsid w:val="00EE7EBF"/>
    <w:rsid w:val="00EF25FB"/>
    <w:rsid w:val="00EF2747"/>
    <w:rsid w:val="00EF28BE"/>
    <w:rsid w:val="00EF352E"/>
    <w:rsid w:val="00EF3655"/>
    <w:rsid w:val="00EF3E50"/>
    <w:rsid w:val="00EF4225"/>
    <w:rsid w:val="00EF5371"/>
    <w:rsid w:val="00EF6F9F"/>
    <w:rsid w:val="00EF73E8"/>
    <w:rsid w:val="00F002F9"/>
    <w:rsid w:val="00F010E6"/>
    <w:rsid w:val="00F01130"/>
    <w:rsid w:val="00F0132C"/>
    <w:rsid w:val="00F02082"/>
    <w:rsid w:val="00F0330E"/>
    <w:rsid w:val="00F03860"/>
    <w:rsid w:val="00F0472B"/>
    <w:rsid w:val="00F06259"/>
    <w:rsid w:val="00F068F2"/>
    <w:rsid w:val="00F1048C"/>
    <w:rsid w:val="00F1088F"/>
    <w:rsid w:val="00F112D7"/>
    <w:rsid w:val="00F1168A"/>
    <w:rsid w:val="00F12335"/>
    <w:rsid w:val="00F1278A"/>
    <w:rsid w:val="00F12FDB"/>
    <w:rsid w:val="00F13339"/>
    <w:rsid w:val="00F13AD6"/>
    <w:rsid w:val="00F13B85"/>
    <w:rsid w:val="00F21220"/>
    <w:rsid w:val="00F21784"/>
    <w:rsid w:val="00F2233C"/>
    <w:rsid w:val="00F22816"/>
    <w:rsid w:val="00F22E17"/>
    <w:rsid w:val="00F23349"/>
    <w:rsid w:val="00F241F1"/>
    <w:rsid w:val="00F24CEF"/>
    <w:rsid w:val="00F24E50"/>
    <w:rsid w:val="00F25B3D"/>
    <w:rsid w:val="00F26FE7"/>
    <w:rsid w:val="00F2737B"/>
    <w:rsid w:val="00F301C2"/>
    <w:rsid w:val="00F3068B"/>
    <w:rsid w:val="00F30E0D"/>
    <w:rsid w:val="00F31461"/>
    <w:rsid w:val="00F318B1"/>
    <w:rsid w:val="00F32CAC"/>
    <w:rsid w:val="00F32DD1"/>
    <w:rsid w:val="00F33A95"/>
    <w:rsid w:val="00F348CB"/>
    <w:rsid w:val="00F361FF"/>
    <w:rsid w:val="00F3629B"/>
    <w:rsid w:val="00F36705"/>
    <w:rsid w:val="00F36A11"/>
    <w:rsid w:val="00F37531"/>
    <w:rsid w:val="00F37B8A"/>
    <w:rsid w:val="00F37D93"/>
    <w:rsid w:val="00F40843"/>
    <w:rsid w:val="00F41F91"/>
    <w:rsid w:val="00F431D0"/>
    <w:rsid w:val="00F43A63"/>
    <w:rsid w:val="00F43EF1"/>
    <w:rsid w:val="00F45E94"/>
    <w:rsid w:val="00F470E5"/>
    <w:rsid w:val="00F4740A"/>
    <w:rsid w:val="00F4799C"/>
    <w:rsid w:val="00F517A9"/>
    <w:rsid w:val="00F519F2"/>
    <w:rsid w:val="00F528CE"/>
    <w:rsid w:val="00F52937"/>
    <w:rsid w:val="00F53F69"/>
    <w:rsid w:val="00F541E3"/>
    <w:rsid w:val="00F5547D"/>
    <w:rsid w:val="00F55D62"/>
    <w:rsid w:val="00F57BBA"/>
    <w:rsid w:val="00F635B7"/>
    <w:rsid w:val="00F6362A"/>
    <w:rsid w:val="00F63B15"/>
    <w:rsid w:val="00F63EFE"/>
    <w:rsid w:val="00F64C87"/>
    <w:rsid w:val="00F64E31"/>
    <w:rsid w:val="00F64E75"/>
    <w:rsid w:val="00F67342"/>
    <w:rsid w:val="00F71293"/>
    <w:rsid w:val="00F7281E"/>
    <w:rsid w:val="00F73826"/>
    <w:rsid w:val="00F7480D"/>
    <w:rsid w:val="00F75D69"/>
    <w:rsid w:val="00F764B4"/>
    <w:rsid w:val="00F77BFE"/>
    <w:rsid w:val="00F80933"/>
    <w:rsid w:val="00F80E08"/>
    <w:rsid w:val="00F81876"/>
    <w:rsid w:val="00F81BF5"/>
    <w:rsid w:val="00F81E32"/>
    <w:rsid w:val="00F835C6"/>
    <w:rsid w:val="00F83656"/>
    <w:rsid w:val="00F845AD"/>
    <w:rsid w:val="00F852CB"/>
    <w:rsid w:val="00F859A0"/>
    <w:rsid w:val="00F86DBB"/>
    <w:rsid w:val="00F90FB8"/>
    <w:rsid w:val="00F910FB"/>
    <w:rsid w:val="00F939BA"/>
    <w:rsid w:val="00F94C98"/>
    <w:rsid w:val="00F9508A"/>
    <w:rsid w:val="00F954E7"/>
    <w:rsid w:val="00F9636C"/>
    <w:rsid w:val="00F96BD9"/>
    <w:rsid w:val="00F970FF"/>
    <w:rsid w:val="00F97121"/>
    <w:rsid w:val="00F97135"/>
    <w:rsid w:val="00FA059E"/>
    <w:rsid w:val="00FA0EF8"/>
    <w:rsid w:val="00FA1192"/>
    <w:rsid w:val="00FA2818"/>
    <w:rsid w:val="00FA290B"/>
    <w:rsid w:val="00FA29F5"/>
    <w:rsid w:val="00FA2B0E"/>
    <w:rsid w:val="00FA2BDA"/>
    <w:rsid w:val="00FA2E83"/>
    <w:rsid w:val="00FA36C7"/>
    <w:rsid w:val="00FA46A7"/>
    <w:rsid w:val="00FA4B18"/>
    <w:rsid w:val="00FA6C5A"/>
    <w:rsid w:val="00FA6C7C"/>
    <w:rsid w:val="00FA6F50"/>
    <w:rsid w:val="00FA71A9"/>
    <w:rsid w:val="00FA7569"/>
    <w:rsid w:val="00FA7943"/>
    <w:rsid w:val="00FB02F2"/>
    <w:rsid w:val="00FB2A74"/>
    <w:rsid w:val="00FB2A98"/>
    <w:rsid w:val="00FB32D6"/>
    <w:rsid w:val="00FB3987"/>
    <w:rsid w:val="00FB3F0D"/>
    <w:rsid w:val="00FB44A9"/>
    <w:rsid w:val="00FB4DA8"/>
    <w:rsid w:val="00FB5C81"/>
    <w:rsid w:val="00FB6258"/>
    <w:rsid w:val="00FB6440"/>
    <w:rsid w:val="00FB7F4E"/>
    <w:rsid w:val="00FC06B0"/>
    <w:rsid w:val="00FC14E1"/>
    <w:rsid w:val="00FC1EEA"/>
    <w:rsid w:val="00FC27B3"/>
    <w:rsid w:val="00FC3302"/>
    <w:rsid w:val="00FC352C"/>
    <w:rsid w:val="00FC357D"/>
    <w:rsid w:val="00FC477E"/>
    <w:rsid w:val="00FC4A71"/>
    <w:rsid w:val="00FC515B"/>
    <w:rsid w:val="00FC7607"/>
    <w:rsid w:val="00FC7999"/>
    <w:rsid w:val="00FC7B3A"/>
    <w:rsid w:val="00FD0AC5"/>
    <w:rsid w:val="00FD1D21"/>
    <w:rsid w:val="00FD44DB"/>
    <w:rsid w:val="00FD5270"/>
    <w:rsid w:val="00FD551E"/>
    <w:rsid w:val="00FD6191"/>
    <w:rsid w:val="00FD72CE"/>
    <w:rsid w:val="00FD7C08"/>
    <w:rsid w:val="00FE07E6"/>
    <w:rsid w:val="00FE2076"/>
    <w:rsid w:val="00FE2476"/>
    <w:rsid w:val="00FE2905"/>
    <w:rsid w:val="00FE2C36"/>
    <w:rsid w:val="00FE39B7"/>
    <w:rsid w:val="00FE45FB"/>
    <w:rsid w:val="00FE4C55"/>
    <w:rsid w:val="00FE5699"/>
    <w:rsid w:val="00FE6168"/>
    <w:rsid w:val="00FE656E"/>
    <w:rsid w:val="00FE6C80"/>
    <w:rsid w:val="00FE6DBA"/>
    <w:rsid w:val="00FE7052"/>
    <w:rsid w:val="00FE723A"/>
    <w:rsid w:val="00FE76D4"/>
    <w:rsid w:val="00FF11F5"/>
    <w:rsid w:val="00FF185D"/>
    <w:rsid w:val="00FF2E41"/>
    <w:rsid w:val="00FF37A3"/>
    <w:rsid w:val="00FF42C6"/>
    <w:rsid w:val="00FF4E58"/>
    <w:rsid w:val="00FF55AC"/>
    <w:rsid w:val="00FF58F7"/>
    <w:rsid w:val="010A7B87"/>
    <w:rsid w:val="012B1219"/>
    <w:rsid w:val="01317794"/>
    <w:rsid w:val="01441C31"/>
    <w:rsid w:val="016313FD"/>
    <w:rsid w:val="021C29C7"/>
    <w:rsid w:val="02203B3A"/>
    <w:rsid w:val="024B505A"/>
    <w:rsid w:val="02CE17E8"/>
    <w:rsid w:val="02D212D8"/>
    <w:rsid w:val="02DF0C25"/>
    <w:rsid w:val="035B03F1"/>
    <w:rsid w:val="03650AF9"/>
    <w:rsid w:val="039E5BF9"/>
    <w:rsid w:val="03C16C3F"/>
    <w:rsid w:val="03E125EC"/>
    <w:rsid w:val="04605C70"/>
    <w:rsid w:val="04685EF6"/>
    <w:rsid w:val="04782237"/>
    <w:rsid w:val="04926F71"/>
    <w:rsid w:val="04AD3DAA"/>
    <w:rsid w:val="04B2393E"/>
    <w:rsid w:val="05724E4C"/>
    <w:rsid w:val="06B02645"/>
    <w:rsid w:val="06DF3FC3"/>
    <w:rsid w:val="06EB6E0C"/>
    <w:rsid w:val="07B04961"/>
    <w:rsid w:val="082A4B2D"/>
    <w:rsid w:val="08CE0793"/>
    <w:rsid w:val="09E63A30"/>
    <w:rsid w:val="09EB2C7F"/>
    <w:rsid w:val="0A542C86"/>
    <w:rsid w:val="0AC971DE"/>
    <w:rsid w:val="0B114967"/>
    <w:rsid w:val="0B640F3B"/>
    <w:rsid w:val="0C5745FC"/>
    <w:rsid w:val="0C5D60B6"/>
    <w:rsid w:val="0CDB3000"/>
    <w:rsid w:val="0D4E7DAA"/>
    <w:rsid w:val="0DD000B1"/>
    <w:rsid w:val="0E3079ED"/>
    <w:rsid w:val="0EAB596C"/>
    <w:rsid w:val="0F8452F2"/>
    <w:rsid w:val="0FB104C7"/>
    <w:rsid w:val="103E4644"/>
    <w:rsid w:val="10540801"/>
    <w:rsid w:val="108B038E"/>
    <w:rsid w:val="10E90976"/>
    <w:rsid w:val="10F66AD9"/>
    <w:rsid w:val="11967608"/>
    <w:rsid w:val="11FA178A"/>
    <w:rsid w:val="128338AB"/>
    <w:rsid w:val="13182FE3"/>
    <w:rsid w:val="134E20A5"/>
    <w:rsid w:val="135D4BEE"/>
    <w:rsid w:val="137837D5"/>
    <w:rsid w:val="137D4913"/>
    <w:rsid w:val="13A10F7E"/>
    <w:rsid w:val="13F6086C"/>
    <w:rsid w:val="14665D24"/>
    <w:rsid w:val="149E54BE"/>
    <w:rsid w:val="14A360A3"/>
    <w:rsid w:val="14BF2BD2"/>
    <w:rsid w:val="15113EE2"/>
    <w:rsid w:val="15986DD8"/>
    <w:rsid w:val="15CE1D5D"/>
    <w:rsid w:val="15F623A2"/>
    <w:rsid w:val="15FE437E"/>
    <w:rsid w:val="16045D57"/>
    <w:rsid w:val="16154336"/>
    <w:rsid w:val="16DB412A"/>
    <w:rsid w:val="17375DA5"/>
    <w:rsid w:val="180A2E6A"/>
    <w:rsid w:val="18B408D3"/>
    <w:rsid w:val="18BE027E"/>
    <w:rsid w:val="193C7053"/>
    <w:rsid w:val="19851048"/>
    <w:rsid w:val="19927D22"/>
    <w:rsid w:val="19E250BA"/>
    <w:rsid w:val="19E93FFE"/>
    <w:rsid w:val="19ED6C10"/>
    <w:rsid w:val="19FE7A30"/>
    <w:rsid w:val="1A395AB8"/>
    <w:rsid w:val="1A861955"/>
    <w:rsid w:val="1A872550"/>
    <w:rsid w:val="1B3C71E1"/>
    <w:rsid w:val="1B966EEF"/>
    <w:rsid w:val="1C1B3898"/>
    <w:rsid w:val="1CD82C6E"/>
    <w:rsid w:val="1CE43C8A"/>
    <w:rsid w:val="1CE96420"/>
    <w:rsid w:val="1D9B4C90"/>
    <w:rsid w:val="1DB636B9"/>
    <w:rsid w:val="1E024A41"/>
    <w:rsid w:val="1E4D682F"/>
    <w:rsid w:val="1EA40382"/>
    <w:rsid w:val="1EAE0FF6"/>
    <w:rsid w:val="1EB8776E"/>
    <w:rsid w:val="1F532AAC"/>
    <w:rsid w:val="1F590842"/>
    <w:rsid w:val="1F5A0233"/>
    <w:rsid w:val="1F844D83"/>
    <w:rsid w:val="1FF561AE"/>
    <w:rsid w:val="20895274"/>
    <w:rsid w:val="20EB6371"/>
    <w:rsid w:val="21C916A0"/>
    <w:rsid w:val="221B014E"/>
    <w:rsid w:val="22880EF6"/>
    <w:rsid w:val="228D26CE"/>
    <w:rsid w:val="22CA6CB9"/>
    <w:rsid w:val="232E3EB1"/>
    <w:rsid w:val="24466FD8"/>
    <w:rsid w:val="24871CE3"/>
    <w:rsid w:val="249266C1"/>
    <w:rsid w:val="24BD36C0"/>
    <w:rsid w:val="251608D7"/>
    <w:rsid w:val="25253091"/>
    <w:rsid w:val="253D09A4"/>
    <w:rsid w:val="254E4396"/>
    <w:rsid w:val="259235B1"/>
    <w:rsid w:val="25B12E4C"/>
    <w:rsid w:val="25DE714F"/>
    <w:rsid w:val="260525E1"/>
    <w:rsid w:val="268F6768"/>
    <w:rsid w:val="26C40427"/>
    <w:rsid w:val="26D23F28"/>
    <w:rsid w:val="277246F6"/>
    <w:rsid w:val="27C9064C"/>
    <w:rsid w:val="285A12A4"/>
    <w:rsid w:val="28905E1D"/>
    <w:rsid w:val="289C18BC"/>
    <w:rsid w:val="2A0911D4"/>
    <w:rsid w:val="2A155B95"/>
    <w:rsid w:val="2A3049B2"/>
    <w:rsid w:val="2A692FCB"/>
    <w:rsid w:val="2B3771D8"/>
    <w:rsid w:val="2B726905"/>
    <w:rsid w:val="2B7A3236"/>
    <w:rsid w:val="2B98267B"/>
    <w:rsid w:val="2C1A1476"/>
    <w:rsid w:val="2D0143E4"/>
    <w:rsid w:val="2D87025A"/>
    <w:rsid w:val="2E265D03"/>
    <w:rsid w:val="2E8C0C2F"/>
    <w:rsid w:val="2E9871BD"/>
    <w:rsid w:val="2EA1280F"/>
    <w:rsid w:val="2EC63D37"/>
    <w:rsid w:val="2EE53630"/>
    <w:rsid w:val="2F1819BF"/>
    <w:rsid w:val="2F3324DF"/>
    <w:rsid w:val="2F3D6D89"/>
    <w:rsid w:val="2F405FDC"/>
    <w:rsid w:val="2FE853E7"/>
    <w:rsid w:val="30107796"/>
    <w:rsid w:val="305E5CFB"/>
    <w:rsid w:val="3062265D"/>
    <w:rsid w:val="30B654E5"/>
    <w:rsid w:val="30F1651D"/>
    <w:rsid w:val="30FF638E"/>
    <w:rsid w:val="31191A76"/>
    <w:rsid w:val="3160487E"/>
    <w:rsid w:val="31666933"/>
    <w:rsid w:val="318C2275"/>
    <w:rsid w:val="319E66A5"/>
    <w:rsid w:val="32B51EF8"/>
    <w:rsid w:val="331C5A1F"/>
    <w:rsid w:val="3331390A"/>
    <w:rsid w:val="338D25F8"/>
    <w:rsid w:val="339C4E66"/>
    <w:rsid w:val="342C40ED"/>
    <w:rsid w:val="345A2B81"/>
    <w:rsid w:val="347831DE"/>
    <w:rsid w:val="347C64B3"/>
    <w:rsid w:val="35CA19F8"/>
    <w:rsid w:val="35CB558F"/>
    <w:rsid w:val="361616A3"/>
    <w:rsid w:val="36485A52"/>
    <w:rsid w:val="36AA1648"/>
    <w:rsid w:val="370B5F4A"/>
    <w:rsid w:val="378034CD"/>
    <w:rsid w:val="379334C2"/>
    <w:rsid w:val="37E535B3"/>
    <w:rsid w:val="37F214F9"/>
    <w:rsid w:val="380D0565"/>
    <w:rsid w:val="38151FB9"/>
    <w:rsid w:val="381B277F"/>
    <w:rsid w:val="38284F1B"/>
    <w:rsid w:val="385664D9"/>
    <w:rsid w:val="385751DA"/>
    <w:rsid w:val="3872263A"/>
    <w:rsid w:val="38A357DD"/>
    <w:rsid w:val="38BF587F"/>
    <w:rsid w:val="38C0026E"/>
    <w:rsid w:val="38FB5F59"/>
    <w:rsid w:val="39721EB5"/>
    <w:rsid w:val="39BB37F3"/>
    <w:rsid w:val="39C15477"/>
    <w:rsid w:val="39EE5CF0"/>
    <w:rsid w:val="3A176FF5"/>
    <w:rsid w:val="3A353A02"/>
    <w:rsid w:val="3A5B3385"/>
    <w:rsid w:val="3A7E4E86"/>
    <w:rsid w:val="3AEA27D2"/>
    <w:rsid w:val="3AEA295B"/>
    <w:rsid w:val="3B125886"/>
    <w:rsid w:val="3B5D4EDB"/>
    <w:rsid w:val="3B632C4F"/>
    <w:rsid w:val="3B6A6CD8"/>
    <w:rsid w:val="3B88323B"/>
    <w:rsid w:val="3BF55114"/>
    <w:rsid w:val="3BFA29E3"/>
    <w:rsid w:val="3C7626F9"/>
    <w:rsid w:val="3C90308E"/>
    <w:rsid w:val="3CE54D82"/>
    <w:rsid w:val="3D5B369C"/>
    <w:rsid w:val="3E23065E"/>
    <w:rsid w:val="3E6F35EF"/>
    <w:rsid w:val="3E937104"/>
    <w:rsid w:val="3EA370A9"/>
    <w:rsid w:val="3FA13A92"/>
    <w:rsid w:val="4000052B"/>
    <w:rsid w:val="402A6DE9"/>
    <w:rsid w:val="404E573A"/>
    <w:rsid w:val="40591DBE"/>
    <w:rsid w:val="40D479EE"/>
    <w:rsid w:val="410858E9"/>
    <w:rsid w:val="411E1C2C"/>
    <w:rsid w:val="41793459"/>
    <w:rsid w:val="417F58B1"/>
    <w:rsid w:val="419F4591"/>
    <w:rsid w:val="41E27935"/>
    <w:rsid w:val="41ED7D35"/>
    <w:rsid w:val="420A2614"/>
    <w:rsid w:val="42266F3E"/>
    <w:rsid w:val="42304C9D"/>
    <w:rsid w:val="42997141"/>
    <w:rsid w:val="42D35C76"/>
    <w:rsid w:val="42EB5098"/>
    <w:rsid w:val="4359242C"/>
    <w:rsid w:val="43A35485"/>
    <w:rsid w:val="43B129A0"/>
    <w:rsid w:val="43B81849"/>
    <w:rsid w:val="44784CE1"/>
    <w:rsid w:val="44BF1C4E"/>
    <w:rsid w:val="454F1D39"/>
    <w:rsid w:val="45A2455E"/>
    <w:rsid w:val="45EE2DEC"/>
    <w:rsid w:val="46030202"/>
    <w:rsid w:val="46295F90"/>
    <w:rsid w:val="468A6DA0"/>
    <w:rsid w:val="468C2B19"/>
    <w:rsid w:val="46D4600B"/>
    <w:rsid w:val="474B29D4"/>
    <w:rsid w:val="47555600"/>
    <w:rsid w:val="47864F63"/>
    <w:rsid w:val="478868E2"/>
    <w:rsid w:val="47C562E2"/>
    <w:rsid w:val="47E652C2"/>
    <w:rsid w:val="48272AF9"/>
    <w:rsid w:val="48AB197C"/>
    <w:rsid w:val="48D93BC9"/>
    <w:rsid w:val="49553696"/>
    <w:rsid w:val="498A77E3"/>
    <w:rsid w:val="49BD450E"/>
    <w:rsid w:val="49C52F49"/>
    <w:rsid w:val="49FA6D52"/>
    <w:rsid w:val="4A174DEF"/>
    <w:rsid w:val="4AAC5537"/>
    <w:rsid w:val="4AD11442"/>
    <w:rsid w:val="4AE157C5"/>
    <w:rsid w:val="4C7B3413"/>
    <w:rsid w:val="4C8C5B1C"/>
    <w:rsid w:val="4CC17D34"/>
    <w:rsid w:val="4DB92E4D"/>
    <w:rsid w:val="4DFF23BF"/>
    <w:rsid w:val="4E460794"/>
    <w:rsid w:val="4EB26D2E"/>
    <w:rsid w:val="4ECC4362"/>
    <w:rsid w:val="4ED940DC"/>
    <w:rsid w:val="4F58769F"/>
    <w:rsid w:val="4F6446C5"/>
    <w:rsid w:val="4F6B59C1"/>
    <w:rsid w:val="505C17A8"/>
    <w:rsid w:val="50B21740"/>
    <w:rsid w:val="50D73A0F"/>
    <w:rsid w:val="512027DB"/>
    <w:rsid w:val="512B0874"/>
    <w:rsid w:val="51352C7A"/>
    <w:rsid w:val="51542485"/>
    <w:rsid w:val="51625EF3"/>
    <w:rsid w:val="527B08B5"/>
    <w:rsid w:val="52911BE2"/>
    <w:rsid w:val="52AD009F"/>
    <w:rsid w:val="52DB4C0C"/>
    <w:rsid w:val="53733096"/>
    <w:rsid w:val="53AB6CD4"/>
    <w:rsid w:val="53D02297"/>
    <w:rsid w:val="54297BF9"/>
    <w:rsid w:val="547C1FE5"/>
    <w:rsid w:val="54B904E4"/>
    <w:rsid w:val="54F85256"/>
    <w:rsid w:val="550348EE"/>
    <w:rsid w:val="55164DF1"/>
    <w:rsid w:val="55200925"/>
    <w:rsid w:val="554A6079"/>
    <w:rsid w:val="556F4664"/>
    <w:rsid w:val="55733821"/>
    <w:rsid w:val="5589464F"/>
    <w:rsid w:val="56187F25"/>
    <w:rsid w:val="563B176E"/>
    <w:rsid w:val="565F7C32"/>
    <w:rsid w:val="56914FFE"/>
    <w:rsid w:val="569854FE"/>
    <w:rsid w:val="56AD4B11"/>
    <w:rsid w:val="570C5CDB"/>
    <w:rsid w:val="57302901"/>
    <w:rsid w:val="57405985"/>
    <w:rsid w:val="575C1BDA"/>
    <w:rsid w:val="57631674"/>
    <w:rsid w:val="57CE22C0"/>
    <w:rsid w:val="57EB6F88"/>
    <w:rsid w:val="580E1B44"/>
    <w:rsid w:val="58896EB8"/>
    <w:rsid w:val="58A942B9"/>
    <w:rsid w:val="58B8154B"/>
    <w:rsid w:val="59101387"/>
    <w:rsid w:val="596159DF"/>
    <w:rsid w:val="59BC506B"/>
    <w:rsid w:val="5A04460A"/>
    <w:rsid w:val="5A3C2E1B"/>
    <w:rsid w:val="5A7616BE"/>
    <w:rsid w:val="5B2630E4"/>
    <w:rsid w:val="5B6634E0"/>
    <w:rsid w:val="5C1B42CB"/>
    <w:rsid w:val="5CEB52E4"/>
    <w:rsid w:val="5D2F51EB"/>
    <w:rsid w:val="5D2F6A57"/>
    <w:rsid w:val="5D902BE3"/>
    <w:rsid w:val="5D9E4DB7"/>
    <w:rsid w:val="5DFE37C1"/>
    <w:rsid w:val="5E1E00A2"/>
    <w:rsid w:val="5E712A21"/>
    <w:rsid w:val="5F1A0982"/>
    <w:rsid w:val="601201FF"/>
    <w:rsid w:val="60874625"/>
    <w:rsid w:val="6089214B"/>
    <w:rsid w:val="60D810D4"/>
    <w:rsid w:val="61363955"/>
    <w:rsid w:val="615D4B46"/>
    <w:rsid w:val="61734BA9"/>
    <w:rsid w:val="619E1C26"/>
    <w:rsid w:val="61DA0784"/>
    <w:rsid w:val="61FD1294"/>
    <w:rsid w:val="62141EE8"/>
    <w:rsid w:val="622C5484"/>
    <w:rsid w:val="62D96C8E"/>
    <w:rsid w:val="63744326"/>
    <w:rsid w:val="63DD7E3C"/>
    <w:rsid w:val="64013895"/>
    <w:rsid w:val="64094B4E"/>
    <w:rsid w:val="64912D5D"/>
    <w:rsid w:val="65834E15"/>
    <w:rsid w:val="6678670A"/>
    <w:rsid w:val="6683388F"/>
    <w:rsid w:val="67BD092C"/>
    <w:rsid w:val="67C41CBB"/>
    <w:rsid w:val="67D30150"/>
    <w:rsid w:val="68060525"/>
    <w:rsid w:val="683D0C30"/>
    <w:rsid w:val="68951A08"/>
    <w:rsid w:val="69117181"/>
    <w:rsid w:val="697B284D"/>
    <w:rsid w:val="69CF50ED"/>
    <w:rsid w:val="6A1C5DDE"/>
    <w:rsid w:val="6A43066D"/>
    <w:rsid w:val="6AC81E68"/>
    <w:rsid w:val="6ADC67EC"/>
    <w:rsid w:val="6AF428B7"/>
    <w:rsid w:val="6B3E1D84"/>
    <w:rsid w:val="6B63537E"/>
    <w:rsid w:val="6B6620DA"/>
    <w:rsid w:val="6B883271"/>
    <w:rsid w:val="6BF91CDC"/>
    <w:rsid w:val="6CC938CF"/>
    <w:rsid w:val="6D152C74"/>
    <w:rsid w:val="6D82064E"/>
    <w:rsid w:val="6E636D09"/>
    <w:rsid w:val="6E667C41"/>
    <w:rsid w:val="6ED60877"/>
    <w:rsid w:val="6FE31405"/>
    <w:rsid w:val="70384FF4"/>
    <w:rsid w:val="705931BC"/>
    <w:rsid w:val="705A39BC"/>
    <w:rsid w:val="70D016D0"/>
    <w:rsid w:val="71482132"/>
    <w:rsid w:val="71883D59"/>
    <w:rsid w:val="718C1A9B"/>
    <w:rsid w:val="71B763EC"/>
    <w:rsid w:val="71BE777B"/>
    <w:rsid w:val="71C76B01"/>
    <w:rsid w:val="728015ED"/>
    <w:rsid w:val="72D27981"/>
    <w:rsid w:val="73250B28"/>
    <w:rsid w:val="7394780C"/>
    <w:rsid w:val="73F6509C"/>
    <w:rsid w:val="744D3038"/>
    <w:rsid w:val="746B763B"/>
    <w:rsid w:val="74955D2B"/>
    <w:rsid w:val="74980757"/>
    <w:rsid w:val="74AA19BC"/>
    <w:rsid w:val="74E60C68"/>
    <w:rsid w:val="7510653F"/>
    <w:rsid w:val="75FB0F9D"/>
    <w:rsid w:val="760A6998"/>
    <w:rsid w:val="76742AFE"/>
    <w:rsid w:val="769E7367"/>
    <w:rsid w:val="76DE1E3E"/>
    <w:rsid w:val="770D713F"/>
    <w:rsid w:val="776B70CC"/>
    <w:rsid w:val="77C707DE"/>
    <w:rsid w:val="782F4A66"/>
    <w:rsid w:val="78503E0C"/>
    <w:rsid w:val="787D5FEB"/>
    <w:rsid w:val="7883527A"/>
    <w:rsid w:val="78864B48"/>
    <w:rsid w:val="78B60185"/>
    <w:rsid w:val="78D56D35"/>
    <w:rsid w:val="7902735F"/>
    <w:rsid w:val="79053EE1"/>
    <w:rsid w:val="79646E59"/>
    <w:rsid w:val="79BC18B0"/>
    <w:rsid w:val="79BD47BC"/>
    <w:rsid w:val="79FF4DD4"/>
    <w:rsid w:val="7B1B5C3E"/>
    <w:rsid w:val="7B2D0220"/>
    <w:rsid w:val="7BC43D6D"/>
    <w:rsid w:val="7C2715E1"/>
    <w:rsid w:val="7C622DA9"/>
    <w:rsid w:val="7C95557C"/>
    <w:rsid w:val="7C975798"/>
    <w:rsid w:val="7CAC132F"/>
    <w:rsid w:val="7DF804B8"/>
    <w:rsid w:val="7DFD162B"/>
    <w:rsid w:val="7E174685"/>
    <w:rsid w:val="7EF23159"/>
    <w:rsid w:val="7F62208D"/>
    <w:rsid w:val="7F746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semiHidden="0" w:name="Default Paragraph Font"/>
    <w:lsdException w:qFormat="1"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qFormat="1" w:uiPriority="0" w:semiHidden="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qFormat/>
    <w:uiPriority w:val="0"/>
    <w:pPr>
      <w:widowControl/>
      <w:numPr>
        <w:ilvl w:val="0"/>
        <w:numId w:val="1"/>
      </w:numPr>
      <w:spacing w:before="100" w:beforeAutospacing="1" w:after="100" w:afterAutospacing="1"/>
      <w:jc w:val="left"/>
      <w:outlineLvl w:val="0"/>
    </w:pPr>
    <w:rPr>
      <w:rFonts w:ascii="宋体" w:hAnsi="宋体" w:cs="宋体"/>
      <w:b/>
      <w:bCs/>
      <w:kern w:val="36"/>
      <w:sz w:val="24"/>
      <w:szCs w:val="24"/>
    </w:rPr>
  </w:style>
  <w:style w:type="paragraph" w:styleId="3">
    <w:name w:val="heading 2"/>
    <w:basedOn w:val="1"/>
    <w:next w:val="1"/>
    <w:qFormat/>
    <w:uiPriority w:val="0"/>
    <w:pPr>
      <w:keepNext/>
      <w:keepLines/>
      <w:numPr>
        <w:ilvl w:val="1"/>
        <w:numId w:val="1"/>
      </w:numPr>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numPr>
        <w:ilvl w:val="2"/>
        <w:numId w:val="1"/>
      </w:numPr>
      <w:spacing w:before="260" w:after="260" w:line="416" w:lineRule="auto"/>
      <w:outlineLvl w:val="2"/>
    </w:pPr>
    <w:rPr>
      <w:rFonts w:ascii="Calibri" w:hAnsi="Calibri"/>
      <w:b/>
      <w:bCs/>
      <w:sz w:val="32"/>
      <w:szCs w:val="32"/>
    </w:rPr>
  </w:style>
  <w:style w:type="paragraph" w:styleId="5">
    <w:name w:val="heading 4"/>
    <w:basedOn w:val="1"/>
    <w:next w:val="1"/>
    <w:link w:val="36"/>
    <w:qFormat/>
    <w:uiPriority w:val="0"/>
    <w:pPr>
      <w:keepNext/>
      <w:keepLines/>
      <w:numPr>
        <w:ilvl w:val="3"/>
        <w:numId w:val="1"/>
      </w:numPr>
      <w:spacing w:before="280" w:after="290" w:line="376" w:lineRule="auto"/>
      <w:ind w:left="864"/>
      <w:outlineLvl w:val="3"/>
    </w:pPr>
    <w:rPr>
      <w:rFonts w:ascii="Cambria" w:hAnsi="Cambria"/>
      <w:b/>
      <w:bCs/>
      <w:sz w:val="28"/>
      <w:szCs w:val="28"/>
    </w:rPr>
  </w:style>
  <w:style w:type="paragraph" w:styleId="6">
    <w:name w:val="heading 5"/>
    <w:basedOn w:val="1"/>
    <w:next w:val="1"/>
    <w:semiHidden/>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25">
    <w:name w:val="Default Paragraph Font"/>
    <w:unhideWhenUsed/>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55"/>
    <w:qFormat/>
    <w:uiPriority w:val="0"/>
    <w:pPr>
      <w:spacing w:line="360" w:lineRule="auto"/>
      <w:ind w:firstLine="200" w:firstLineChars="200"/>
    </w:pPr>
    <w:rPr>
      <w:rFonts w:ascii="Arial" w:hAnsi="Arial" w:eastAsia="黑体" w:cs="Arial"/>
      <w:sz w:val="20"/>
    </w:rPr>
  </w:style>
  <w:style w:type="paragraph" w:styleId="12">
    <w:name w:val="Document Map"/>
    <w:basedOn w:val="1"/>
    <w:link w:val="34"/>
    <w:qFormat/>
    <w:uiPriority w:val="0"/>
    <w:rPr>
      <w:rFonts w:ascii="宋体"/>
      <w:sz w:val="18"/>
      <w:szCs w:val="18"/>
    </w:rPr>
  </w:style>
  <w:style w:type="paragraph" w:styleId="13">
    <w:name w:val="Body Text"/>
    <w:basedOn w:val="1"/>
    <w:link w:val="41"/>
    <w:unhideWhenUsed/>
    <w:qFormat/>
    <w:uiPriority w:val="0"/>
    <w:pPr>
      <w:spacing w:after="120"/>
    </w:pPr>
    <w:rPr>
      <w:szCs w:val="22"/>
    </w:rPr>
  </w:style>
  <w:style w:type="paragraph" w:styleId="14">
    <w:name w:val="Body Text Indent"/>
    <w:basedOn w:val="1"/>
    <w:qFormat/>
    <w:uiPriority w:val="0"/>
    <w:pPr>
      <w:adjustRightInd w:val="0"/>
      <w:spacing w:line="440" w:lineRule="exact"/>
      <w:ind w:firstLine="600"/>
      <w:jc w:val="left"/>
      <w:textAlignment w:val="baseline"/>
    </w:pPr>
    <w:rPr>
      <w:rFonts w:ascii="长城细圆体" w:eastAsia="长城细圆体"/>
      <w:spacing w:val="-4"/>
      <w:kern w:val="0"/>
      <w:sz w:val="24"/>
    </w:rPr>
  </w:style>
  <w:style w:type="paragraph" w:styleId="15">
    <w:name w:val="Date"/>
    <w:basedOn w:val="1"/>
    <w:next w:val="1"/>
    <w:link w:val="65"/>
    <w:qFormat/>
    <w:uiPriority w:val="99"/>
    <w:rPr>
      <w:sz w:val="24"/>
    </w:rPr>
  </w:style>
  <w:style w:type="paragraph" w:styleId="16">
    <w:name w:val="Body Text Indent 2"/>
    <w:basedOn w:val="1"/>
    <w:link w:val="49"/>
    <w:qFormat/>
    <w:uiPriority w:val="0"/>
    <w:pPr>
      <w:spacing w:after="120" w:line="480" w:lineRule="auto"/>
      <w:ind w:left="420" w:leftChars="200"/>
    </w:pPr>
  </w:style>
  <w:style w:type="paragraph" w:styleId="17">
    <w:name w:val="Balloon Text"/>
    <w:basedOn w:val="1"/>
    <w:link w:val="39"/>
    <w:qFormat/>
    <w:uiPriority w:val="0"/>
    <w:rPr>
      <w:sz w:val="18"/>
      <w:szCs w:val="18"/>
    </w:rPr>
  </w:style>
  <w:style w:type="paragraph" w:styleId="18">
    <w:name w:val="footer"/>
    <w:basedOn w:val="1"/>
    <w:qFormat/>
    <w:uiPriority w:val="0"/>
    <w:pPr>
      <w:tabs>
        <w:tab w:val="center" w:pos="4153"/>
        <w:tab w:val="right" w:pos="8306"/>
      </w:tabs>
      <w:snapToGrid w:val="0"/>
      <w:jc w:val="left"/>
    </w:pPr>
    <w:rPr>
      <w:sz w:val="18"/>
      <w:szCs w:val="18"/>
    </w:rPr>
  </w:style>
  <w:style w:type="paragraph" w:styleId="19">
    <w:name w:val="header"/>
    <w:basedOn w:val="1"/>
    <w:link w:val="60"/>
    <w:qFormat/>
    <w:uiPriority w:val="0"/>
    <w:pPr>
      <w:pBdr>
        <w:bottom w:val="single" w:color="auto" w:sz="6" w:space="1"/>
      </w:pBdr>
      <w:tabs>
        <w:tab w:val="center" w:pos="4153"/>
        <w:tab w:val="right" w:pos="8306"/>
      </w:tabs>
      <w:snapToGrid w:val="0"/>
      <w:jc w:val="center"/>
    </w:pPr>
    <w:rPr>
      <w:sz w:val="18"/>
      <w:szCs w:val="18"/>
    </w:rPr>
  </w:style>
  <w:style w:type="paragraph" w:styleId="20">
    <w:name w:val="Subtitle"/>
    <w:basedOn w:val="1"/>
    <w:next w:val="1"/>
    <w:link w:val="57"/>
    <w:qFormat/>
    <w:uiPriority w:val="11"/>
    <w:pPr>
      <w:spacing w:before="240" w:after="60" w:line="312" w:lineRule="auto"/>
      <w:ind w:firstLine="200" w:firstLineChars="200"/>
      <w:jc w:val="left"/>
      <w:outlineLvl w:val="1"/>
    </w:pPr>
    <w:rPr>
      <w:rFonts w:ascii="宋体" w:hAnsi="宋体" w:cstheme="majorBidi"/>
      <w:b/>
      <w:bCs/>
      <w:kern w:val="28"/>
      <w:sz w:val="30"/>
      <w:szCs w:val="32"/>
    </w:rPr>
  </w:style>
  <w:style w:type="paragraph" w:styleId="21">
    <w:name w:val="Normal (Web)"/>
    <w:basedOn w:val="1"/>
    <w:unhideWhenUsed/>
    <w:qFormat/>
    <w:uiPriority w:val="0"/>
    <w:pPr>
      <w:jc w:val="left"/>
    </w:pPr>
    <w:rPr>
      <w:kern w:val="0"/>
      <w:sz w:val="24"/>
      <w:szCs w:val="24"/>
    </w:rPr>
  </w:style>
  <w:style w:type="paragraph" w:styleId="22">
    <w:name w:val="Body Text First Indent 2"/>
    <w:basedOn w:val="14"/>
    <w:unhideWhenUsed/>
    <w:qFormat/>
    <w:uiPriority w:val="0"/>
    <w:pPr>
      <w:ind w:firstLine="420" w:firstLineChars="200"/>
    </w:p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basedOn w:val="25"/>
    <w:qFormat/>
    <w:uiPriority w:val="0"/>
  </w:style>
  <w:style w:type="character" w:styleId="27">
    <w:name w:val="Emphasis"/>
    <w:basedOn w:val="25"/>
    <w:qFormat/>
    <w:uiPriority w:val="0"/>
    <w:rPr>
      <w:i/>
      <w:iCs/>
    </w:rPr>
  </w:style>
  <w:style w:type="character" w:styleId="28">
    <w:name w:val="Hyperlink"/>
    <w:basedOn w:val="25"/>
    <w:unhideWhenUsed/>
    <w:qFormat/>
    <w:uiPriority w:val="99"/>
    <w:rPr>
      <w:color w:val="0000FF"/>
      <w:u w:val="single"/>
    </w:rPr>
  </w:style>
  <w:style w:type="character" w:customStyle="1" w:styleId="29">
    <w:name w:val="hang1"/>
    <w:basedOn w:val="25"/>
    <w:qFormat/>
    <w:uiPriority w:val="0"/>
    <w:rPr>
      <w:spacing w:val="375"/>
    </w:rPr>
  </w:style>
  <w:style w:type="paragraph" w:customStyle="1" w:styleId="30">
    <w:name w:val="Char Char Char Char Char Char Char"/>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31">
    <w:name w:val="默认段落字体 Para Char"/>
    <w:basedOn w:val="1"/>
    <w:qFormat/>
    <w:uiPriority w:val="0"/>
    <w:rPr>
      <w:spacing w:val="-8"/>
    </w:rPr>
  </w:style>
  <w:style w:type="paragraph" w:customStyle="1" w:styleId="32">
    <w:name w:val="城建正文"/>
    <w:basedOn w:val="1"/>
    <w:link w:val="33"/>
    <w:qFormat/>
    <w:uiPriority w:val="0"/>
    <w:pPr>
      <w:spacing w:line="500" w:lineRule="exact"/>
      <w:ind w:firstLine="200" w:firstLineChars="200"/>
    </w:pPr>
    <w:rPr>
      <w:sz w:val="24"/>
      <w:szCs w:val="24"/>
    </w:rPr>
  </w:style>
  <w:style w:type="character" w:customStyle="1" w:styleId="33">
    <w:name w:val="城建正文 Char"/>
    <w:link w:val="32"/>
    <w:qFormat/>
    <w:uiPriority w:val="0"/>
    <w:rPr>
      <w:rFonts w:eastAsia="宋体"/>
      <w:kern w:val="2"/>
      <w:sz w:val="24"/>
      <w:szCs w:val="24"/>
      <w:lang w:val="en-US" w:eastAsia="zh-CN" w:bidi="ar-SA"/>
    </w:rPr>
  </w:style>
  <w:style w:type="character" w:customStyle="1" w:styleId="34">
    <w:name w:val="文档结构图 字符"/>
    <w:basedOn w:val="25"/>
    <w:link w:val="12"/>
    <w:qFormat/>
    <w:uiPriority w:val="0"/>
    <w:rPr>
      <w:rFonts w:ascii="宋体"/>
      <w:kern w:val="2"/>
      <w:sz w:val="18"/>
      <w:szCs w:val="18"/>
    </w:rPr>
  </w:style>
  <w:style w:type="paragraph" w:customStyle="1" w:styleId="35">
    <w:name w:val="Char"/>
    <w:basedOn w:val="1"/>
    <w:qFormat/>
    <w:uiPriority w:val="0"/>
    <w:pPr>
      <w:spacing w:line="360" w:lineRule="auto"/>
      <w:ind w:firstLine="480" w:firstLineChars="200"/>
    </w:pPr>
    <w:rPr>
      <w:sz w:val="24"/>
      <w:szCs w:val="24"/>
    </w:rPr>
  </w:style>
  <w:style w:type="character" w:customStyle="1" w:styleId="36">
    <w:name w:val="标题 4 字符"/>
    <w:basedOn w:val="25"/>
    <w:link w:val="5"/>
    <w:qFormat/>
    <w:uiPriority w:val="0"/>
    <w:rPr>
      <w:rFonts w:ascii="Cambria" w:hAnsi="Cambria"/>
      <w:b/>
      <w:bCs/>
      <w:kern w:val="2"/>
      <w:sz w:val="28"/>
      <w:szCs w:val="28"/>
    </w:rPr>
  </w:style>
  <w:style w:type="paragraph" w:customStyle="1" w:styleId="37">
    <w:name w:val="样式 宋体 左 行距: 固定值 22 磅"/>
    <w:basedOn w:val="1"/>
    <w:qFormat/>
    <w:uiPriority w:val="0"/>
    <w:pPr>
      <w:spacing w:line="440" w:lineRule="exact"/>
      <w:ind w:firstLine="480" w:firstLineChars="200"/>
      <w:jc w:val="left"/>
    </w:pPr>
    <w:rPr>
      <w:rFonts w:ascii="宋体" w:hAnsi="宋体" w:cs="宋体"/>
      <w:sz w:val="24"/>
    </w:rPr>
  </w:style>
  <w:style w:type="paragraph" w:customStyle="1" w:styleId="38">
    <w:name w:val="Char1"/>
    <w:basedOn w:val="1"/>
    <w:qFormat/>
    <w:uiPriority w:val="0"/>
    <w:pPr>
      <w:spacing w:line="400" w:lineRule="exact"/>
    </w:pPr>
    <w:rPr>
      <w:rFonts w:ascii="Tahoma" w:hAnsi="Tahoma"/>
      <w:sz w:val="24"/>
    </w:rPr>
  </w:style>
  <w:style w:type="character" w:customStyle="1" w:styleId="39">
    <w:name w:val="批注框文本 字符"/>
    <w:basedOn w:val="25"/>
    <w:link w:val="17"/>
    <w:qFormat/>
    <w:uiPriority w:val="0"/>
    <w:rPr>
      <w:kern w:val="2"/>
      <w:sz w:val="18"/>
      <w:szCs w:val="18"/>
    </w:rPr>
  </w:style>
  <w:style w:type="character" w:customStyle="1" w:styleId="40">
    <w:name w:val="标题 3 字符"/>
    <w:basedOn w:val="25"/>
    <w:link w:val="4"/>
    <w:qFormat/>
    <w:uiPriority w:val="0"/>
    <w:rPr>
      <w:rFonts w:ascii="Calibri" w:hAnsi="Calibri"/>
      <w:b/>
      <w:bCs/>
      <w:kern w:val="2"/>
      <w:sz w:val="32"/>
      <w:szCs w:val="32"/>
    </w:rPr>
  </w:style>
  <w:style w:type="character" w:customStyle="1" w:styleId="41">
    <w:name w:val="正文文本 字符"/>
    <w:basedOn w:val="25"/>
    <w:link w:val="13"/>
    <w:qFormat/>
    <w:uiPriority w:val="0"/>
    <w:rPr>
      <w:kern w:val="2"/>
      <w:sz w:val="21"/>
      <w:szCs w:val="22"/>
    </w:rPr>
  </w:style>
  <w:style w:type="character" w:customStyle="1" w:styleId="42">
    <w:name w:val="正文文本 Char1"/>
    <w:basedOn w:val="25"/>
    <w:qFormat/>
    <w:uiPriority w:val="0"/>
    <w:rPr>
      <w:kern w:val="2"/>
      <w:sz w:val="21"/>
    </w:rPr>
  </w:style>
  <w:style w:type="paragraph" w:customStyle="1" w:styleId="43">
    <w:name w:val="Char2"/>
    <w:basedOn w:val="1"/>
    <w:qFormat/>
    <w:uiPriority w:val="0"/>
    <w:pPr>
      <w:spacing w:line="400" w:lineRule="exact"/>
    </w:pPr>
    <w:rPr>
      <w:rFonts w:ascii="Tahoma" w:hAnsi="Tahoma"/>
      <w:sz w:val="24"/>
    </w:rPr>
  </w:style>
  <w:style w:type="paragraph" w:styleId="44">
    <w:name w:val="List Paragraph"/>
    <w:basedOn w:val="1"/>
    <w:link w:val="52"/>
    <w:qFormat/>
    <w:uiPriority w:val="99"/>
    <w:pPr>
      <w:ind w:firstLine="420" w:firstLineChars="200"/>
    </w:pPr>
  </w:style>
  <w:style w:type="paragraph" w:customStyle="1" w:styleId="45">
    <w:name w:val="列表2"/>
    <w:basedOn w:val="1"/>
    <w:qFormat/>
    <w:uiPriority w:val="0"/>
    <w:pPr>
      <w:numPr>
        <w:ilvl w:val="0"/>
        <w:numId w:val="2"/>
      </w:numPr>
      <w:tabs>
        <w:tab w:val="left" w:pos="964"/>
      </w:tabs>
    </w:pPr>
    <w:rPr>
      <w:rFonts w:eastAsia="楷体_GB2312" w:cs="宋体"/>
      <w:sz w:val="24"/>
    </w:rPr>
  </w:style>
  <w:style w:type="paragraph" w:customStyle="1" w:styleId="46">
    <w:name w:val="样式 样式 样式 小四 左 首行缩进:  2 字符 + 首行缩进:  2 字符 Char + 右  0 字符1"/>
    <w:basedOn w:val="1"/>
    <w:qFormat/>
    <w:uiPriority w:val="0"/>
    <w:pPr>
      <w:ind w:firstLine="200" w:firstLineChars="200"/>
      <w:jc w:val="left"/>
    </w:pPr>
    <w:rPr>
      <w:rFonts w:eastAsia="楷体_GB2312" w:cs="宋体"/>
      <w:sz w:val="24"/>
    </w:rPr>
  </w:style>
  <w:style w:type="paragraph" w:customStyle="1" w:styleId="47">
    <w:name w:val="表格1"/>
    <w:basedOn w:val="1"/>
    <w:qFormat/>
    <w:uiPriority w:val="0"/>
    <w:pPr>
      <w:tabs>
        <w:tab w:val="left" w:pos="839"/>
      </w:tabs>
      <w:adjustRightInd w:val="0"/>
      <w:spacing w:beforeLines="19" w:line="240" w:lineRule="exact"/>
      <w:jc w:val="center"/>
    </w:pPr>
    <w:rPr>
      <w:rFonts w:ascii="宋体" w:hAnsi="宋体" w:cs="宋体"/>
      <w:kern w:val="28"/>
    </w:rPr>
  </w:style>
  <w:style w:type="table" w:customStyle="1" w:styleId="48">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49">
    <w:name w:val="正文文本缩进 2 字符"/>
    <w:basedOn w:val="25"/>
    <w:link w:val="16"/>
    <w:qFormat/>
    <w:uiPriority w:val="0"/>
    <w:rPr>
      <w:kern w:val="2"/>
      <w:sz w:val="21"/>
    </w:rPr>
  </w:style>
  <w:style w:type="paragraph" w:customStyle="1" w:styleId="50">
    <w:name w:val="0000"/>
    <w:basedOn w:val="1"/>
    <w:link w:val="51"/>
    <w:qFormat/>
    <w:uiPriority w:val="0"/>
    <w:pPr>
      <w:snapToGrid w:val="0"/>
      <w:spacing w:line="360" w:lineRule="auto"/>
      <w:ind w:firstLine="480" w:firstLineChars="200"/>
    </w:pPr>
    <w:rPr>
      <w:rFonts w:ascii="Calibri" w:hAnsi="Calibri"/>
      <w:color w:val="000000"/>
      <w:kern w:val="0"/>
      <w:sz w:val="24"/>
      <w:szCs w:val="24"/>
    </w:rPr>
  </w:style>
  <w:style w:type="character" w:customStyle="1" w:styleId="51">
    <w:name w:val="0000 Char"/>
    <w:link w:val="50"/>
    <w:qFormat/>
    <w:locked/>
    <w:uiPriority w:val="0"/>
    <w:rPr>
      <w:rFonts w:ascii="Calibri" w:hAnsi="Calibri"/>
      <w:color w:val="000000"/>
      <w:sz w:val="24"/>
      <w:szCs w:val="24"/>
    </w:rPr>
  </w:style>
  <w:style w:type="character" w:customStyle="1" w:styleId="52">
    <w:name w:val="列表段落 字符"/>
    <w:link w:val="44"/>
    <w:qFormat/>
    <w:locked/>
    <w:uiPriority w:val="34"/>
    <w:rPr>
      <w:kern w:val="2"/>
      <w:sz w:val="21"/>
    </w:rPr>
  </w:style>
  <w:style w:type="paragraph" w:customStyle="1" w:styleId="53">
    <w:name w:val="中南标题2"/>
    <w:basedOn w:val="3"/>
    <w:link w:val="54"/>
    <w:qFormat/>
    <w:uiPriority w:val="0"/>
    <w:pPr>
      <w:tabs>
        <w:tab w:val="left" w:pos="839"/>
      </w:tabs>
      <w:adjustRightInd w:val="0"/>
      <w:spacing w:before="156" w:beforeLines="50" w:after="62" w:afterLines="20" w:line="240" w:lineRule="auto"/>
      <w:jc w:val="left"/>
    </w:pPr>
    <w:rPr>
      <w:rFonts w:ascii="仿宋_GB2312" w:hAnsi="Cambria" w:eastAsia="仿宋_GB2312"/>
      <w:sz w:val="30"/>
      <w:szCs w:val="30"/>
    </w:rPr>
  </w:style>
  <w:style w:type="character" w:customStyle="1" w:styleId="54">
    <w:name w:val="中南标题2 Char"/>
    <w:link w:val="53"/>
    <w:qFormat/>
    <w:uiPriority w:val="0"/>
    <w:rPr>
      <w:rFonts w:ascii="仿宋_GB2312" w:hAnsi="Cambria" w:eastAsia="仿宋_GB2312"/>
      <w:b/>
      <w:bCs/>
      <w:kern w:val="2"/>
      <w:sz w:val="30"/>
      <w:szCs w:val="30"/>
    </w:rPr>
  </w:style>
  <w:style w:type="character" w:customStyle="1" w:styleId="55">
    <w:name w:val="题注 字符"/>
    <w:link w:val="11"/>
    <w:qFormat/>
    <w:uiPriority w:val="0"/>
    <w:rPr>
      <w:rFonts w:ascii="Arial" w:hAnsi="Arial" w:eastAsia="黑体" w:cs="Arial"/>
      <w:kern w:val="2"/>
    </w:rPr>
  </w:style>
  <w:style w:type="character" w:customStyle="1" w:styleId="56">
    <w:name w:val="标题 3 Char"/>
    <w:qFormat/>
    <w:locked/>
    <w:uiPriority w:val="0"/>
    <w:rPr>
      <w:rFonts w:ascii="Calibri" w:hAnsi="Calibri" w:cs="Times New Roman"/>
      <w:b/>
      <w:bCs/>
      <w:kern w:val="2"/>
      <w:sz w:val="32"/>
      <w:szCs w:val="32"/>
    </w:rPr>
  </w:style>
  <w:style w:type="character" w:customStyle="1" w:styleId="57">
    <w:name w:val="副标题 字符"/>
    <w:basedOn w:val="25"/>
    <w:link w:val="20"/>
    <w:qFormat/>
    <w:uiPriority w:val="11"/>
    <w:rPr>
      <w:rFonts w:ascii="宋体" w:hAnsi="宋体" w:cstheme="majorBidi"/>
      <w:b/>
      <w:bCs/>
      <w:kern w:val="28"/>
      <w:sz w:val="30"/>
      <w:szCs w:val="32"/>
    </w:rPr>
  </w:style>
  <w:style w:type="paragraph" w:customStyle="1" w:styleId="58">
    <w:name w:val="_Style 50"/>
    <w:basedOn w:val="1"/>
    <w:next w:val="44"/>
    <w:link w:val="59"/>
    <w:qFormat/>
    <w:uiPriority w:val="34"/>
    <w:pPr>
      <w:ind w:firstLine="420" w:firstLineChars="200"/>
    </w:pPr>
    <w:rPr>
      <w:rFonts w:ascii="Calibri" w:hAnsi="Calibri"/>
      <w:szCs w:val="22"/>
    </w:rPr>
  </w:style>
  <w:style w:type="character" w:customStyle="1" w:styleId="59">
    <w:name w:val="列出段落 Char"/>
    <w:link w:val="58"/>
    <w:qFormat/>
    <w:locked/>
    <w:uiPriority w:val="34"/>
    <w:rPr>
      <w:rFonts w:ascii="Calibri" w:hAnsi="Calibri"/>
      <w:kern w:val="2"/>
      <w:sz w:val="21"/>
      <w:szCs w:val="22"/>
    </w:rPr>
  </w:style>
  <w:style w:type="character" w:customStyle="1" w:styleId="60">
    <w:name w:val="页眉 字符"/>
    <w:basedOn w:val="25"/>
    <w:link w:val="19"/>
    <w:qFormat/>
    <w:uiPriority w:val="0"/>
    <w:rPr>
      <w:kern w:val="2"/>
      <w:sz w:val="18"/>
      <w:szCs w:val="18"/>
    </w:rPr>
  </w:style>
  <w:style w:type="character" w:customStyle="1" w:styleId="61">
    <w:name w:val="正文111 Char"/>
    <w:link w:val="62"/>
    <w:qFormat/>
    <w:uiPriority w:val="0"/>
    <w:rPr>
      <w:rFonts w:ascii="宋体" w:hAnsi="宋体"/>
      <w:kern w:val="2"/>
      <w:sz w:val="24"/>
      <w:szCs w:val="24"/>
    </w:rPr>
  </w:style>
  <w:style w:type="paragraph" w:customStyle="1" w:styleId="62">
    <w:name w:val="正文111"/>
    <w:basedOn w:val="1"/>
    <w:link w:val="61"/>
    <w:qFormat/>
    <w:uiPriority w:val="0"/>
    <w:pPr>
      <w:adjustRightInd w:val="0"/>
      <w:snapToGrid w:val="0"/>
      <w:spacing w:line="360" w:lineRule="auto"/>
      <w:ind w:firstLine="480" w:firstLineChars="200"/>
    </w:pPr>
    <w:rPr>
      <w:rFonts w:ascii="宋体" w:hAnsi="宋体"/>
      <w:sz w:val="24"/>
      <w:szCs w:val="24"/>
    </w:rPr>
  </w:style>
  <w:style w:type="paragraph" w:customStyle="1" w:styleId="63">
    <w:name w:val="表格，表头"/>
    <w:basedOn w:val="1"/>
    <w:next w:val="1"/>
    <w:qFormat/>
    <w:uiPriority w:val="0"/>
    <w:pPr>
      <w:jc w:val="center"/>
    </w:pPr>
    <w:rPr>
      <w:rFonts w:ascii="Helvetica" w:hAnsi="Helvetica" w:eastAsia="仿宋_GB2312" w:cs="Helvetica"/>
      <w:b/>
      <w:spacing w:val="16"/>
      <w:kern w:val="44"/>
      <w:sz w:val="28"/>
      <w:szCs w:val="24"/>
    </w:rPr>
  </w:style>
  <w:style w:type="paragraph" w:customStyle="1" w:styleId="64">
    <w:name w:val="msolistparagraph"/>
    <w:basedOn w:val="1"/>
    <w:qFormat/>
    <w:uiPriority w:val="0"/>
    <w:pPr>
      <w:ind w:firstLine="420" w:firstLineChars="200"/>
    </w:pPr>
    <w:rPr>
      <w:rFonts w:ascii="Calibri" w:hAnsi="Calibri"/>
      <w:szCs w:val="22"/>
    </w:rPr>
  </w:style>
  <w:style w:type="character" w:customStyle="1" w:styleId="65">
    <w:name w:val="日期 字符"/>
    <w:basedOn w:val="25"/>
    <w:link w:val="15"/>
    <w:qFormat/>
    <w:uiPriority w:val="99"/>
    <w:rPr>
      <w:kern w:val="2"/>
      <w:sz w:val="24"/>
    </w:rPr>
  </w:style>
  <w:style w:type="paragraph" w:customStyle="1" w:styleId="66">
    <w:name w:val="样式1"/>
    <w:basedOn w:val="1"/>
    <w:qFormat/>
    <w:uiPriority w:val="0"/>
    <w:pPr>
      <w:spacing w:line="320" w:lineRule="exact"/>
      <w:jc w:val="center"/>
    </w:pPr>
    <w:rPr>
      <w:w w:val="90"/>
      <w:sz w:val="20"/>
      <w:szCs w:val="24"/>
    </w:rPr>
  </w:style>
  <w:style w:type="paragraph" w:customStyle="1" w:styleId="67">
    <w:name w:val="表格-内容"/>
    <w:basedOn w:val="1"/>
    <w:qFormat/>
    <w:uiPriority w:val="0"/>
    <w:pPr>
      <w:jc w:val="center"/>
    </w:pPr>
    <w:rPr>
      <w:szCs w:val="21"/>
    </w:rPr>
  </w:style>
  <w:style w:type="paragraph" w:customStyle="1" w:styleId="68">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69">
    <w:name w:val="文本"/>
    <w:basedOn w:val="1"/>
    <w:qFormat/>
    <w:uiPriority w:val="0"/>
    <w:pPr>
      <w:spacing w:line="520" w:lineRule="exact"/>
      <w:ind w:firstLine="480" w:firstLineChars="200"/>
    </w:pPr>
    <w:rPr>
      <w:rFonts w:ascii="宋体" w:hAnsi="宋体"/>
      <w:sz w:val="24"/>
    </w:rPr>
  </w:style>
  <w:style w:type="paragraph" w:customStyle="1" w:styleId="70">
    <w:name w:val="标准 正文 QJJ"/>
    <w:basedOn w:val="1"/>
    <w:qFormat/>
    <w:uiPriority w:val="0"/>
    <w:pPr>
      <w:spacing w:line="520" w:lineRule="exact"/>
      <w:ind w:firstLine="480" w:firstLineChars="200"/>
    </w:pPr>
    <w:rPr>
      <w:rFonts w:ascii="宋体" w:hAnsi="Arial"/>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9.wmf"/><Relationship Id="rId25" Type="http://schemas.openxmlformats.org/officeDocument/2006/relationships/oleObject" Target="embeddings/oleObject1.bin"/><Relationship Id="rId24" Type="http://schemas.openxmlformats.org/officeDocument/2006/relationships/image" Target="media/image18.wmf"/><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C090AB-1059-4CA5-9E85-5B2E282F90AB}">
  <ds:schemaRefs/>
</ds:datastoreItem>
</file>

<file path=docProps/app.xml><?xml version="1.0" encoding="utf-8"?>
<Properties xmlns="http://schemas.openxmlformats.org/officeDocument/2006/extended-properties" xmlns:vt="http://schemas.openxmlformats.org/officeDocument/2006/docPropsVTypes">
  <Template>Normal.dotm</Template>
  <Company>岳阳市规划局</Company>
  <Pages>28</Pages>
  <Words>20194</Words>
  <Characters>21637</Characters>
  <Lines>195</Lines>
  <Paragraphs>55</Paragraphs>
  <TotalTime>12</TotalTime>
  <ScaleCrop>false</ScaleCrop>
  <LinksUpToDate>false</LinksUpToDate>
  <CharactersWithSpaces>22074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2023-10-07T01:33:00Z</dcterms:created>
  <dc:creator>政工科</dc:creator>
  <cp:lastModifiedBy>лeхТ·dαγ</cp:lastModifiedBy>
  <cp:lastPrinted>2025-03-07T01:56:00Z</cp:lastPrinted>
  <dcterms:modified xsi:type="dcterms:W3CDTF">2026-04-07T02:38:58Z</dcterms:modified>
  <dc:title>枫桥湖路新建工程初步设计说明书</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C9BC7677A92440DABD46B8A3CBBC396E_13</vt:lpwstr>
  </property>
  <property fmtid="{D5CDD505-2E9C-101B-9397-08002B2CF9AE}" pid="4" name="KSOTemplateDocerSaveRecord">
    <vt:lpwstr>eyJoZGlkIjoiMzg1YmIzZDRjZWU1MTNhYWEyZjFmZWNlYjM0ZmU5MmQiLCJ1c2VySWQiOiI1MjM5MDA4NjEifQ==</vt:lpwstr>
  </property>
</Properties>
</file>