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both"/>
        <w:rPr>
          <w:sz w:val="84"/>
          <w:szCs w:val="84"/>
        </w:rPr>
      </w:pPr>
    </w:p>
    <w:p>
      <w:pPr>
        <w:pStyle w:val="9"/>
        <w:jc w:val="center"/>
        <w:rPr>
          <w:sz w:val="72"/>
          <w:szCs w:val="72"/>
        </w:rPr>
      </w:pPr>
      <w:r>
        <w:rPr>
          <w:rFonts w:hint="eastAsia"/>
          <w:sz w:val="72"/>
          <w:szCs w:val="72"/>
        </w:rPr>
        <w:t>2020年度</w:t>
      </w:r>
    </w:p>
    <w:p>
      <w:pPr>
        <w:pStyle w:val="9"/>
        <w:jc w:val="center"/>
        <w:rPr>
          <w:b/>
          <w:sz w:val="72"/>
          <w:szCs w:val="72"/>
        </w:rPr>
      </w:pPr>
      <w:r>
        <w:rPr>
          <w:rFonts w:hint="eastAsia" w:hAnsi="Times New Roman"/>
          <w:sz w:val="72"/>
          <w:szCs w:val="72"/>
          <w:highlight w:val="white"/>
          <w:lang w:val="zh-CN"/>
        </w:rPr>
        <w:t>岳阳市国有土地房屋征收中心</w:t>
      </w:r>
      <w:r>
        <w:rPr>
          <w:rFonts w:hint="eastAsia"/>
          <w:sz w:val="72"/>
          <w:szCs w:val="72"/>
        </w:rPr>
        <w:t>部门决算</w:t>
      </w:r>
    </w:p>
    <w:p>
      <w:pPr>
        <w:pStyle w:val="9"/>
        <w:spacing w:line="500" w:lineRule="exact"/>
        <w:jc w:val="center"/>
        <w:rPr>
          <w:b/>
          <w:sz w:val="36"/>
          <w:szCs w:val="28"/>
        </w:rPr>
      </w:pPr>
    </w:p>
    <w:p>
      <w:pPr>
        <w:pStyle w:val="9"/>
        <w:spacing w:line="500" w:lineRule="exact"/>
        <w:jc w:val="center"/>
        <w:rPr>
          <w:b/>
          <w:sz w:val="36"/>
          <w:szCs w:val="28"/>
        </w:rPr>
      </w:pPr>
    </w:p>
    <w:p>
      <w:pPr>
        <w:pStyle w:val="9"/>
        <w:spacing w:line="500" w:lineRule="exact"/>
        <w:jc w:val="center"/>
        <w:rPr>
          <w:b/>
          <w:sz w:val="36"/>
          <w:szCs w:val="28"/>
        </w:rPr>
      </w:pPr>
    </w:p>
    <w:p>
      <w:pPr>
        <w:pStyle w:val="9"/>
        <w:spacing w:line="500" w:lineRule="exact"/>
        <w:jc w:val="center"/>
        <w:rPr>
          <w:b/>
          <w:sz w:val="36"/>
          <w:szCs w:val="28"/>
        </w:rPr>
      </w:pPr>
    </w:p>
    <w:p>
      <w:pPr>
        <w:pStyle w:val="9"/>
        <w:spacing w:line="500" w:lineRule="exact"/>
        <w:jc w:val="center"/>
        <w:rPr>
          <w:b/>
          <w:sz w:val="36"/>
          <w:szCs w:val="28"/>
        </w:rPr>
      </w:pPr>
    </w:p>
    <w:p>
      <w:pPr>
        <w:pStyle w:val="9"/>
        <w:spacing w:line="500" w:lineRule="exact"/>
        <w:jc w:val="center"/>
        <w:rPr>
          <w:b/>
          <w:sz w:val="36"/>
          <w:szCs w:val="28"/>
        </w:rPr>
      </w:pPr>
    </w:p>
    <w:p>
      <w:pPr>
        <w:pStyle w:val="9"/>
        <w:spacing w:line="500" w:lineRule="exact"/>
        <w:jc w:val="center"/>
        <w:rPr>
          <w:b/>
          <w:sz w:val="36"/>
          <w:szCs w:val="28"/>
        </w:rPr>
      </w:pPr>
    </w:p>
    <w:p>
      <w:pPr>
        <w:pStyle w:val="9"/>
        <w:spacing w:line="500" w:lineRule="exact"/>
        <w:jc w:val="center"/>
        <w:rPr>
          <w:b/>
          <w:sz w:val="36"/>
          <w:szCs w:val="28"/>
        </w:rPr>
      </w:pPr>
    </w:p>
    <w:p>
      <w:pPr>
        <w:pStyle w:val="9"/>
        <w:spacing w:line="500" w:lineRule="exact"/>
        <w:jc w:val="center"/>
        <w:rPr>
          <w:b/>
          <w:sz w:val="48"/>
          <w:szCs w:val="48"/>
        </w:rPr>
      </w:pPr>
      <w:r>
        <w:rPr>
          <w:rFonts w:hint="eastAsia"/>
          <w:b/>
          <w:sz w:val="48"/>
          <w:szCs w:val="48"/>
        </w:rPr>
        <w:t>目  录</w:t>
      </w:r>
    </w:p>
    <w:p>
      <w:pPr>
        <w:pStyle w:val="9"/>
        <w:spacing w:line="500" w:lineRule="exact"/>
        <w:rPr>
          <w:b/>
          <w:sz w:val="28"/>
          <w:szCs w:val="28"/>
        </w:rPr>
      </w:pPr>
    </w:p>
    <w:p>
      <w:pPr>
        <w:pStyle w:val="9"/>
        <w:spacing w:line="500" w:lineRule="exact"/>
        <w:ind w:firstLine="560" w:firstLineChars="200"/>
        <w:rPr>
          <w:rFonts w:ascii="仿宋_GB2312" w:hAnsi="仿宋_GB2312" w:cs="仿宋_GB2312"/>
          <w:b/>
          <w:sz w:val="28"/>
          <w:szCs w:val="28"/>
        </w:rPr>
      </w:pPr>
      <w:r>
        <w:rPr>
          <w:rFonts w:hint="eastAsia"/>
          <w:b/>
          <w:sz w:val="28"/>
          <w:szCs w:val="28"/>
        </w:rPr>
        <w:t>第一部分 岳阳市国有土地房屋征收中心概况</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spacing w:line="500" w:lineRule="exact"/>
        <w:ind w:firstLine="560" w:firstLineChars="200"/>
        <w:rPr>
          <w:rFonts w:ascii="仿宋_GB2312" w:hAnsi="仿宋_GB2312" w:cs="仿宋_GB2312"/>
          <w:b/>
          <w:sz w:val="28"/>
          <w:szCs w:val="28"/>
        </w:rPr>
      </w:pPr>
      <w:r>
        <w:rPr>
          <w:rFonts w:hint="eastAsia" w:hAnsi="仿宋_GB2312"/>
          <w:b/>
          <w:sz w:val="28"/>
          <w:szCs w:val="28"/>
        </w:rPr>
        <w:t xml:space="preserve">第二部分 </w:t>
      </w:r>
      <w:r>
        <w:rPr>
          <w:rFonts w:hAnsi="仿宋_GB2312"/>
          <w:b/>
          <w:sz w:val="28"/>
          <w:szCs w:val="28"/>
        </w:rPr>
        <w:t>20</w:t>
      </w:r>
      <w:r>
        <w:rPr>
          <w:rFonts w:hint="eastAsia" w:hAnsi="仿宋_GB2312"/>
          <w:b/>
          <w:sz w:val="28"/>
          <w:szCs w:val="28"/>
        </w:rPr>
        <w:t>20年度部门决算表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9"/>
        <w:spacing w:line="500" w:lineRule="exact"/>
        <w:ind w:firstLine="560" w:firstLineChars="200"/>
        <w:rPr>
          <w:rFonts w:ascii="仿宋_GB2312" w:hAnsi="仿宋_GB2312" w:cs="仿宋_GB2312"/>
          <w:b/>
          <w:sz w:val="28"/>
          <w:szCs w:val="28"/>
        </w:rPr>
      </w:pPr>
      <w:r>
        <w:rPr>
          <w:rFonts w:hint="eastAsia" w:hAnsi="仿宋_GB2312"/>
          <w:b/>
          <w:sz w:val="28"/>
          <w:szCs w:val="28"/>
        </w:rPr>
        <w:t xml:space="preserve">第三部分 </w:t>
      </w:r>
      <w:r>
        <w:rPr>
          <w:rFonts w:hAnsi="仿宋_GB2312"/>
          <w:b/>
          <w:sz w:val="28"/>
          <w:szCs w:val="28"/>
        </w:rPr>
        <w:t>20</w:t>
      </w:r>
      <w:r>
        <w:rPr>
          <w:rFonts w:hint="eastAsia" w:hAnsi="仿宋_GB2312"/>
          <w:b/>
          <w:sz w:val="28"/>
          <w:szCs w:val="28"/>
        </w:rPr>
        <w:t>20年度部门决算情况说明</w:t>
      </w:r>
    </w:p>
    <w:p>
      <w:pPr>
        <w:pStyle w:val="9"/>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九、国有资本经营预算财政拨款支出决算情况</w:t>
      </w:r>
    </w:p>
    <w:p>
      <w:pPr>
        <w:autoSpaceDE w:val="0"/>
        <w:autoSpaceDN w:val="0"/>
        <w:adjustRightInd w:val="0"/>
        <w:spacing w:line="500" w:lineRule="exact"/>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十、关于机关运行经费支出说明</w:t>
      </w:r>
    </w:p>
    <w:p>
      <w:pPr>
        <w:autoSpaceDE w:val="0"/>
        <w:autoSpaceDN w:val="0"/>
        <w:adjustRightInd w:val="0"/>
        <w:spacing w:line="500" w:lineRule="exact"/>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十一、一般性支出情况</w:t>
      </w:r>
    </w:p>
    <w:p>
      <w:pPr>
        <w:autoSpaceDE w:val="0"/>
        <w:autoSpaceDN w:val="0"/>
        <w:adjustRightInd w:val="0"/>
        <w:spacing w:line="500" w:lineRule="exact"/>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十二、关于政府采购支出说明</w:t>
      </w:r>
    </w:p>
    <w:p>
      <w:pPr>
        <w:autoSpaceDE w:val="0"/>
        <w:autoSpaceDN w:val="0"/>
        <w:adjustRightInd w:val="0"/>
        <w:spacing w:line="500" w:lineRule="exact"/>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十三、关于国有资产占用情况说明</w:t>
      </w:r>
    </w:p>
    <w:p>
      <w:pPr>
        <w:autoSpaceDE w:val="0"/>
        <w:autoSpaceDN w:val="0"/>
        <w:adjustRightInd w:val="0"/>
        <w:spacing w:line="500" w:lineRule="exact"/>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十四、关于2020年度预算绩效情况的说明</w:t>
      </w:r>
    </w:p>
    <w:p>
      <w:pPr>
        <w:autoSpaceDE w:val="0"/>
        <w:autoSpaceDN w:val="0"/>
        <w:adjustRightInd w:val="0"/>
        <w:spacing w:line="500" w:lineRule="exact"/>
        <w:ind w:firstLine="560" w:firstLineChars="200"/>
        <w:jc w:val="left"/>
        <w:rPr>
          <w:rFonts w:ascii="黑体" w:hAnsi="黑体" w:eastAsia="黑体" w:cs="黑体"/>
          <w:b/>
          <w:color w:val="000000"/>
          <w:kern w:val="0"/>
          <w:sz w:val="28"/>
          <w:szCs w:val="28"/>
        </w:rPr>
      </w:pPr>
      <w:r>
        <w:rPr>
          <w:rFonts w:ascii="黑体" w:hAnsi="黑体" w:eastAsia="黑体" w:cs="黑体"/>
          <w:b/>
          <w:color w:val="000000"/>
          <w:kern w:val="0"/>
          <w:sz w:val="28"/>
          <w:szCs w:val="28"/>
        </w:rPr>
        <w:t>第四部分</w:t>
      </w:r>
      <w:r>
        <w:rPr>
          <w:rFonts w:hint="eastAsia" w:ascii="黑体" w:hAnsi="黑体" w:eastAsia="黑体" w:cs="黑体"/>
          <w:b/>
          <w:color w:val="000000"/>
          <w:kern w:val="0"/>
          <w:sz w:val="28"/>
          <w:szCs w:val="28"/>
        </w:rPr>
        <w:t xml:space="preserve"> </w:t>
      </w:r>
      <w:r>
        <w:rPr>
          <w:rFonts w:ascii="黑体" w:hAnsi="黑体" w:eastAsia="黑体" w:cs="黑体"/>
          <w:b/>
          <w:color w:val="000000"/>
          <w:kern w:val="0"/>
          <w:sz w:val="28"/>
          <w:szCs w:val="28"/>
        </w:rPr>
        <w:t>名词解释</w:t>
      </w:r>
    </w:p>
    <w:p>
      <w:pPr>
        <w:autoSpaceDE w:val="0"/>
        <w:autoSpaceDN w:val="0"/>
        <w:adjustRightInd w:val="0"/>
        <w:spacing w:line="500" w:lineRule="exact"/>
        <w:ind w:firstLine="560" w:firstLineChars="200"/>
        <w:jc w:val="left"/>
        <w:rPr>
          <w:sz w:val="72"/>
          <w:szCs w:val="72"/>
        </w:rPr>
      </w:pPr>
      <w:r>
        <w:rPr>
          <w:rFonts w:hint="eastAsia" w:ascii="黑体" w:hAnsi="黑体" w:eastAsia="黑体" w:cs="黑体"/>
          <w:b/>
          <w:color w:val="000000"/>
          <w:kern w:val="0"/>
          <w:sz w:val="28"/>
          <w:szCs w:val="28"/>
        </w:rPr>
        <w:t>第五部分 附件</w:t>
      </w:r>
    </w:p>
    <w:p>
      <w:pPr>
        <w:pStyle w:val="9"/>
        <w:jc w:val="center"/>
        <w:rPr>
          <w:sz w:val="84"/>
          <w:szCs w:val="84"/>
        </w:rPr>
      </w:pPr>
    </w:p>
    <w:p>
      <w:pPr>
        <w:pStyle w:val="9"/>
        <w:jc w:val="center"/>
        <w:rPr>
          <w:sz w:val="84"/>
          <w:szCs w:val="84"/>
        </w:rPr>
      </w:pPr>
    </w:p>
    <w:p>
      <w:pPr>
        <w:pStyle w:val="9"/>
        <w:jc w:val="center"/>
        <w:rPr>
          <w:sz w:val="84"/>
          <w:szCs w:val="84"/>
        </w:rPr>
      </w:pPr>
      <w:r>
        <w:rPr>
          <w:rFonts w:hint="eastAsia"/>
          <w:sz w:val="84"/>
          <w:szCs w:val="84"/>
        </w:rPr>
        <w:t>第一部分</w:t>
      </w:r>
      <w:r>
        <w:rPr>
          <w:sz w:val="84"/>
          <w:szCs w:val="84"/>
        </w:rPr>
        <w:t xml:space="preserve"> </w:t>
      </w:r>
    </w:p>
    <w:p>
      <w:pPr>
        <w:pStyle w:val="9"/>
        <w:jc w:val="center"/>
        <w:rPr>
          <w:sz w:val="84"/>
          <w:szCs w:val="84"/>
        </w:rPr>
      </w:pPr>
    </w:p>
    <w:p>
      <w:pPr>
        <w:pStyle w:val="9"/>
        <w:jc w:val="center"/>
        <w:rPr>
          <w:sz w:val="84"/>
          <w:szCs w:val="84"/>
        </w:rPr>
      </w:pPr>
      <w:r>
        <w:rPr>
          <w:rFonts w:hint="eastAsia"/>
          <w:sz w:val="84"/>
          <w:szCs w:val="84"/>
        </w:rPr>
        <w:t>岳阳市国有土地房屋征收中心概况</w:t>
      </w:r>
    </w:p>
    <w:p>
      <w:pPr>
        <w:jc w:val="center"/>
        <w:rPr>
          <w:sz w:val="72"/>
          <w:szCs w:val="72"/>
        </w:rPr>
      </w:pPr>
    </w:p>
    <w:p>
      <w:pPr>
        <w:pStyle w:val="10"/>
        <w:ind w:firstLine="0" w:firstLineChars="0"/>
        <w:jc w:val="left"/>
        <w:rPr>
          <w:rFonts w:ascii="黑体" w:hAnsi="黑体" w:eastAsia="黑体"/>
          <w:sz w:val="32"/>
          <w:szCs w:val="32"/>
        </w:rPr>
      </w:pPr>
    </w:p>
    <w:p>
      <w:pPr>
        <w:pStyle w:val="10"/>
        <w:ind w:firstLine="640"/>
        <w:jc w:val="left"/>
        <w:rPr>
          <w:rFonts w:ascii="黑体" w:hAnsi="黑体" w:eastAsia="黑体"/>
          <w:sz w:val="32"/>
          <w:szCs w:val="32"/>
        </w:rPr>
      </w:pPr>
      <w:r>
        <w:rPr>
          <w:rFonts w:hint="eastAsia" w:ascii="黑体" w:hAnsi="黑体" w:eastAsia="黑体"/>
          <w:sz w:val="32"/>
          <w:szCs w:val="32"/>
        </w:rPr>
        <w:t>一、</w:t>
      </w:r>
      <w:r>
        <w:rPr>
          <w:rFonts w:ascii="黑体" w:hAnsi="黑体" w:eastAsia="黑体"/>
          <w:sz w:val="32"/>
          <w:szCs w:val="32"/>
        </w:rPr>
        <w:t>部门职责</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（一）宣传贯彻《国有土地上房屋征收与补偿条例》及相关法律法规政策；拟制和报批房屋征收补助和奖励等相关配套</w:t>
      </w:r>
      <w:r>
        <w:rPr>
          <w:rFonts w:hint="eastAsia" w:ascii="仿宋_GB2312" w:hAnsi="仿宋_GB2312" w:cs="仿宋_GB2312"/>
          <w:sz w:val="32"/>
          <w:szCs w:val="32"/>
        </w:rPr>
        <w:t>政策</w:t>
      </w:r>
      <w:r>
        <w:rPr>
          <w:rFonts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（二）负责房屋征收（收购）项目补偿安置方案、房地产评估报告及补偿协议的备案和项目成本审核工作，并对征购补偿资金实行专户存储、专款专用</w:t>
      </w:r>
      <w:r>
        <w:rPr>
          <w:rFonts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（三）建立健全房屋征收（收购）项目房地产价格评估机构备选库并</w:t>
      </w:r>
      <w:r>
        <w:rPr>
          <w:rFonts w:hint="eastAsia" w:ascii="仿宋_GB2312" w:hAnsi="仿宋_GB2312" w:cs="仿宋_GB2312"/>
          <w:sz w:val="32"/>
          <w:szCs w:val="32"/>
        </w:rPr>
        <w:t>报请</w:t>
      </w:r>
      <w:r>
        <w:rPr>
          <w:rFonts w:hint="eastAsia" w:ascii="仿宋_GB2312" w:hAnsi="仿宋_GB2312" w:eastAsia="仿宋_GB2312" w:cs="仿宋_GB2312"/>
          <w:sz w:val="32"/>
          <w:szCs w:val="32"/>
        </w:rPr>
        <w:t>向社会公布；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（四）接受实施房屋征收（收购）委托，组织房屋征收（收购）项目调查登记和社会稳定风险评估，拟制并报批房屋征收（收购）具体项目补偿</w:t>
      </w:r>
      <w:r>
        <w:rPr>
          <w:rFonts w:hint="eastAsia" w:ascii="仿宋_GB2312" w:hAnsi="仿宋_GB2312" w:cs="仿宋_GB2312"/>
          <w:sz w:val="32"/>
          <w:szCs w:val="32"/>
        </w:rPr>
        <w:t>安置</w:t>
      </w:r>
      <w:r>
        <w:rPr>
          <w:rFonts w:hint="eastAsia" w:ascii="仿宋_GB2312" w:hAnsi="仿宋_GB2312" w:eastAsia="仿宋_GB2312" w:cs="仿宋_GB2312"/>
          <w:sz w:val="32"/>
          <w:szCs w:val="32"/>
        </w:rPr>
        <w:t>方案</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组织签订和履行征收（收购）补偿协议，公布分户补偿结果，编制实施项目的成本报告，建立房屋征收（收购）补偿档案</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组织拆除被征收（收购）房屋并办理相关权证注销手续</w:t>
      </w:r>
      <w:r>
        <w:rPr>
          <w:rFonts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（五）指导和协调县（市、区）房屋征收（收购）补偿的相关工作；</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（六）完成</w:t>
      </w:r>
      <w:r>
        <w:rPr>
          <w:rFonts w:hint="eastAsia" w:ascii="仿宋_GB2312" w:hAnsi="仿宋_GB2312" w:eastAsia="仿宋_GB2312"/>
          <w:sz w:val="32"/>
        </w:rPr>
        <w:t>市住建局交办的其它工作。</w:t>
      </w:r>
    </w:p>
    <w:p>
      <w:pPr>
        <w:widowControl/>
        <w:spacing w:line="600" w:lineRule="exact"/>
        <w:ind w:firstLine="640" w:firstLineChars="200"/>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spacing w:line="560" w:lineRule="exact"/>
        <w:ind w:firstLine="640" w:firstLineChars="200"/>
        <w:rPr>
          <w:rFonts w:ascii="仿宋_GB2312" w:hAnsi="仿宋_GB2312" w:eastAsia="仿宋_GB2312" w:cs="仿宋_GB2312"/>
          <w:sz w:val="32"/>
          <w:szCs w:val="32"/>
        </w:rPr>
      </w:pPr>
      <w:r>
        <w:rPr>
          <w:rFonts w:hint="eastAsia" w:asciiTheme="minorEastAsia" w:hAnsiTheme="minorEastAsia"/>
          <w:bCs/>
          <w:kern w:val="0"/>
          <w:sz w:val="32"/>
          <w:szCs w:val="32"/>
        </w:rPr>
        <w:t>（一）内设机构设置。</w:t>
      </w:r>
      <w:r>
        <w:rPr>
          <w:rFonts w:hint="eastAsia" w:ascii="仿宋_GB2312" w:hAnsi="仿宋_GB2312" w:eastAsia="仿宋_GB2312" w:cs="仿宋_GB2312"/>
          <w:sz w:val="32"/>
          <w:szCs w:val="32"/>
        </w:rPr>
        <w:t>根据《岳阳市国有土地房屋征收中心主要职责内设机构和人员编制规定（暂行稿）》，岳阳市国有土地房屋征收中心设内设机构</w:t>
      </w:r>
      <w:r>
        <w:rPr>
          <w:rFonts w:ascii="仿宋_GB2312" w:hAnsi="仿宋_GB2312" w:eastAsia="仿宋_GB2312" w:cs="仿宋_GB2312"/>
          <w:sz w:val="32"/>
          <w:szCs w:val="32"/>
        </w:rPr>
        <w:t>5</w:t>
      </w:r>
      <w:r>
        <w:rPr>
          <w:rFonts w:hint="eastAsia" w:ascii="仿宋_GB2312" w:hAnsi="仿宋_GB2312" w:eastAsia="仿宋_GB2312" w:cs="仿宋_GB2312"/>
          <w:sz w:val="32"/>
          <w:szCs w:val="32"/>
        </w:rPr>
        <w:t>个：综合室、计划财务室、征收实施室、征收备案室、成本核算室。</w:t>
      </w:r>
    </w:p>
    <w:p>
      <w:pPr>
        <w:spacing w:line="560" w:lineRule="exact"/>
        <w:ind w:firstLine="640" w:firstLineChars="200"/>
        <w:rPr>
          <w:rFonts w:ascii="仿宋_GB2312" w:hAnsi="仿宋_GB2312" w:eastAsia="仿宋_GB2312" w:cs="仿宋_GB2312"/>
          <w:sz w:val="32"/>
          <w:szCs w:val="32"/>
        </w:rPr>
      </w:pPr>
      <w:r>
        <w:rPr>
          <w:rFonts w:hint="eastAsia" w:asciiTheme="minorEastAsia" w:hAnsiTheme="minorEastAsia"/>
          <w:bCs/>
          <w:kern w:val="0"/>
          <w:sz w:val="32"/>
          <w:szCs w:val="32"/>
        </w:rPr>
        <w:t>（二）决算单位构成。</w:t>
      </w:r>
      <w:r>
        <w:rPr>
          <w:rFonts w:hint="eastAsia" w:ascii="仿宋_GB2312" w:hAnsi="仿宋_GB2312" w:eastAsia="仿宋_GB2312" w:cs="仿宋_GB2312"/>
          <w:sz w:val="32"/>
          <w:szCs w:val="32"/>
          <w:lang w:val="zh-CN"/>
        </w:rPr>
        <w:t>岳阳市国有土地房屋征收中心单位2020年部门决算汇总公开单位构成包括：仅</w:t>
      </w:r>
      <w:r>
        <w:rPr>
          <w:rFonts w:hint="eastAsia" w:ascii="仿宋_GB2312" w:hAnsi="仿宋_GB2312" w:eastAsia="仿宋_GB2312" w:cs="仿宋_GB2312"/>
          <w:sz w:val="32"/>
          <w:szCs w:val="32"/>
        </w:rPr>
        <w:t>岳阳市国有土地房屋征收中心本级，没有设立二级机构和下属单位。</w:t>
      </w:r>
    </w:p>
    <w:p>
      <w:pPr>
        <w:spacing w:line="560" w:lineRule="exact"/>
        <w:ind w:firstLine="640" w:firstLineChars="200"/>
        <w:rPr>
          <w:rFonts w:ascii="仿宋_GB2312" w:hAnsi="仿宋_GB2312" w:eastAsia="仿宋_GB2312" w:cs="仿宋_GB2312"/>
          <w:sz w:val="32"/>
          <w:szCs w:val="32"/>
        </w:rPr>
      </w:pPr>
    </w:p>
    <w:p>
      <w:pPr>
        <w:jc w:val="left"/>
        <w:rPr>
          <w:rFonts w:ascii="仿宋_GB2312" w:eastAsia="仿宋_GB2312" w:hAnsiTheme="minorEastAsia"/>
          <w:sz w:val="28"/>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pStyle w:val="9"/>
        <w:jc w:val="center"/>
        <w:rPr>
          <w:sz w:val="84"/>
          <w:szCs w:val="84"/>
        </w:rPr>
      </w:pPr>
    </w:p>
    <w:p>
      <w:pPr>
        <w:pStyle w:val="9"/>
        <w:jc w:val="center"/>
        <w:rPr>
          <w:sz w:val="84"/>
          <w:szCs w:val="84"/>
        </w:rPr>
      </w:pPr>
      <w:r>
        <w:rPr>
          <w:rFonts w:hint="eastAsia"/>
          <w:sz w:val="84"/>
          <w:szCs w:val="84"/>
        </w:rPr>
        <w:t>第二部分</w:t>
      </w:r>
    </w:p>
    <w:p>
      <w:pPr>
        <w:pStyle w:val="9"/>
        <w:jc w:val="center"/>
        <w:rPr>
          <w:sz w:val="84"/>
          <w:szCs w:val="84"/>
        </w:rPr>
      </w:pPr>
    </w:p>
    <w:p>
      <w:pPr>
        <w:pStyle w:val="9"/>
        <w:jc w:val="center"/>
        <w:rPr>
          <w:sz w:val="84"/>
          <w:szCs w:val="84"/>
        </w:rPr>
      </w:pPr>
      <w:r>
        <w:rPr>
          <w:rFonts w:hint="eastAsia"/>
          <w:sz w:val="84"/>
          <w:szCs w:val="84"/>
        </w:rPr>
        <w:t>部门决算表</w:t>
      </w:r>
    </w:p>
    <w:p>
      <w:pPr>
        <w:pStyle w:val="9"/>
        <w:jc w:val="center"/>
        <w:rPr>
          <w:sz w:val="84"/>
          <w:szCs w:val="84"/>
        </w:rPr>
      </w:pPr>
    </w:p>
    <w:p>
      <w:pPr>
        <w:jc w:val="center"/>
        <w:rPr>
          <w:sz w:val="72"/>
          <w:szCs w:val="72"/>
        </w:rPr>
      </w:pPr>
    </w:p>
    <w:p>
      <w:pPr>
        <w:jc w:val="left"/>
        <w:rPr>
          <w:sz w:val="32"/>
          <w:szCs w:val="32"/>
        </w:rPr>
      </w:pPr>
    </w:p>
    <w:tbl>
      <w:tblPr>
        <w:tblStyle w:val="5"/>
        <w:tblW w:w="14280" w:type="dxa"/>
        <w:tblInd w:w="93" w:type="dxa"/>
        <w:tblLayout w:type="fixed"/>
        <w:tblCellMar>
          <w:top w:w="0" w:type="dxa"/>
          <w:left w:w="108" w:type="dxa"/>
          <w:bottom w:w="0" w:type="dxa"/>
          <w:right w:w="108" w:type="dxa"/>
        </w:tblCellMar>
      </w:tblPr>
      <w:tblGrid>
        <w:gridCol w:w="4200"/>
        <w:gridCol w:w="718"/>
        <w:gridCol w:w="2216"/>
        <w:gridCol w:w="4183"/>
        <w:gridCol w:w="668"/>
        <w:gridCol w:w="2295"/>
      </w:tblGrid>
      <w:tr>
        <w:tblPrEx>
          <w:tblLayout w:type="fixed"/>
          <w:tblCellMar>
            <w:top w:w="0" w:type="dxa"/>
            <w:left w:w="108" w:type="dxa"/>
            <w:bottom w:w="0" w:type="dxa"/>
            <w:right w:w="108" w:type="dxa"/>
          </w:tblCellMar>
        </w:tblPrEx>
        <w:trPr>
          <w:trHeight w:val="731" w:hRule="atLeast"/>
        </w:trPr>
        <w:tc>
          <w:tcPr>
            <w:tcW w:w="14280" w:type="dxa"/>
            <w:gridSpan w:val="6"/>
            <w:tcBorders>
              <w:top w:val="nil"/>
              <w:left w:val="nil"/>
              <w:bottom w:val="nil"/>
              <w:right w:val="nil"/>
            </w:tcBorders>
            <w:shd w:val="clear" w:color="auto" w:fill="auto"/>
            <w:noWrap/>
            <w:vAlign w:val="center"/>
          </w:tcPr>
          <w:p>
            <w:pPr>
              <w:widowControl/>
              <w:jc w:val="center"/>
              <w:textAlignment w:val="center"/>
              <w:rPr>
                <w:rFonts w:ascii="宋体" w:hAnsi="宋体" w:eastAsia="宋体" w:cs="宋体"/>
                <w:color w:val="000000"/>
                <w:kern w:val="0"/>
                <w:sz w:val="22"/>
              </w:rPr>
            </w:pPr>
            <w:r>
              <w:rPr>
                <w:rFonts w:hint="eastAsia" w:ascii="华文中宋" w:hAnsi="华文中宋" w:eastAsia="华文中宋"/>
                <w:color w:val="000000"/>
                <w:sz w:val="32"/>
                <w:szCs w:val="32"/>
              </w:rPr>
              <w:t>收入支出决算总表</w:t>
            </w:r>
          </w:p>
        </w:tc>
      </w:tr>
      <w:tr>
        <w:tblPrEx>
          <w:tblLayout w:type="fixed"/>
          <w:tblCellMar>
            <w:top w:w="0" w:type="dxa"/>
            <w:left w:w="108" w:type="dxa"/>
            <w:bottom w:w="0" w:type="dxa"/>
            <w:right w:w="108" w:type="dxa"/>
          </w:tblCellMar>
        </w:tblPrEx>
        <w:trPr>
          <w:trHeight w:val="365" w:hRule="atLeast"/>
        </w:trPr>
        <w:tc>
          <w:tcPr>
            <w:tcW w:w="4200" w:type="dxa"/>
            <w:tcBorders>
              <w:top w:val="nil"/>
              <w:left w:val="nil"/>
              <w:bottom w:val="nil"/>
              <w:right w:val="nil"/>
            </w:tcBorders>
            <w:shd w:val="clear" w:color="auto" w:fill="auto"/>
            <w:noWrap/>
            <w:vAlign w:val="bottom"/>
          </w:tcPr>
          <w:p>
            <w:pPr>
              <w:rPr>
                <w:rFonts w:ascii="Arial" w:hAnsi="Arial" w:cs="Arial"/>
                <w:color w:val="000000"/>
                <w:sz w:val="20"/>
                <w:szCs w:val="20"/>
              </w:rPr>
            </w:pPr>
          </w:p>
        </w:tc>
        <w:tc>
          <w:tcPr>
            <w:tcW w:w="718" w:type="dxa"/>
            <w:tcBorders>
              <w:top w:val="nil"/>
              <w:left w:val="nil"/>
              <w:bottom w:val="nil"/>
              <w:right w:val="nil"/>
            </w:tcBorders>
            <w:shd w:val="clear" w:color="auto" w:fill="auto"/>
            <w:noWrap/>
            <w:vAlign w:val="bottom"/>
          </w:tcPr>
          <w:p>
            <w:pPr>
              <w:rPr>
                <w:rFonts w:ascii="Arial" w:hAnsi="Arial" w:cs="Arial"/>
                <w:color w:val="000000"/>
                <w:sz w:val="20"/>
                <w:szCs w:val="20"/>
              </w:rPr>
            </w:pPr>
          </w:p>
        </w:tc>
        <w:tc>
          <w:tcPr>
            <w:tcW w:w="2216" w:type="dxa"/>
            <w:tcBorders>
              <w:top w:val="nil"/>
              <w:left w:val="nil"/>
              <w:bottom w:val="nil"/>
              <w:right w:val="nil"/>
            </w:tcBorders>
            <w:shd w:val="clear" w:color="auto" w:fill="auto"/>
            <w:noWrap/>
            <w:vAlign w:val="bottom"/>
          </w:tcPr>
          <w:p>
            <w:pPr>
              <w:rPr>
                <w:rFonts w:ascii="Arial" w:hAnsi="Arial" w:cs="Arial"/>
                <w:color w:val="000000"/>
                <w:sz w:val="20"/>
                <w:szCs w:val="20"/>
              </w:rPr>
            </w:pPr>
          </w:p>
        </w:tc>
        <w:tc>
          <w:tcPr>
            <w:tcW w:w="4183" w:type="dxa"/>
            <w:tcBorders>
              <w:top w:val="nil"/>
              <w:left w:val="nil"/>
              <w:bottom w:val="nil"/>
              <w:right w:val="nil"/>
            </w:tcBorders>
            <w:shd w:val="clear" w:color="auto" w:fill="auto"/>
            <w:noWrap/>
            <w:vAlign w:val="bottom"/>
          </w:tcPr>
          <w:p>
            <w:pPr>
              <w:rPr>
                <w:rFonts w:ascii="Arial" w:hAnsi="Arial" w:cs="Arial"/>
                <w:color w:val="000000"/>
                <w:sz w:val="20"/>
                <w:szCs w:val="20"/>
              </w:rPr>
            </w:pPr>
          </w:p>
        </w:tc>
        <w:tc>
          <w:tcPr>
            <w:tcW w:w="668" w:type="dxa"/>
            <w:tcBorders>
              <w:top w:val="nil"/>
              <w:left w:val="nil"/>
              <w:bottom w:val="nil"/>
              <w:right w:val="nil"/>
            </w:tcBorders>
            <w:shd w:val="clear" w:color="auto" w:fill="auto"/>
            <w:noWrap/>
            <w:vAlign w:val="bottom"/>
          </w:tcPr>
          <w:p>
            <w:pPr>
              <w:rPr>
                <w:rFonts w:ascii="Arial" w:hAnsi="Arial" w:cs="Arial"/>
                <w:color w:val="000000"/>
                <w:sz w:val="20"/>
                <w:szCs w:val="20"/>
              </w:rPr>
            </w:pPr>
          </w:p>
        </w:tc>
        <w:tc>
          <w:tcPr>
            <w:tcW w:w="2295" w:type="dxa"/>
            <w:tcBorders>
              <w:top w:val="nil"/>
              <w:left w:val="nil"/>
              <w:bottom w:val="nil"/>
              <w:right w:val="nil"/>
            </w:tcBorders>
            <w:shd w:val="clear" w:color="auto" w:fill="auto"/>
            <w:noWrap/>
            <w:vAlign w:val="bottom"/>
          </w:tcPr>
          <w:p>
            <w:pPr>
              <w:widowControl/>
              <w:jc w:val="right"/>
              <w:textAlignment w:val="bottom"/>
              <w:rPr>
                <w:rFonts w:ascii="宋体" w:hAnsi="宋体" w:eastAsia="宋体" w:cs="宋体"/>
                <w:color w:val="000000"/>
                <w:sz w:val="20"/>
                <w:szCs w:val="20"/>
              </w:rPr>
            </w:pPr>
            <w:r>
              <w:rPr>
                <w:rFonts w:hint="eastAsia" w:ascii="宋体" w:hAnsi="宋体" w:eastAsia="宋体" w:cs="宋体"/>
                <w:color w:val="000000"/>
                <w:kern w:val="0"/>
                <w:sz w:val="20"/>
                <w:szCs w:val="20"/>
              </w:rPr>
              <w:t>公开01表</w:t>
            </w:r>
          </w:p>
        </w:tc>
      </w:tr>
      <w:tr>
        <w:tblPrEx>
          <w:tblLayout w:type="fixed"/>
          <w:tblCellMar>
            <w:top w:w="0" w:type="dxa"/>
            <w:left w:w="108" w:type="dxa"/>
            <w:bottom w:w="0" w:type="dxa"/>
            <w:right w:w="108" w:type="dxa"/>
          </w:tblCellMar>
        </w:tblPrEx>
        <w:trPr>
          <w:trHeight w:val="365" w:hRule="atLeast"/>
        </w:trPr>
        <w:tc>
          <w:tcPr>
            <w:tcW w:w="4200" w:type="dxa"/>
            <w:tcBorders>
              <w:top w:val="nil"/>
              <w:left w:val="nil"/>
              <w:bottom w:val="nil"/>
              <w:right w:val="nil"/>
            </w:tcBorders>
            <w:shd w:val="clear" w:color="auto" w:fill="auto"/>
            <w:noWrap/>
            <w:vAlign w:val="bottom"/>
          </w:tcPr>
          <w:p>
            <w:pPr>
              <w:widowControl/>
              <w:jc w:val="left"/>
              <w:textAlignment w:val="bottom"/>
              <w:rPr>
                <w:rFonts w:ascii="宋体" w:hAnsi="宋体" w:eastAsia="宋体" w:cs="宋体"/>
                <w:color w:val="000000"/>
                <w:sz w:val="20"/>
                <w:szCs w:val="20"/>
              </w:rPr>
            </w:pPr>
            <w:r>
              <w:rPr>
                <w:rFonts w:hint="eastAsia" w:ascii="宋体" w:hAnsi="宋体" w:eastAsia="宋体" w:cs="宋体"/>
                <w:color w:val="000000"/>
                <w:kern w:val="0"/>
                <w:sz w:val="20"/>
                <w:szCs w:val="20"/>
              </w:rPr>
              <w:t>部门：岳阳市国有土地房屋征收中心</w:t>
            </w:r>
          </w:p>
        </w:tc>
        <w:tc>
          <w:tcPr>
            <w:tcW w:w="718" w:type="dxa"/>
            <w:tcBorders>
              <w:top w:val="nil"/>
              <w:left w:val="nil"/>
              <w:bottom w:val="nil"/>
              <w:right w:val="nil"/>
            </w:tcBorders>
            <w:shd w:val="clear" w:color="auto" w:fill="auto"/>
            <w:noWrap/>
            <w:vAlign w:val="bottom"/>
          </w:tcPr>
          <w:p>
            <w:pPr>
              <w:rPr>
                <w:rFonts w:ascii="Arial" w:hAnsi="Arial" w:cs="Arial"/>
                <w:color w:val="000000"/>
                <w:sz w:val="20"/>
                <w:szCs w:val="20"/>
              </w:rPr>
            </w:pPr>
          </w:p>
        </w:tc>
        <w:tc>
          <w:tcPr>
            <w:tcW w:w="2216" w:type="dxa"/>
            <w:tcBorders>
              <w:top w:val="nil"/>
              <w:left w:val="nil"/>
              <w:bottom w:val="nil"/>
              <w:right w:val="nil"/>
            </w:tcBorders>
            <w:shd w:val="clear" w:color="auto" w:fill="auto"/>
            <w:noWrap/>
            <w:vAlign w:val="bottom"/>
          </w:tcPr>
          <w:p>
            <w:pPr>
              <w:rPr>
                <w:rFonts w:ascii="Arial" w:hAnsi="Arial" w:cs="Arial"/>
                <w:color w:val="000000"/>
                <w:sz w:val="20"/>
                <w:szCs w:val="20"/>
              </w:rPr>
            </w:pPr>
          </w:p>
        </w:tc>
        <w:tc>
          <w:tcPr>
            <w:tcW w:w="4183" w:type="dxa"/>
            <w:tcBorders>
              <w:top w:val="nil"/>
              <w:left w:val="nil"/>
              <w:bottom w:val="nil"/>
              <w:right w:val="nil"/>
            </w:tcBorders>
            <w:shd w:val="clear" w:color="auto" w:fill="auto"/>
            <w:noWrap/>
            <w:vAlign w:val="bottom"/>
          </w:tcPr>
          <w:p>
            <w:pPr>
              <w:rPr>
                <w:rFonts w:ascii="Arial" w:hAnsi="Arial" w:cs="Arial"/>
                <w:color w:val="000000"/>
                <w:sz w:val="20"/>
                <w:szCs w:val="20"/>
              </w:rPr>
            </w:pPr>
          </w:p>
        </w:tc>
        <w:tc>
          <w:tcPr>
            <w:tcW w:w="668" w:type="dxa"/>
            <w:tcBorders>
              <w:top w:val="nil"/>
              <w:left w:val="nil"/>
              <w:bottom w:val="nil"/>
              <w:right w:val="nil"/>
            </w:tcBorders>
            <w:shd w:val="clear" w:color="auto" w:fill="auto"/>
            <w:noWrap/>
            <w:vAlign w:val="bottom"/>
          </w:tcPr>
          <w:p>
            <w:pPr>
              <w:rPr>
                <w:rFonts w:ascii="Arial" w:hAnsi="Arial" w:cs="Arial"/>
                <w:color w:val="000000"/>
                <w:sz w:val="20"/>
                <w:szCs w:val="20"/>
              </w:rPr>
            </w:pPr>
          </w:p>
        </w:tc>
        <w:tc>
          <w:tcPr>
            <w:tcW w:w="2295" w:type="dxa"/>
            <w:tcBorders>
              <w:top w:val="nil"/>
              <w:left w:val="nil"/>
              <w:bottom w:val="nil"/>
              <w:right w:val="nil"/>
            </w:tcBorders>
            <w:shd w:val="clear" w:color="auto" w:fill="auto"/>
            <w:noWrap/>
            <w:vAlign w:val="bottom"/>
          </w:tcPr>
          <w:p>
            <w:pPr>
              <w:widowControl/>
              <w:jc w:val="right"/>
              <w:textAlignment w:val="bottom"/>
              <w:rPr>
                <w:rFonts w:ascii="宋体" w:hAnsi="宋体" w:eastAsia="宋体" w:cs="宋体"/>
                <w:color w:val="000000"/>
                <w:sz w:val="20"/>
                <w:szCs w:val="20"/>
              </w:rPr>
            </w:pPr>
            <w:r>
              <w:rPr>
                <w:rFonts w:hint="eastAsia" w:ascii="宋体" w:hAnsi="宋体" w:eastAsia="宋体" w:cs="宋体"/>
                <w:color w:val="000000"/>
                <w:kern w:val="0"/>
                <w:sz w:val="20"/>
                <w:szCs w:val="20"/>
              </w:rPr>
              <w:t>金额单位：万元</w:t>
            </w:r>
          </w:p>
        </w:tc>
      </w:tr>
      <w:tr>
        <w:tblPrEx>
          <w:tblLayout w:type="fixed"/>
          <w:tblCellMar>
            <w:top w:w="0" w:type="dxa"/>
            <w:left w:w="108" w:type="dxa"/>
            <w:bottom w:w="0" w:type="dxa"/>
            <w:right w:w="108" w:type="dxa"/>
          </w:tblCellMar>
        </w:tblPrEx>
        <w:trPr>
          <w:trHeight w:val="377" w:hRule="atLeast"/>
        </w:trPr>
        <w:tc>
          <w:tcPr>
            <w:tcW w:w="7134" w:type="dxa"/>
            <w:gridSpan w:val="3"/>
            <w:tcBorders>
              <w:top w:val="single" w:color="000000" w:sz="4" w:space="0"/>
              <w:left w:val="single" w:color="000000" w:sz="4" w:space="0"/>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收入</w:t>
            </w:r>
          </w:p>
        </w:tc>
        <w:tc>
          <w:tcPr>
            <w:tcW w:w="7146" w:type="dxa"/>
            <w:gridSpan w:val="3"/>
            <w:tcBorders>
              <w:top w:val="single" w:color="000000" w:sz="4" w:space="0"/>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支出</w:t>
            </w:r>
          </w:p>
        </w:tc>
      </w:tr>
      <w:tr>
        <w:tblPrEx>
          <w:tblLayout w:type="fixed"/>
          <w:tblCellMar>
            <w:top w:w="0" w:type="dxa"/>
            <w:left w:w="108" w:type="dxa"/>
            <w:bottom w:w="0" w:type="dxa"/>
            <w:right w:w="108" w:type="dxa"/>
          </w:tblCellMar>
        </w:tblPrEx>
        <w:trPr>
          <w:trHeight w:val="459" w:hRule="atLeast"/>
        </w:trPr>
        <w:tc>
          <w:tcPr>
            <w:tcW w:w="4200" w:type="dxa"/>
            <w:tcBorders>
              <w:top w:val="nil"/>
              <w:left w:val="single" w:color="000000" w:sz="4" w:space="0"/>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项目</w:t>
            </w:r>
          </w:p>
        </w:tc>
        <w:tc>
          <w:tcPr>
            <w:tcW w:w="718"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行次</w:t>
            </w:r>
          </w:p>
        </w:tc>
        <w:tc>
          <w:tcPr>
            <w:tcW w:w="2216"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金额</w:t>
            </w:r>
          </w:p>
        </w:tc>
        <w:tc>
          <w:tcPr>
            <w:tcW w:w="4183"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项目</w:t>
            </w:r>
          </w:p>
        </w:tc>
        <w:tc>
          <w:tcPr>
            <w:tcW w:w="668"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行次</w:t>
            </w:r>
          </w:p>
        </w:tc>
        <w:tc>
          <w:tcPr>
            <w:tcW w:w="2295"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金额</w:t>
            </w:r>
          </w:p>
        </w:tc>
      </w:tr>
      <w:tr>
        <w:tblPrEx>
          <w:tblLayout w:type="fixed"/>
          <w:tblCellMar>
            <w:top w:w="0" w:type="dxa"/>
            <w:left w:w="108" w:type="dxa"/>
            <w:bottom w:w="0" w:type="dxa"/>
            <w:right w:w="108" w:type="dxa"/>
          </w:tblCellMar>
        </w:tblPrEx>
        <w:trPr>
          <w:trHeight w:val="377" w:hRule="atLeast"/>
        </w:trPr>
        <w:tc>
          <w:tcPr>
            <w:tcW w:w="4200" w:type="dxa"/>
            <w:tcBorders>
              <w:top w:val="nil"/>
              <w:left w:val="single" w:color="000000" w:sz="4" w:space="0"/>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栏次</w:t>
            </w:r>
          </w:p>
        </w:tc>
        <w:tc>
          <w:tcPr>
            <w:tcW w:w="718" w:type="dxa"/>
            <w:tcBorders>
              <w:top w:val="nil"/>
              <w:left w:val="nil"/>
              <w:bottom w:val="single" w:color="000000" w:sz="4" w:space="0"/>
              <w:right w:val="single" w:color="000000" w:sz="4" w:space="0"/>
            </w:tcBorders>
            <w:shd w:val="clear" w:color="FFFFFF" w:fill="C0C0C0"/>
            <w:noWrap/>
            <w:vAlign w:val="center"/>
          </w:tcPr>
          <w:p>
            <w:pPr>
              <w:jc w:val="center"/>
              <w:rPr>
                <w:rFonts w:ascii="宋体" w:hAnsi="宋体" w:eastAsia="宋体" w:cs="宋体"/>
                <w:color w:val="000000"/>
                <w:sz w:val="22"/>
              </w:rPr>
            </w:pPr>
          </w:p>
        </w:tc>
        <w:tc>
          <w:tcPr>
            <w:tcW w:w="2216"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w:t>
            </w:r>
          </w:p>
        </w:tc>
        <w:tc>
          <w:tcPr>
            <w:tcW w:w="4183"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栏次</w:t>
            </w:r>
          </w:p>
        </w:tc>
        <w:tc>
          <w:tcPr>
            <w:tcW w:w="668" w:type="dxa"/>
            <w:tcBorders>
              <w:top w:val="nil"/>
              <w:left w:val="nil"/>
              <w:bottom w:val="single" w:color="000000" w:sz="4" w:space="0"/>
              <w:right w:val="single" w:color="000000" w:sz="4" w:space="0"/>
            </w:tcBorders>
            <w:shd w:val="clear" w:color="FFFFFF" w:fill="C0C0C0"/>
            <w:noWrap/>
            <w:vAlign w:val="center"/>
          </w:tcPr>
          <w:p>
            <w:pPr>
              <w:jc w:val="center"/>
              <w:rPr>
                <w:rFonts w:ascii="宋体" w:hAnsi="宋体" w:eastAsia="宋体" w:cs="宋体"/>
                <w:color w:val="000000"/>
                <w:sz w:val="22"/>
              </w:rPr>
            </w:pPr>
          </w:p>
        </w:tc>
        <w:tc>
          <w:tcPr>
            <w:tcW w:w="2295"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2</w:t>
            </w:r>
          </w:p>
        </w:tc>
      </w:tr>
      <w:tr>
        <w:tblPrEx>
          <w:tblLayout w:type="fixed"/>
          <w:tblCellMar>
            <w:top w:w="0" w:type="dxa"/>
            <w:left w:w="108" w:type="dxa"/>
            <w:bottom w:w="0" w:type="dxa"/>
            <w:right w:w="108" w:type="dxa"/>
          </w:tblCellMar>
        </w:tblPrEx>
        <w:trPr>
          <w:trHeight w:val="377" w:hRule="atLeast"/>
        </w:trPr>
        <w:tc>
          <w:tcPr>
            <w:tcW w:w="4200" w:type="dxa"/>
            <w:tcBorders>
              <w:top w:val="nil"/>
              <w:left w:val="single" w:color="000000" w:sz="4" w:space="0"/>
              <w:bottom w:val="single" w:color="000000" w:sz="4" w:space="0"/>
              <w:right w:val="single" w:color="000000" w:sz="4" w:space="0"/>
            </w:tcBorders>
            <w:shd w:val="clear" w:color="FFFFFF" w:fill="C0C0C0"/>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一、一般公共预算财政拨款收入</w:t>
            </w:r>
          </w:p>
        </w:tc>
        <w:tc>
          <w:tcPr>
            <w:tcW w:w="718"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w:t>
            </w:r>
          </w:p>
        </w:tc>
        <w:tc>
          <w:tcPr>
            <w:tcW w:w="22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571.60</w:t>
            </w:r>
          </w:p>
        </w:tc>
        <w:tc>
          <w:tcPr>
            <w:tcW w:w="4183" w:type="dxa"/>
            <w:tcBorders>
              <w:top w:val="nil"/>
              <w:left w:val="nil"/>
              <w:bottom w:val="single" w:color="000000" w:sz="4" w:space="0"/>
              <w:right w:val="single" w:color="000000" w:sz="4" w:space="0"/>
            </w:tcBorders>
            <w:shd w:val="clear" w:color="FFFFFF" w:fill="C0C0C0"/>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一、一般公共服务支出</w:t>
            </w:r>
          </w:p>
        </w:tc>
        <w:tc>
          <w:tcPr>
            <w:tcW w:w="668"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32</w:t>
            </w:r>
          </w:p>
        </w:tc>
        <w:tc>
          <w:tcPr>
            <w:tcW w:w="2295"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377" w:hRule="atLeast"/>
        </w:trPr>
        <w:tc>
          <w:tcPr>
            <w:tcW w:w="4200" w:type="dxa"/>
            <w:tcBorders>
              <w:top w:val="nil"/>
              <w:left w:val="single" w:color="000000" w:sz="4" w:space="0"/>
              <w:bottom w:val="single" w:color="000000" w:sz="4" w:space="0"/>
              <w:right w:val="single" w:color="000000" w:sz="4" w:space="0"/>
            </w:tcBorders>
            <w:shd w:val="clear" w:color="FFFFFF" w:fill="C0C0C0"/>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二、政府性基金预算财政拨款收入</w:t>
            </w:r>
          </w:p>
        </w:tc>
        <w:tc>
          <w:tcPr>
            <w:tcW w:w="718"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2</w:t>
            </w:r>
          </w:p>
        </w:tc>
        <w:tc>
          <w:tcPr>
            <w:tcW w:w="22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2,673.73</w:t>
            </w:r>
          </w:p>
        </w:tc>
        <w:tc>
          <w:tcPr>
            <w:tcW w:w="4183" w:type="dxa"/>
            <w:tcBorders>
              <w:top w:val="nil"/>
              <w:left w:val="nil"/>
              <w:bottom w:val="single" w:color="000000" w:sz="4" w:space="0"/>
              <w:right w:val="single" w:color="000000" w:sz="4" w:space="0"/>
            </w:tcBorders>
            <w:shd w:val="clear" w:color="FFFFFF" w:fill="C0C0C0"/>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二、外交支出</w:t>
            </w:r>
          </w:p>
        </w:tc>
        <w:tc>
          <w:tcPr>
            <w:tcW w:w="668"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33</w:t>
            </w:r>
          </w:p>
        </w:tc>
        <w:tc>
          <w:tcPr>
            <w:tcW w:w="2295"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377" w:hRule="atLeast"/>
        </w:trPr>
        <w:tc>
          <w:tcPr>
            <w:tcW w:w="4200" w:type="dxa"/>
            <w:tcBorders>
              <w:top w:val="nil"/>
              <w:left w:val="single" w:color="000000" w:sz="4" w:space="0"/>
              <w:bottom w:val="single" w:color="000000" w:sz="4" w:space="0"/>
              <w:right w:val="single" w:color="000000" w:sz="4" w:space="0"/>
            </w:tcBorders>
            <w:shd w:val="clear" w:color="FFFFFF" w:fill="C0C0C0"/>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三、国有资本经营预算财政拨款收入</w:t>
            </w:r>
          </w:p>
        </w:tc>
        <w:tc>
          <w:tcPr>
            <w:tcW w:w="718"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3</w:t>
            </w:r>
          </w:p>
        </w:tc>
        <w:tc>
          <w:tcPr>
            <w:tcW w:w="22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0.00</w:t>
            </w:r>
          </w:p>
        </w:tc>
        <w:tc>
          <w:tcPr>
            <w:tcW w:w="4183" w:type="dxa"/>
            <w:tcBorders>
              <w:top w:val="nil"/>
              <w:left w:val="nil"/>
              <w:bottom w:val="single" w:color="000000" w:sz="4" w:space="0"/>
              <w:right w:val="single" w:color="000000" w:sz="4" w:space="0"/>
            </w:tcBorders>
            <w:shd w:val="clear" w:color="FFFFFF" w:fill="C0C0C0"/>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三、国防支出</w:t>
            </w:r>
          </w:p>
        </w:tc>
        <w:tc>
          <w:tcPr>
            <w:tcW w:w="668"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34</w:t>
            </w:r>
          </w:p>
        </w:tc>
        <w:tc>
          <w:tcPr>
            <w:tcW w:w="2295"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377" w:hRule="atLeast"/>
        </w:trPr>
        <w:tc>
          <w:tcPr>
            <w:tcW w:w="4200" w:type="dxa"/>
            <w:tcBorders>
              <w:top w:val="nil"/>
              <w:left w:val="single" w:color="000000" w:sz="4" w:space="0"/>
              <w:bottom w:val="single" w:color="000000" w:sz="4" w:space="0"/>
              <w:right w:val="single" w:color="000000" w:sz="4" w:space="0"/>
            </w:tcBorders>
            <w:shd w:val="clear" w:color="FFFFFF" w:fill="C0C0C0"/>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四、上级补助收入</w:t>
            </w:r>
          </w:p>
        </w:tc>
        <w:tc>
          <w:tcPr>
            <w:tcW w:w="718"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4</w:t>
            </w:r>
          </w:p>
        </w:tc>
        <w:tc>
          <w:tcPr>
            <w:tcW w:w="22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0.00</w:t>
            </w:r>
          </w:p>
        </w:tc>
        <w:tc>
          <w:tcPr>
            <w:tcW w:w="4183" w:type="dxa"/>
            <w:tcBorders>
              <w:top w:val="nil"/>
              <w:left w:val="nil"/>
              <w:bottom w:val="single" w:color="000000" w:sz="4" w:space="0"/>
              <w:right w:val="single" w:color="000000" w:sz="4" w:space="0"/>
            </w:tcBorders>
            <w:shd w:val="clear" w:color="FFFFFF" w:fill="C0C0C0"/>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四、公共安全支出</w:t>
            </w:r>
          </w:p>
        </w:tc>
        <w:tc>
          <w:tcPr>
            <w:tcW w:w="668"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35</w:t>
            </w:r>
          </w:p>
        </w:tc>
        <w:tc>
          <w:tcPr>
            <w:tcW w:w="2295"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377" w:hRule="atLeast"/>
        </w:trPr>
        <w:tc>
          <w:tcPr>
            <w:tcW w:w="4200" w:type="dxa"/>
            <w:tcBorders>
              <w:top w:val="nil"/>
              <w:left w:val="single" w:color="000000" w:sz="4" w:space="0"/>
              <w:bottom w:val="single" w:color="000000" w:sz="4" w:space="0"/>
              <w:right w:val="single" w:color="000000" w:sz="4" w:space="0"/>
            </w:tcBorders>
            <w:shd w:val="clear" w:color="FFFFFF" w:fill="C0C0C0"/>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五、事业收入</w:t>
            </w:r>
          </w:p>
        </w:tc>
        <w:tc>
          <w:tcPr>
            <w:tcW w:w="718"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5</w:t>
            </w:r>
          </w:p>
        </w:tc>
        <w:tc>
          <w:tcPr>
            <w:tcW w:w="22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0.00</w:t>
            </w:r>
          </w:p>
        </w:tc>
        <w:tc>
          <w:tcPr>
            <w:tcW w:w="4183" w:type="dxa"/>
            <w:tcBorders>
              <w:top w:val="nil"/>
              <w:left w:val="nil"/>
              <w:bottom w:val="single" w:color="000000" w:sz="4" w:space="0"/>
              <w:right w:val="single" w:color="000000" w:sz="4" w:space="0"/>
            </w:tcBorders>
            <w:shd w:val="clear" w:color="FFFFFF" w:fill="C0C0C0"/>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五、教育支出</w:t>
            </w:r>
          </w:p>
        </w:tc>
        <w:tc>
          <w:tcPr>
            <w:tcW w:w="668"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36</w:t>
            </w:r>
          </w:p>
        </w:tc>
        <w:tc>
          <w:tcPr>
            <w:tcW w:w="2295"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377" w:hRule="atLeast"/>
        </w:trPr>
        <w:tc>
          <w:tcPr>
            <w:tcW w:w="4200" w:type="dxa"/>
            <w:tcBorders>
              <w:top w:val="nil"/>
              <w:left w:val="single" w:color="000000" w:sz="4" w:space="0"/>
              <w:bottom w:val="single" w:color="000000" w:sz="4" w:space="0"/>
              <w:right w:val="single" w:color="000000" w:sz="4" w:space="0"/>
            </w:tcBorders>
            <w:shd w:val="clear" w:color="FFFFFF" w:fill="C0C0C0"/>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六、经营收入</w:t>
            </w:r>
          </w:p>
        </w:tc>
        <w:tc>
          <w:tcPr>
            <w:tcW w:w="718"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6</w:t>
            </w:r>
          </w:p>
        </w:tc>
        <w:tc>
          <w:tcPr>
            <w:tcW w:w="22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0.00</w:t>
            </w:r>
          </w:p>
        </w:tc>
        <w:tc>
          <w:tcPr>
            <w:tcW w:w="4183" w:type="dxa"/>
            <w:tcBorders>
              <w:top w:val="nil"/>
              <w:left w:val="nil"/>
              <w:bottom w:val="single" w:color="000000" w:sz="4" w:space="0"/>
              <w:right w:val="single" w:color="000000" w:sz="4" w:space="0"/>
            </w:tcBorders>
            <w:shd w:val="clear" w:color="FFFFFF" w:fill="C0C0C0"/>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六、科学技术支出</w:t>
            </w:r>
          </w:p>
        </w:tc>
        <w:tc>
          <w:tcPr>
            <w:tcW w:w="668"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37</w:t>
            </w:r>
          </w:p>
        </w:tc>
        <w:tc>
          <w:tcPr>
            <w:tcW w:w="2295"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377" w:hRule="atLeast"/>
        </w:trPr>
        <w:tc>
          <w:tcPr>
            <w:tcW w:w="4200" w:type="dxa"/>
            <w:tcBorders>
              <w:top w:val="nil"/>
              <w:left w:val="single" w:color="000000" w:sz="4" w:space="0"/>
              <w:bottom w:val="single" w:color="000000" w:sz="4" w:space="0"/>
              <w:right w:val="single" w:color="000000" w:sz="4" w:space="0"/>
            </w:tcBorders>
            <w:shd w:val="clear" w:color="FFFFFF" w:fill="C0C0C0"/>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七、附属单位上缴收入</w:t>
            </w:r>
          </w:p>
        </w:tc>
        <w:tc>
          <w:tcPr>
            <w:tcW w:w="718"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7</w:t>
            </w:r>
          </w:p>
        </w:tc>
        <w:tc>
          <w:tcPr>
            <w:tcW w:w="22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0.00</w:t>
            </w:r>
          </w:p>
        </w:tc>
        <w:tc>
          <w:tcPr>
            <w:tcW w:w="4183" w:type="dxa"/>
            <w:tcBorders>
              <w:top w:val="nil"/>
              <w:left w:val="nil"/>
              <w:bottom w:val="single" w:color="000000" w:sz="4" w:space="0"/>
              <w:right w:val="single" w:color="000000" w:sz="4" w:space="0"/>
            </w:tcBorders>
            <w:shd w:val="clear" w:color="FFFFFF" w:fill="C0C0C0"/>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七、文化旅游体育与传媒支出</w:t>
            </w:r>
          </w:p>
        </w:tc>
        <w:tc>
          <w:tcPr>
            <w:tcW w:w="668"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38</w:t>
            </w:r>
          </w:p>
        </w:tc>
        <w:tc>
          <w:tcPr>
            <w:tcW w:w="2295"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377" w:hRule="atLeast"/>
        </w:trPr>
        <w:tc>
          <w:tcPr>
            <w:tcW w:w="4200" w:type="dxa"/>
            <w:tcBorders>
              <w:top w:val="nil"/>
              <w:left w:val="single" w:color="000000" w:sz="4" w:space="0"/>
              <w:bottom w:val="single" w:color="000000" w:sz="4" w:space="0"/>
              <w:right w:val="single" w:color="000000" w:sz="4" w:space="0"/>
            </w:tcBorders>
            <w:shd w:val="clear" w:color="FFFFFF" w:fill="C0C0C0"/>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八、其他收入</w:t>
            </w:r>
          </w:p>
        </w:tc>
        <w:tc>
          <w:tcPr>
            <w:tcW w:w="718"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8</w:t>
            </w:r>
          </w:p>
        </w:tc>
        <w:tc>
          <w:tcPr>
            <w:tcW w:w="22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55.03</w:t>
            </w:r>
          </w:p>
        </w:tc>
        <w:tc>
          <w:tcPr>
            <w:tcW w:w="4183" w:type="dxa"/>
            <w:tcBorders>
              <w:top w:val="nil"/>
              <w:left w:val="nil"/>
              <w:bottom w:val="single" w:color="000000" w:sz="4" w:space="0"/>
              <w:right w:val="single" w:color="000000" w:sz="4" w:space="0"/>
            </w:tcBorders>
            <w:shd w:val="clear" w:color="FFFFFF" w:fill="C0C0C0"/>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八、社会保障和就业支出</w:t>
            </w:r>
          </w:p>
        </w:tc>
        <w:tc>
          <w:tcPr>
            <w:tcW w:w="668"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39</w:t>
            </w:r>
          </w:p>
        </w:tc>
        <w:tc>
          <w:tcPr>
            <w:tcW w:w="2295"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14.69</w:t>
            </w:r>
          </w:p>
        </w:tc>
      </w:tr>
      <w:tr>
        <w:tblPrEx>
          <w:tblLayout w:type="fixed"/>
          <w:tblCellMar>
            <w:top w:w="0" w:type="dxa"/>
            <w:left w:w="108" w:type="dxa"/>
            <w:bottom w:w="0" w:type="dxa"/>
            <w:right w:w="108" w:type="dxa"/>
          </w:tblCellMar>
        </w:tblPrEx>
        <w:trPr>
          <w:trHeight w:val="377" w:hRule="atLeast"/>
        </w:trPr>
        <w:tc>
          <w:tcPr>
            <w:tcW w:w="4200" w:type="dxa"/>
            <w:tcBorders>
              <w:top w:val="nil"/>
              <w:left w:val="single" w:color="000000" w:sz="4" w:space="0"/>
              <w:bottom w:val="single" w:color="000000" w:sz="4" w:space="0"/>
              <w:right w:val="single" w:color="000000" w:sz="4" w:space="0"/>
            </w:tcBorders>
            <w:shd w:val="clear" w:color="FFFFFF" w:fill="C0C0C0"/>
            <w:noWrap/>
            <w:vAlign w:val="center"/>
          </w:tcPr>
          <w:p>
            <w:pPr>
              <w:jc w:val="left"/>
              <w:rPr>
                <w:rFonts w:ascii="宋体" w:hAnsi="宋体" w:eastAsia="宋体" w:cs="宋体"/>
                <w:color w:val="000000"/>
                <w:sz w:val="22"/>
              </w:rPr>
            </w:pPr>
          </w:p>
        </w:tc>
        <w:tc>
          <w:tcPr>
            <w:tcW w:w="718"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9</w:t>
            </w:r>
          </w:p>
        </w:tc>
        <w:tc>
          <w:tcPr>
            <w:tcW w:w="2216" w:type="dxa"/>
            <w:tcBorders>
              <w:top w:val="nil"/>
              <w:left w:val="nil"/>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p>
        </w:tc>
        <w:tc>
          <w:tcPr>
            <w:tcW w:w="4183" w:type="dxa"/>
            <w:tcBorders>
              <w:top w:val="nil"/>
              <w:left w:val="nil"/>
              <w:bottom w:val="single" w:color="000000" w:sz="4" w:space="0"/>
              <w:right w:val="single" w:color="000000" w:sz="4" w:space="0"/>
            </w:tcBorders>
            <w:shd w:val="clear" w:color="FFFFFF" w:fill="C0C0C0"/>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九、卫生健康支出</w:t>
            </w:r>
          </w:p>
        </w:tc>
        <w:tc>
          <w:tcPr>
            <w:tcW w:w="668"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40</w:t>
            </w:r>
          </w:p>
        </w:tc>
        <w:tc>
          <w:tcPr>
            <w:tcW w:w="2295"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6.38</w:t>
            </w:r>
          </w:p>
        </w:tc>
      </w:tr>
      <w:tr>
        <w:tblPrEx>
          <w:tblLayout w:type="fixed"/>
          <w:tblCellMar>
            <w:top w:w="0" w:type="dxa"/>
            <w:left w:w="108" w:type="dxa"/>
            <w:bottom w:w="0" w:type="dxa"/>
            <w:right w:w="108" w:type="dxa"/>
          </w:tblCellMar>
        </w:tblPrEx>
        <w:trPr>
          <w:trHeight w:val="377" w:hRule="atLeast"/>
        </w:trPr>
        <w:tc>
          <w:tcPr>
            <w:tcW w:w="4200" w:type="dxa"/>
            <w:tcBorders>
              <w:top w:val="nil"/>
              <w:left w:val="single" w:color="000000" w:sz="4" w:space="0"/>
              <w:bottom w:val="single" w:color="000000" w:sz="4" w:space="0"/>
              <w:right w:val="single" w:color="000000" w:sz="4" w:space="0"/>
            </w:tcBorders>
            <w:shd w:val="clear" w:color="FFFFFF" w:fill="C0C0C0"/>
            <w:noWrap/>
            <w:vAlign w:val="center"/>
          </w:tcPr>
          <w:p>
            <w:pPr>
              <w:jc w:val="center"/>
              <w:rPr>
                <w:rFonts w:ascii="宋体" w:hAnsi="宋体" w:eastAsia="宋体" w:cs="宋体"/>
                <w:color w:val="000000"/>
                <w:sz w:val="22"/>
              </w:rPr>
            </w:pPr>
          </w:p>
        </w:tc>
        <w:tc>
          <w:tcPr>
            <w:tcW w:w="718"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10</w:t>
            </w:r>
          </w:p>
        </w:tc>
        <w:tc>
          <w:tcPr>
            <w:tcW w:w="2216" w:type="dxa"/>
            <w:tcBorders>
              <w:top w:val="nil"/>
              <w:left w:val="nil"/>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p>
        </w:tc>
        <w:tc>
          <w:tcPr>
            <w:tcW w:w="4183" w:type="dxa"/>
            <w:tcBorders>
              <w:top w:val="nil"/>
              <w:left w:val="nil"/>
              <w:bottom w:val="single" w:color="000000" w:sz="4" w:space="0"/>
              <w:right w:val="single" w:color="000000" w:sz="4" w:space="0"/>
            </w:tcBorders>
            <w:shd w:val="clear" w:color="FFFFFF" w:fill="C0C0C0"/>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十、节能环保支出</w:t>
            </w:r>
          </w:p>
        </w:tc>
        <w:tc>
          <w:tcPr>
            <w:tcW w:w="668"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41</w:t>
            </w:r>
          </w:p>
        </w:tc>
        <w:tc>
          <w:tcPr>
            <w:tcW w:w="2295"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377" w:hRule="atLeast"/>
        </w:trPr>
        <w:tc>
          <w:tcPr>
            <w:tcW w:w="4200" w:type="dxa"/>
            <w:tcBorders>
              <w:top w:val="nil"/>
              <w:left w:val="single" w:color="000000" w:sz="4" w:space="0"/>
              <w:bottom w:val="single" w:color="000000" w:sz="4" w:space="0"/>
              <w:right w:val="single" w:color="000000" w:sz="4" w:space="0"/>
            </w:tcBorders>
            <w:shd w:val="clear" w:color="FFFFFF" w:fill="C0C0C0"/>
            <w:noWrap/>
            <w:vAlign w:val="center"/>
          </w:tcPr>
          <w:p>
            <w:pPr>
              <w:jc w:val="center"/>
              <w:rPr>
                <w:rFonts w:ascii="宋体" w:hAnsi="宋体" w:eastAsia="宋体" w:cs="宋体"/>
                <w:color w:val="000000"/>
                <w:sz w:val="22"/>
              </w:rPr>
            </w:pPr>
          </w:p>
        </w:tc>
        <w:tc>
          <w:tcPr>
            <w:tcW w:w="718"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11</w:t>
            </w:r>
          </w:p>
        </w:tc>
        <w:tc>
          <w:tcPr>
            <w:tcW w:w="2216" w:type="dxa"/>
            <w:tcBorders>
              <w:top w:val="nil"/>
              <w:left w:val="nil"/>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p>
        </w:tc>
        <w:tc>
          <w:tcPr>
            <w:tcW w:w="4183" w:type="dxa"/>
            <w:tcBorders>
              <w:top w:val="nil"/>
              <w:left w:val="nil"/>
              <w:bottom w:val="single" w:color="000000" w:sz="4" w:space="0"/>
              <w:right w:val="single" w:color="000000" w:sz="4" w:space="0"/>
            </w:tcBorders>
            <w:shd w:val="clear" w:color="FFFFFF" w:fill="C0C0C0"/>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十一、城乡社区支出</w:t>
            </w:r>
          </w:p>
        </w:tc>
        <w:tc>
          <w:tcPr>
            <w:tcW w:w="668"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42</w:t>
            </w:r>
          </w:p>
        </w:tc>
        <w:tc>
          <w:tcPr>
            <w:tcW w:w="2295"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2,867.01</w:t>
            </w:r>
          </w:p>
        </w:tc>
      </w:tr>
      <w:tr>
        <w:tblPrEx>
          <w:tblLayout w:type="fixed"/>
          <w:tblCellMar>
            <w:top w:w="0" w:type="dxa"/>
            <w:left w:w="108" w:type="dxa"/>
            <w:bottom w:w="0" w:type="dxa"/>
            <w:right w:w="108" w:type="dxa"/>
          </w:tblCellMar>
        </w:tblPrEx>
        <w:trPr>
          <w:trHeight w:val="377" w:hRule="atLeast"/>
        </w:trPr>
        <w:tc>
          <w:tcPr>
            <w:tcW w:w="4200" w:type="dxa"/>
            <w:tcBorders>
              <w:top w:val="nil"/>
              <w:left w:val="single" w:color="000000" w:sz="4" w:space="0"/>
              <w:bottom w:val="single" w:color="000000" w:sz="4" w:space="0"/>
              <w:right w:val="single" w:color="000000" w:sz="4" w:space="0"/>
            </w:tcBorders>
            <w:shd w:val="clear" w:color="FFFFFF" w:fill="C0C0C0"/>
            <w:noWrap/>
            <w:vAlign w:val="center"/>
          </w:tcPr>
          <w:p>
            <w:pPr>
              <w:jc w:val="center"/>
              <w:rPr>
                <w:rFonts w:ascii="宋体" w:hAnsi="宋体" w:eastAsia="宋体" w:cs="宋体"/>
                <w:color w:val="000000"/>
                <w:sz w:val="22"/>
              </w:rPr>
            </w:pPr>
          </w:p>
        </w:tc>
        <w:tc>
          <w:tcPr>
            <w:tcW w:w="718"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12</w:t>
            </w:r>
          </w:p>
        </w:tc>
        <w:tc>
          <w:tcPr>
            <w:tcW w:w="2216" w:type="dxa"/>
            <w:tcBorders>
              <w:top w:val="nil"/>
              <w:left w:val="nil"/>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p>
        </w:tc>
        <w:tc>
          <w:tcPr>
            <w:tcW w:w="4183" w:type="dxa"/>
            <w:tcBorders>
              <w:top w:val="nil"/>
              <w:left w:val="nil"/>
              <w:bottom w:val="single" w:color="000000" w:sz="4" w:space="0"/>
              <w:right w:val="single" w:color="000000" w:sz="4" w:space="0"/>
            </w:tcBorders>
            <w:shd w:val="clear" w:color="FFFFFF" w:fill="C0C0C0"/>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十二、农林水支出</w:t>
            </w:r>
          </w:p>
        </w:tc>
        <w:tc>
          <w:tcPr>
            <w:tcW w:w="668"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43</w:t>
            </w:r>
          </w:p>
        </w:tc>
        <w:tc>
          <w:tcPr>
            <w:tcW w:w="2295"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377" w:hRule="atLeast"/>
        </w:trPr>
        <w:tc>
          <w:tcPr>
            <w:tcW w:w="4200" w:type="dxa"/>
            <w:tcBorders>
              <w:top w:val="nil"/>
              <w:left w:val="single" w:color="000000" w:sz="4" w:space="0"/>
              <w:bottom w:val="single" w:color="000000" w:sz="4" w:space="0"/>
              <w:right w:val="single" w:color="000000" w:sz="4" w:space="0"/>
            </w:tcBorders>
            <w:shd w:val="clear" w:color="FFFFFF" w:fill="C0C0C0"/>
            <w:noWrap/>
            <w:vAlign w:val="center"/>
          </w:tcPr>
          <w:p>
            <w:pPr>
              <w:jc w:val="center"/>
              <w:rPr>
                <w:rFonts w:ascii="宋体" w:hAnsi="宋体" w:eastAsia="宋体" w:cs="宋体"/>
                <w:color w:val="000000"/>
                <w:sz w:val="22"/>
              </w:rPr>
            </w:pPr>
          </w:p>
        </w:tc>
        <w:tc>
          <w:tcPr>
            <w:tcW w:w="718"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13</w:t>
            </w:r>
          </w:p>
        </w:tc>
        <w:tc>
          <w:tcPr>
            <w:tcW w:w="2216" w:type="dxa"/>
            <w:tcBorders>
              <w:top w:val="nil"/>
              <w:left w:val="nil"/>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p>
        </w:tc>
        <w:tc>
          <w:tcPr>
            <w:tcW w:w="4183" w:type="dxa"/>
            <w:tcBorders>
              <w:top w:val="nil"/>
              <w:left w:val="nil"/>
              <w:bottom w:val="single" w:color="000000" w:sz="4" w:space="0"/>
              <w:right w:val="single" w:color="000000" w:sz="4" w:space="0"/>
            </w:tcBorders>
            <w:shd w:val="clear" w:color="FFFFFF" w:fill="C0C0C0"/>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十三、交通运输支出</w:t>
            </w:r>
          </w:p>
        </w:tc>
        <w:tc>
          <w:tcPr>
            <w:tcW w:w="668"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44</w:t>
            </w:r>
          </w:p>
        </w:tc>
        <w:tc>
          <w:tcPr>
            <w:tcW w:w="2295"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377" w:hRule="atLeast"/>
        </w:trPr>
        <w:tc>
          <w:tcPr>
            <w:tcW w:w="4200" w:type="dxa"/>
            <w:tcBorders>
              <w:top w:val="nil"/>
              <w:left w:val="single" w:color="000000" w:sz="4" w:space="0"/>
              <w:bottom w:val="single" w:color="auto" w:sz="4" w:space="0"/>
              <w:right w:val="single" w:color="000000" w:sz="4" w:space="0"/>
            </w:tcBorders>
            <w:shd w:val="clear" w:color="FFFFFF" w:fill="C0C0C0"/>
            <w:noWrap/>
            <w:vAlign w:val="center"/>
          </w:tcPr>
          <w:p>
            <w:pPr>
              <w:jc w:val="center"/>
              <w:rPr>
                <w:rFonts w:ascii="宋体" w:hAnsi="宋体" w:eastAsia="宋体" w:cs="宋体"/>
                <w:color w:val="000000"/>
                <w:sz w:val="22"/>
              </w:rPr>
            </w:pPr>
          </w:p>
        </w:tc>
        <w:tc>
          <w:tcPr>
            <w:tcW w:w="718" w:type="dxa"/>
            <w:tcBorders>
              <w:top w:val="nil"/>
              <w:left w:val="nil"/>
              <w:bottom w:val="single" w:color="auto"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14</w:t>
            </w:r>
          </w:p>
        </w:tc>
        <w:tc>
          <w:tcPr>
            <w:tcW w:w="2216" w:type="dxa"/>
            <w:tcBorders>
              <w:top w:val="nil"/>
              <w:left w:val="nil"/>
              <w:bottom w:val="single" w:color="auto" w:sz="4" w:space="0"/>
              <w:right w:val="single" w:color="000000" w:sz="4" w:space="0"/>
            </w:tcBorders>
            <w:shd w:val="clear" w:color="auto" w:fill="auto"/>
            <w:noWrap/>
            <w:vAlign w:val="center"/>
          </w:tcPr>
          <w:p>
            <w:pPr>
              <w:jc w:val="center"/>
              <w:rPr>
                <w:rFonts w:ascii="宋体" w:hAnsi="宋体" w:eastAsia="宋体" w:cs="宋体"/>
                <w:color w:val="000000"/>
                <w:sz w:val="22"/>
              </w:rPr>
            </w:pPr>
          </w:p>
        </w:tc>
        <w:tc>
          <w:tcPr>
            <w:tcW w:w="4183" w:type="dxa"/>
            <w:tcBorders>
              <w:top w:val="nil"/>
              <w:left w:val="nil"/>
              <w:bottom w:val="single" w:color="auto" w:sz="4" w:space="0"/>
              <w:right w:val="single" w:color="000000" w:sz="4" w:space="0"/>
            </w:tcBorders>
            <w:shd w:val="clear" w:color="FFFFFF" w:fill="C0C0C0"/>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十四、资源勘探工业信息等支出</w:t>
            </w:r>
          </w:p>
        </w:tc>
        <w:tc>
          <w:tcPr>
            <w:tcW w:w="668" w:type="dxa"/>
            <w:tcBorders>
              <w:top w:val="nil"/>
              <w:left w:val="nil"/>
              <w:bottom w:val="single" w:color="auto"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45</w:t>
            </w:r>
          </w:p>
        </w:tc>
        <w:tc>
          <w:tcPr>
            <w:tcW w:w="2295" w:type="dxa"/>
            <w:tcBorders>
              <w:top w:val="nil"/>
              <w:left w:val="nil"/>
              <w:bottom w:val="single" w:color="auto"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293.66</w:t>
            </w:r>
          </w:p>
        </w:tc>
      </w:tr>
      <w:tr>
        <w:tblPrEx>
          <w:tblLayout w:type="fixed"/>
          <w:tblCellMar>
            <w:top w:w="0" w:type="dxa"/>
            <w:left w:w="108" w:type="dxa"/>
            <w:bottom w:w="0" w:type="dxa"/>
            <w:right w:w="108" w:type="dxa"/>
          </w:tblCellMar>
        </w:tblPrEx>
        <w:trPr>
          <w:trHeight w:val="377" w:hRule="atLeast"/>
        </w:trPr>
        <w:tc>
          <w:tcPr>
            <w:tcW w:w="4200" w:type="dxa"/>
            <w:tcBorders>
              <w:top w:val="single" w:color="auto" w:sz="4" w:space="0"/>
              <w:left w:val="single" w:color="auto" w:sz="4" w:space="0"/>
              <w:bottom w:val="single" w:color="auto" w:sz="4" w:space="0"/>
              <w:right w:val="single" w:color="auto" w:sz="4" w:space="0"/>
            </w:tcBorders>
            <w:shd w:val="clear" w:color="FFFFFF" w:fill="C0C0C0"/>
            <w:noWrap/>
            <w:vAlign w:val="center"/>
          </w:tcPr>
          <w:p>
            <w:pPr>
              <w:jc w:val="left"/>
              <w:rPr>
                <w:rFonts w:ascii="宋体" w:hAnsi="宋体" w:eastAsia="宋体" w:cs="宋体"/>
                <w:color w:val="000000"/>
                <w:sz w:val="22"/>
              </w:rPr>
            </w:pPr>
          </w:p>
        </w:tc>
        <w:tc>
          <w:tcPr>
            <w:tcW w:w="718" w:type="dxa"/>
            <w:tcBorders>
              <w:top w:val="single" w:color="auto" w:sz="4" w:space="0"/>
              <w:left w:val="single" w:color="auto" w:sz="4" w:space="0"/>
              <w:bottom w:val="single" w:color="auto" w:sz="4" w:space="0"/>
              <w:right w:val="single" w:color="auto"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15</w:t>
            </w:r>
          </w:p>
        </w:tc>
        <w:tc>
          <w:tcPr>
            <w:tcW w:w="2216"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eastAsia="宋体" w:cs="宋体"/>
                <w:color w:val="000000"/>
                <w:sz w:val="22"/>
              </w:rPr>
            </w:pPr>
          </w:p>
        </w:tc>
        <w:tc>
          <w:tcPr>
            <w:tcW w:w="4183" w:type="dxa"/>
            <w:tcBorders>
              <w:top w:val="single" w:color="auto" w:sz="4" w:space="0"/>
              <w:left w:val="single" w:color="auto" w:sz="4" w:space="0"/>
              <w:bottom w:val="single" w:color="auto" w:sz="4" w:space="0"/>
              <w:right w:val="single" w:color="auto" w:sz="4" w:space="0"/>
            </w:tcBorders>
            <w:shd w:val="clear" w:color="FFFFFF" w:fill="C0C0C0"/>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十五、商业服务业等支出</w:t>
            </w:r>
          </w:p>
        </w:tc>
        <w:tc>
          <w:tcPr>
            <w:tcW w:w="668" w:type="dxa"/>
            <w:tcBorders>
              <w:top w:val="single" w:color="auto" w:sz="4" w:space="0"/>
              <w:left w:val="single" w:color="auto" w:sz="4" w:space="0"/>
              <w:bottom w:val="single" w:color="auto" w:sz="4" w:space="0"/>
              <w:right w:val="single" w:color="auto"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46</w:t>
            </w:r>
          </w:p>
        </w:tc>
        <w:tc>
          <w:tcPr>
            <w:tcW w:w="22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377" w:hRule="atLeast"/>
        </w:trPr>
        <w:tc>
          <w:tcPr>
            <w:tcW w:w="4200" w:type="dxa"/>
            <w:tcBorders>
              <w:top w:val="single" w:color="auto" w:sz="4" w:space="0"/>
              <w:left w:val="single" w:color="auto" w:sz="4" w:space="0"/>
              <w:bottom w:val="single" w:color="auto" w:sz="4" w:space="0"/>
              <w:right w:val="single" w:color="auto" w:sz="4" w:space="0"/>
            </w:tcBorders>
            <w:shd w:val="clear" w:color="FFFFFF" w:fill="C0C0C0"/>
            <w:noWrap/>
            <w:vAlign w:val="center"/>
          </w:tcPr>
          <w:p>
            <w:pPr>
              <w:jc w:val="left"/>
              <w:rPr>
                <w:rFonts w:ascii="宋体" w:hAnsi="宋体" w:eastAsia="宋体" w:cs="宋体"/>
                <w:color w:val="000000"/>
                <w:sz w:val="22"/>
              </w:rPr>
            </w:pPr>
          </w:p>
        </w:tc>
        <w:tc>
          <w:tcPr>
            <w:tcW w:w="718" w:type="dxa"/>
            <w:tcBorders>
              <w:top w:val="single" w:color="auto" w:sz="4" w:space="0"/>
              <w:left w:val="single" w:color="auto" w:sz="4" w:space="0"/>
              <w:bottom w:val="single" w:color="auto" w:sz="4" w:space="0"/>
              <w:right w:val="single" w:color="auto"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16</w:t>
            </w:r>
          </w:p>
        </w:tc>
        <w:tc>
          <w:tcPr>
            <w:tcW w:w="2216"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eastAsia="宋体" w:cs="宋体"/>
                <w:color w:val="000000"/>
                <w:sz w:val="22"/>
              </w:rPr>
            </w:pPr>
          </w:p>
        </w:tc>
        <w:tc>
          <w:tcPr>
            <w:tcW w:w="4183" w:type="dxa"/>
            <w:tcBorders>
              <w:top w:val="single" w:color="auto" w:sz="4" w:space="0"/>
              <w:left w:val="single" w:color="auto" w:sz="4" w:space="0"/>
              <w:bottom w:val="single" w:color="auto" w:sz="4" w:space="0"/>
              <w:right w:val="single" w:color="auto" w:sz="4" w:space="0"/>
            </w:tcBorders>
            <w:shd w:val="clear" w:color="FFFFFF" w:fill="C0C0C0"/>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十六、金融支出</w:t>
            </w:r>
          </w:p>
        </w:tc>
        <w:tc>
          <w:tcPr>
            <w:tcW w:w="668" w:type="dxa"/>
            <w:tcBorders>
              <w:top w:val="single" w:color="auto" w:sz="4" w:space="0"/>
              <w:left w:val="single" w:color="auto" w:sz="4" w:space="0"/>
              <w:bottom w:val="single" w:color="auto" w:sz="4" w:space="0"/>
              <w:right w:val="single" w:color="auto"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47</w:t>
            </w:r>
          </w:p>
        </w:tc>
        <w:tc>
          <w:tcPr>
            <w:tcW w:w="22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377" w:hRule="atLeast"/>
        </w:trPr>
        <w:tc>
          <w:tcPr>
            <w:tcW w:w="4200" w:type="dxa"/>
            <w:tcBorders>
              <w:top w:val="single" w:color="auto" w:sz="4" w:space="0"/>
              <w:left w:val="single" w:color="auto" w:sz="4" w:space="0"/>
              <w:bottom w:val="single" w:color="auto" w:sz="4" w:space="0"/>
              <w:right w:val="single" w:color="auto" w:sz="4" w:space="0"/>
            </w:tcBorders>
            <w:shd w:val="clear" w:color="FFFFFF" w:fill="C0C0C0"/>
            <w:noWrap/>
            <w:vAlign w:val="center"/>
          </w:tcPr>
          <w:p>
            <w:pPr>
              <w:jc w:val="left"/>
              <w:rPr>
                <w:rFonts w:ascii="宋体" w:hAnsi="宋体" w:eastAsia="宋体" w:cs="宋体"/>
                <w:color w:val="000000"/>
                <w:sz w:val="22"/>
              </w:rPr>
            </w:pPr>
          </w:p>
        </w:tc>
        <w:tc>
          <w:tcPr>
            <w:tcW w:w="718" w:type="dxa"/>
            <w:tcBorders>
              <w:top w:val="single" w:color="auto" w:sz="4" w:space="0"/>
              <w:left w:val="single" w:color="auto" w:sz="4" w:space="0"/>
              <w:bottom w:val="single" w:color="auto" w:sz="4" w:space="0"/>
              <w:right w:val="single" w:color="auto"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17</w:t>
            </w:r>
          </w:p>
        </w:tc>
        <w:tc>
          <w:tcPr>
            <w:tcW w:w="2216"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eastAsia="宋体" w:cs="宋体"/>
                <w:color w:val="000000"/>
                <w:sz w:val="22"/>
              </w:rPr>
            </w:pPr>
          </w:p>
        </w:tc>
        <w:tc>
          <w:tcPr>
            <w:tcW w:w="4183" w:type="dxa"/>
            <w:tcBorders>
              <w:top w:val="single" w:color="auto" w:sz="4" w:space="0"/>
              <w:left w:val="single" w:color="auto" w:sz="4" w:space="0"/>
              <w:bottom w:val="single" w:color="auto" w:sz="4" w:space="0"/>
              <w:right w:val="single" w:color="auto" w:sz="4" w:space="0"/>
            </w:tcBorders>
            <w:shd w:val="clear" w:color="FFFFFF" w:fill="C0C0C0"/>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十七、援助其他地区支出</w:t>
            </w:r>
          </w:p>
        </w:tc>
        <w:tc>
          <w:tcPr>
            <w:tcW w:w="668" w:type="dxa"/>
            <w:tcBorders>
              <w:top w:val="single" w:color="auto" w:sz="4" w:space="0"/>
              <w:left w:val="single" w:color="auto" w:sz="4" w:space="0"/>
              <w:bottom w:val="single" w:color="auto" w:sz="4" w:space="0"/>
              <w:right w:val="single" w:color="auto"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48</w:t>
            </w:r>
          </w:p>
        </w:tc>
        <w:tc>
          <w:tcPr>
            <w:tcW w:w="22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377" w:hRule="atLeast"/>
        </w:trPr>
        <w:tc>
          <w:tcPr>
            <w:tcW w:w="4200" w:type="dxa"/>
            <w:tcBorders>
              <w:top w:val="single" w:color="auto" w:sz="4" w:space="0"/>
              <w:left w:val="single" w:color="auto" w:sz="4" w:space="0"/>
              <w:bottom w:val="single" w:color="auto" w:sz="4" w:space="0"/>
              <w:right w:val="single" w:color="auto" w:sz="4" w:space="0"/>
            </w:tcBorders>
            <w:shd w:val="clear" w:color="FFFFFF" w:fill="C0C0C0"/>
            <w:noWrap/>
            <w:vAlign w:val="center"/>
          </w:tcPr>
          <w:p>
            <w:pPr>
              <w:jc w:val="left"/>
              <w:rPr>
                <w:rFonts w:ascii="宋体" w:hAnsi="宋体" w:eastAsia="宋体" w:cs="宋体"/>
                <w:color w:val="000000"/>
                <w:sz w:val="22"/>
              </w:rPr>
            </w:pPr>
          </w:p>
        </w:tc>
        <w:tc>
          <w:tcPr>
            <w:tcW w:w="718" w:type="dxa"/>
            <w:tcBorders>
              <w:top w:val="single" w:color="auto" w:sz="4" w:space="0"/>
              <w:left w:val="single" w:color="auto" w:sz="4" w:space="0"/>
              <w:bottom w:val="single" w:color="auto" w:sz="4" w:space="0"/>
              <w:right w:val="single" w:color="auto"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18</w:t>
            </w:r>
          </w:p>
        </w:tc>
        <w:tc>
          <w:tcPr>
            <w:tcW w:w="2216"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eastAsia="宋体" w:cs="宋体"/>
                <w:color w:val="000000"/>
                <w:sz w:val="22"/>
              </w:rPr>
            </w:pPr>
          </w:p>
        </w:tc>
        <w:tc>
          <w:tcPr>
            <w:tcW w:w="4183" w:type="dxa"/>
            <w:tcBorders>
              <w:top w:val="single" w:color="auto" w:sz="4" w:space="0"/>
              <w:left w:val="single" w:color="auto" w:sz="4" w:space="0"/>
              <w:bottom w:val="single" w:color="auto" w:sz="4" w:space="0"/>
              <w:right w:val="single" w:color="auto" w:sz="4" w:space="0"/>
            </w:tcBorders>
            <w:shd w:val="clear" w:color="FFFFFF" w:fill="C0C0C0"/>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十八、自然资源海洋气象等支出</w:t>
            </w:r>
          </w:p>
        </w:tc>
        <w:tc>
          <w:tcPr>
            <w:tcW w:w="668" w:type="dxa"/>
            <w:tcBorders>
              <w:top w:val="single" w:color="auto" w:sz="4" w:space="0"/>
              <w:left w:val="single" w:color="auto" w:sz="4" w:space="0"/>
              <w:bottom w:val="single" w:color="auto" w:sz="4" w:space="0"/>
              <w:right w:val="single" w:color="auto"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49</w:t>
            </w:r>
          </w:p>
        </w:tc>
        <w:tc>
          <w:tcPr>
            <w:tcW w:w="22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377" w:hRule="atLeast"/>
        </w:trPr>
        <w:tc>
          <w:tcPr>
            <w:tcW w:w="4200" w:type="dxa"/>
            <w:tcBorders>
              <w:top w:val="single" w:color="auto" w:sz="4" w:space="0"/>
              <w:left w:val="single" w:color="auto" w:sz="4" w:space="0"/>
              <w:bottom w:val="single" w:color="auto" w:sz="4" w:space="0"/>
              <w:right w:val="single" w:color="auto" w:sz="4" w:space="0"/>
            </w:tcBorders>
            <w:shd w:val="clear" w:color="FFFFFF" w:fill="C0C0C0"/>
            <w:noWrap/>
            <w:vAlign w:val="center"/>
          </w:tcPr>
          <w:p>
            <w:pPr>
              <w:jc w:val="left"/>
              <w:rPr>
                <w:rFonts w:ascii="宋体" w:hAnsi="宋体" w:eastAsia="宋体" w:cs="宋体"/>
                <w:color w:val="000000"/>
                <w:sz w:val="22"/>
              </w:rPr>
            </w:pPr>
          </w:p>
        </w:tc>
        <w:tc>
          <w:tcPr>
            <w:tcW w:w="718" w:type="dxa"/>
            <w:tcBorders>
              <w:top w:val="single" w:color="auto" w:sz="4" w:space="0"/>
              <w:left w:val="single" w:color="auto" w:sz="4" w:space="0"/>
              <w:bottom w:val="single" w:color="auto" w:sz="4" w:space="0"/>
              <w:right w:val="single" w:color="auto"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19</w:t>
            </w:r>
          </w:p>
        </w:tc>
        <w:tc>
          <w:tcPr>
            <w:tcW w:w="2216" w:type="dxa"/>
            <w:tcBorders>
              <w:top w:val="single" w:color="auto" w:sz="4" w:space="0"/>
              <w:left w:val="single" w:color="auto" w:sz="4" w:space="0"/>
              <w:bottom w:val="single" w:color="auto" w:sz="4" w:space="0"/>
              <w:right w:val="single" w:color="auto" w:sz="4" w:space="0"/>
            </w:tcBorders>
            <w:shd w:val="clear" w:color="auto" w:fill="auto"/>
            <w:noWrap/>
            <w:vAlign w:val="center"/>
          </w:tcPr>
          <w:p>
            <w:pPr>
              <w:jc w:val="right"/>
              <w:rPr>
                <w:rFonts w:ascii="宋体" w:hAnsi="宋体" w:eastAsia="宋体" w:cs="宋体"/>
                <w:color w:val="000000"/>
                <w:sz w:val="22"/>
              </w:rPr>
            </w:pPr>
          </w:p>
        </w:tc>
        <w:tc>
          <w:tcPr>
            <w:tcW w:w="4183" w:type="dxa"/>
            <w:tcBorders>
              <w:top w:val="single" w:color="auto" w:sz="4" w:space="0"/>
              <w:left w:val="single" w:color="auto" w:sz="4" w:space="0"/>
              <w:bottom w:val="single" w:color="auto" w:sz="4" w:space="0"/>
              <w:right w:val="single" w:color="auto" w:sz="4" w:space="0"/>
            </w:tcBorders>
            <w:shd w:val="clear" w:color="FFFFFF" w:fill="C0C0C0"/>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十九、住房保障支出</w:t>
            </w:r>
          </w:p>
        </w:tc>
        <w:tc>
          <w:tcPr>
            <w:tcW w:w="668" w:type="dxa"/>
            <w:tcBorders>
              <w:top w:val="single" w:color="auto" w:sz="4" w:space="0"/>
              <w:left w:val="single" w:color="auto" w:sz="4" w:space="0"/>
              <w:bottom w:val="single" w:color="auto" w:sz="4" w:space="0"/>
              <w:right w:val="single" w:color="auto"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50</w:t>
            </w:r>
          </w:p>
        </w:tc>
        <w:tc>
          <w:tcPr>
            <w:tcW w:w="229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377" w:hRule="atLeast"/>
        </w:trPr>
        <w:tc>
          <w:tcPr>
            <w:tcW w:w="4200" w:type="dxa"/>
            <w:tcBorders>
              <w:top w:val="single" w:color="auto" w:sz="4" w:space="0"/>
              <w:left w:val="single" w:color="000000" w:sz="4" w:space="0"/>
              <w:bottom w:val="single" w:color="000000" w:sz="4" w:space="0"/>
              <w:right w:val="single" w:color="000000" w:sz="4" w:space="0"/>
            </w:tcBorders>
            <w:shd w:val="clear" w:color="FFFFFF" w:fill="C0C0C0"/>
            <w:noWrap/>
            <w:vAlign w:val="center"/>
          </w:tcPr>
          <w:p>
            <w:pPr>
              <w:jc w:val="left"/>
              <w:rPr>
                <w:rFonts w:ascii="宋体" w:hAnsi="宋体" w:eastAsia="宋体" w:cs="宋体"/>
                <w:color w:val="000000"/>
                <w:sz w:val="22"/>
              </w:rPr>
            </w:pPr>
          </w:p>
        </w:tc>
        <w:tc>
          <w:tcPr>
            <w:tcW w:w="718" w:type="dxa"/>
            <w:tcBorders>
              <w:top w:val="single" w:color="auto" w:sz="4" w:space="0"/>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20</w:t>
            </w:r>
          </w:p>
        </w:tc>
        <w:tc>
          <w:tcPr>
            <w:tcW w:w="2216" w:type="dxa"/>
            <w:tcBorders>
              <w:top w:val="single" w:color="auto" w:sz="4" w:space="0"/>
              <w:left w:val="nil"/>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p>
        </w:tc>
        <w:tc>
          <w:tcPr>
            <w:tcW w:w="4183" w:type="dxa"/>
            <w:tcBorders>
              <w:top w:val="single" w:color="auto" w:sz="4" w:space="0"/>
              <w:left w:val="nil"/>
              <w:bottom w:val="single" w:color="000000" w:sz="4" w:space="0"/>
              <w:right w:val="single" w:color="000000" w:sz="4" w:space="0"/>
            </w:tcBorders>
            <w:shd w:val="clear" w:color="FFFFFF" w:fill="C0C0C0"/>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二十、粮油物资储备支出</w:t>
            </w:r>
          </w:p>
        </w:tc>
        <w:tc>
          <w:tcPr>
            <w:tcW w:w="668" w:type="dxa"/>
            <w:tcBorders>
              <w:top w:val="single" w:color="auto" w:sz="4" w:space="0"/>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51</w:t>
            </w:r>
          </w:p>
        </w:tc>
        <w:tc>
          <w:tcPr>
            <w:tcW w:w="2295" w:type="dxa"/>
            <w:tcBorders>
              <w:top w:val="single" w:color="auto" w:sz="4" w:space="0"/>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377" w:hRule="atLeast"/>
        </w:trPr>
        <w:tc>
          <w:tcPr>
            <w:tcW w:w="4200" w:type="dxa"/>
            <w:tcBorders>
              <w:top w:val="nil"/>
              <w:left w:val="single" w:color="000000" w:sz="4" w:space="0"/>
              <w:bottom w:val="single" w:color="000000" w:sz="4" w:space="0"/>
              <w:right w:val="single" w:color="000000" w:sz="4" w:space="0"/>
            </w:tcBorders>
            <w:shd w:val="clear" w:color="FFFFFF" w:fill="C0C0C0"/>
            <w:noWrap/>
            <w:vAlign w:val="center"/>
          </w:tcPr>
          <w:p>
            <w:pPr>
              <w:jc w:val="left"/>
              <w:rPr>
                <w:rFonts w:ascii="宋体" w:hAnsi="宋体" w:eastAsia="宋体" w:cs="宋体"/>
                <w:color w:val="000000"/>
                <w:sz w:val="22"/>
              </w:rPr>
            </w:pPr>
          </w:p>
        </w:tc>
        <w:tc>
          <w:tcPr>
            <w:tcW w:w="718"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21</w:t>
            </w:r>
          </w:p>
        </w:tc>
        <w:tc>
          <w:tcPr>
            <w:tcW w:w="2216" w:type="dxa"/>
            <w:tcBorders>
              <w:top w:val="nil"/>
              <w:left w:val="nil"/>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p>
        </w:tc>
        <w:tc>
          <w:tcPr>
            <w:tcW w:w="4183" w:type="dxa"/>
            <w:tcBorders>
              <w:top w:val="nil"/>
              <w:left w:val="nil"/>
              <w:bottom w:val="single" w:color="000000" w:sz="4" w:space="0"/>
              <w:right w:val="single" w:color="000000" w:sz="4" w:space="0"/>
            </w:tcBorders>
            <w:shd w:val="clear" w:color="FFFFFF" w:fill="C0C0C0"/>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二十一、国有资本经营预算支出</w:t>
            </w:r>
          </w:p>
        </w:tc>
        <w:tc>
          <w:tcPr>
            <w:tcW w:w="668"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52</w:t>
            </w:r>
          </w:p>
        </w:tc>
        <w:tc>
          <w:tcPr>
            <w:tcW w:w="2295"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377" w:hRule="atLeast"/>
        </w:trPr>
        <w:tc>
          <w:tcPr>
            <w:tcW w:w="4200" w:type="dxa"/>
            <w:tcBorders>
              <w:top w:val="nil"/>
              <w:left w:val="single" w:color="000000" w:sz="4" w:space="0"/>
              <w:bottom w:val="single" w:color="000000" w:sz="4" w:space="0"/>
              <w:right w:val="single" w:color="000000" w:sz="4" w:space="0"/>
            </w:tcBorders>
            <w:shd w:val="clear" w:color="FFFFFF" w:fill="C0C0C0"/>
            <w:noWrap/>
            <w:vAlign w:val="center"/>
          </w:tcPr>
          <w:p>
            <w:pPr>
              <w:jc w:val="left"/>
              <w:rPr>
                <w:rFonts w:ascii="宋体" w:hAnsi="宋体" w:eastAsia="宋体" w:cs="宋体"/>
                <w:color w:val="000000"/>
                <w:sz w:val="22"/>
              </w:rPr>
            </w:pPr>
          </w:p>
        </w:tc>
        <w:tc>
          <w:tcPr>
            <w:tcW w:w="718"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22</w:t>
            </w:r>
          </w:p>
        </w:tc>
        <w:tc>
          <w:tcPr>
            <w:tcW w:w="2216" w:type="dxa"/>
            <w:tcBorders>
              <w:top w:val="nil"/>
              <w:left w:val="nil"/>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p>
        </w:tc>
        <w:tc>
          <w:tcPr>
            <w:tcW w:w="4183" w:type="dxa"/>
            <w:tcBorders>
              <w:top w:val="nil"/>
              <w:left w:val="nil"/>
              <w:bottom w:val="single" w:color="000000" w:sz="4" w:space="0"/>
              <w:right w:val="single" w:color="000000" w:sz="4" w:space="0"/>
            </w:tcBorders>
            <w:shd w:val="clear" w:color="FFFFFF" w:fill="C0C0C0"/>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二十二、灾害防治及应急管理支出</w:t>
            </w:r>
          </w:p>
        </w:tc>
        <w:tc>
          <w:tcPr>
            <w:tcW w:w="668"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53</w:t>
            </w:r>
          </w:p>
        </w:tc>
        <w:tc>
          <w:tcPr>
            <w:tcW w:w="2295"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377" w:hRule="atLeast"/>
        </w:trPr>
        <w:tc>
          <w:tcPr>
            <w:tcW w:w="4200" w:type="dxa"/>
            <w:tcBorders>
              <w:top w:val="nil"/>
              <w:left w:val="single" w:color="000000" w:sz="4" w:space="0"/>
              <w:bottom w:val="single" w:color="000000" w:sz="4" w:space="0"/>
              <w:right w:val="single" w:color="000000" w:sz="4" w:space="0"/>
            </w:tcBorders>
            <w:shd w:val="clear" w:color="FFFFFF" w:fill="C0C0C0"/>
            <w:noWrap/>
            <w:vAlign w:val="center"/>
          </w:tcPr>
          <w:p>
            <w:pPr>
              <w:jc w:val="left"/>
              <w:rPr>
                <w:rFonts w:ascii="宋体" w:hAnsi="宋体" w:eastAsia="宋体" w:cs="宋体"/>
                <w:color w:val="000000"/>
                <w:sz w:val="22"/>
              </w:rPr>
            </w:pPr>
          </w:p>
        </w:tc>
        <w:tc>
          <w:tcPr>
            <w:tcW w:w="718"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23</w:t>
            </w:r>
          </w:p>
        </w:tc>
        <w:tc>
          <w:tcPr>
            <w:tcW w:w="2216" w:type="dxa"/>
            <w:tcBorders>
              <w:top w:val="nil"/>
              <w:left w:val="nil"/>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p>
        </w:tc>
        <w:tc>
          <w:tcPr>
            <w:tcW w:w="4183" w:type="dxa"/>
            <w:tcBorders>
              <w:top w:val="nil"/>
              <w:left w:val="nil"/>
              <w:bottom w:val="single" w:color="000000" w:sz="4" w:space="0"/>
              <w:right w:val="single" w:color="000000" w:sz="4" w:space="0"/>
            </w:tcBorders>
            <w:shd w:val="clear" w:color="FFFFFF" w:fill="C0C0C0"/>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二十三、其他支出</w:t>
            </w:r>
          </w:p>
        </w:tc>
        <w:tc>
          <w:tcPr>
            <w:tcW w:w="668"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54</w:t>
            </w:r>
          </w:p>
        </w:tc>
        <w:tc>
          <w:tcPr>
            <w:tcW w:w="2295"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377" w:hRule="atLeast"/>
        </w:trPr>
        <w:tc>
          <w:tcPr>
            <w:tcW w:w="4200" w:type="dxa"/>
            <w:tcBorders>
              <w:top w:val="nil"/>
              <w:left w:val="single" w:color="000000" w:sz="4" w:space="0"/>
              <w:bottom w:val="single" w:color="000000" w:sz="4" w:space="0"/>
              <w:right w:val="single" w:color="000000" w:sz="4" w:space="0"/>
            </w:tcBorders>
            <w:shd w:val="clear" w:color="FFFFFF" w:fill="C0C0C0"/>
            <w:noWrap/>
            <w:vAlign w:val="center"/>
          </w:tcPr>
          <w:p>
            <w:pPr>
              <w:jc w:val="center"/>
              <w:rPr>
                <w:rFonts w:ascii="宋体" w:hAnsi="宋体" w:eastAsia="宋体" w:cs="宋体"/>
                <w:b/>
                <w:bCs/>
                <w:color w:val="000000"/>
                <w:sz w:val="22"/>
              </w:rPr>
            </w:pPr>
          </w:p>
        </w:tc>
        <w:tc>
          <w:tcPr>
            <w:tcW w:w="718"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24</w:t>
            </w:r>
          </w:p>
        </w:tc>
        <w:tc>
          <w:tcPr>
            <w:tcW w:w="2216" w:type="dxa"/>
            <w:tcBorders>
              <w:top w:val="nil"/>
              <w:left w:val="nil"/>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p>
        </w:tc>
        <w:tc>
          <w:tcPr>
            <w:tcW w:w="4183" w:type="dxa"/>
            <w:tcBorders>
              <w:top w:val="nil"/>
              <w:left w:val="nil"/>
              <w:bottom w:val="single" w:color="000000" w:sz="4" w:space="0"/>
              <w:right w:val="single" w:color="000000" w:sz="4" w:space="0"/>
            </w:tcBorders>
            <w:shd w:val="clear" w:color="FFFFFF" w:fill="C0C0C0"/>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二十四、债务还本支出</w:t>
            </w:r>
          </w:p>
        </w:tc>
        <w:tc>
          <w:tcPr>
            <w:tcW w:w="668"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55</w:t>
            </w:r>
          </w:p>
        </w:tc>
        <w:tc>
          <w:tcPr>
            <w:tcW w:w="2295"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377" w:hRule="atLeast"/>
        </w:trPr>
        <w:tc>
          <w:tcPr>
            <w:tcW w:w="4200" w:type="dxa"/>
            <w:tcBorders>
              <w:top w:val="nil"/>
              <w:left w:val="single" w:color="000000" w:sz="4" w:space="0"/>
              <w:bottom w:val="single" w:color="000000" w:sz="4" w:space="0"/>
              <w:right w:val="single" w:color="000000" w:sz="4" w:space="0"/>
            </w:tcBorders>
            <w:shd w:val="clear" w:color="FFFFFF" w:fill="C0C0C0"/>
            <w:noWrap/>
            <w:vAlign w:val="center"/>
          </w:tcPr>
          <w:p>
            <w:pPr>
              <w:jc w:val="left"/>
              <w:rPr>
                <w:rFonts w:ascii="宋体" w:hAnsi="宋体" w:eastAsia="宋体" w:cs="宋体"/>
                <w:color w:val="000000"/>
                <w:sz w:val="22"/>
              </w:rPr>
            </w:pPr>
          </w:p>
        </w:tc>
        <w:tc>
          <w:tcPr>
            <w:tcW w:w="718"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25</w:t>
            </w:r>
          </w:p>
        </w:tc>
        <w:tc>
          <w:tcPr>
            <w:tcW w:w="2216" w:type="dxa"/>
            <w:tcBorders>
              <w:top w:val="nil"/>
              <w:left w:val="nil"/>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p>
        </w:tc>
        <w:tc>
          <w:tcPr>
            <w:tcW w:w="4183" w:type="dxa"/>
            <w:tcBorders>
              <w:top w:val="nil"/>
              <w:left w:val="nil"/>
              <w:bottom w:val="single" w:color="000000" w:sz="4" w:space="0"/>
              <w:right w:val="single" w:color="000000" w:sz="4" w:space="0"/>
            </w:tcBorders>
            <w:shd w:val="clear" w:color="FFFFFF" w:fill="C0C0C0"/>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二十五、债务付息支出</w:t>
            </w:r>
          </w:p>
        </w:tc>
        <w:tc>
          <w:tcPr>
            <w:tcW w:w="668"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56</w:t>
            </w:r>
          </w:p>
        </w:tc>
        <w:tc>
          <w:tcPr>
            <w:tcW w:w="2295"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377" w:hRule="atLeast"/>
        </w:trPr>
        <w:tc>
          <w:tcPr>
            <w:tcW w:w="4200" w:type="dxa"/>
            <w:tcBorders>
              <w:top w:val="nil"/>
              <w:left w:val="single" w:color="000000" w:sz="4" w:space="0"/>
              <w:bottom w:val="single" w:color="000000" w:sz="4" w:space="0"/>
              <w:right w:val="single" w:color="000000" w:sz="4" w:space="0"/>
            </w:tcBorders>
            <w:shd w:val="clear" w:color="FFFFFF" w:fill="C0C0C0"/>
            <w:noWrap/>
            <w:vAlign w:val="center"/>
          </w:tcPr>
          <w:p>
            <w:pPr>
              <w:jc w:val="left"/>
              <w:rPr>
                <w:rFonts w:ascii="宋体" w:hAnsi="宋体" w:eastAsia="宋体" w:cs="宋体"/>
                <w:color w:val="000000"/>
                <w:sz w:val="22"/>
              </w:rPr>
            </w:pPr>
          </w:p>
        </w:tc>
        <w:tc>
          <w:tcPr>
            <w:tcW w:w="718"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26</w:t>
            </w:r>
          </w:p>
        </w:tc>
        <w:tc>
          <w:tcPr>
            <w:tcW w:w="2216" w:type="dxa"/>
            <w:tcBorders>
              <w:top w:val="nil"/>
              <w:left w:val="nil"/>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2"/>
              </w:rPr>
            </w:pPr>
          </w:p>
        </w:tc>
        <w:tc>
          <w:tcPr>
            <w:tcW w:w="4183" w:type="dxa"/>
            <w:tcBorders>
              <w:top w:val="nil"/>
              <w:left w:val="nil"/>
              <w:bottom w:val="single" w:color="000000" w:sz="4" w:space="0"/>
              <w:right w:val="single" w:color="000000" w:sz="4" w:space="0"/>
            </w:tcBorders>
            <w:shd w:val="clear" w:color="FFFFFF" w:fill="C0C0C0"/>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二十六、抗疫特别国债安排的支出</w:t>
            </w:r>
          </w:p>
        </w:tc>
        <w:tc>
          <w:tcPr>
            <w:tcW w:w="668"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57</w:t>
            </w:r>
          </w:p>
        </w:tc>
        <w:tc>
          <w:tcPr>
            <w:tcW w:w="2295"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377" w:hRule="atLeast"/>
        </w:trPr>
        <w:tc>
          <w:tcPr>
            <w:tcW w:w="4200" w:type="dxa"/>
            <w:tcBorders>
              <w:top w:val="nil"/>
              <w:left w:val="single" w:color="000000" w:sz="4" w:space="0"/>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b/>
                <w:bCs/>
                <w:color w:val="000000"/>
                <w:sz w:val="22"/>
              </w:rPr>
            </w:pPr>
            <w:r>
              <w:rPr>
                <w:rFonts w:hint="eastAsia" w:ascii="宋体" w:hAnsi="宋体" w:eastAsia="宋体" w:cs="宋体"/>
                <w:b/>
                <w:bCs/>
                <w:color w:val="000000"/>
                <w:kern w:val="0"/>
                <w:sz w:val="22"/>
              </w:rPr>
              <w:t>本年收入合计</w:t>
            </w:r>
          </w:p>
        </w:tc>
        <w:tc>
          <w:tcPr>
            <w:tcW w:w="718"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27</w:t>
            </w:r>
          </w:p>
        </w:tc>
        <w:tc>
          <w:tcPr>
            <w:tcW w:w="22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3,300.36</w:t>
            </w:r>
          </w:p>
        </w:tc>
        <w:tc>
          <w:tcPr>
            <w:tcW w:w="4183"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b/>
                <w:bCs/>
                <w:color w:val="000000"/>
                <w:sz w:val="22"/>
              </w:rPr>
            </w:pPr>
            <w:r>
              <w:rPr>
                <w:rFonts w:hint="eastAsia" w:ascii="宋体" w:hAnsi="宋体" w:eastAsia="宋体" w:cs="宋体"/>
                <w:b/>
                <w:bCs/>
                <w:color w:val="000000"/>
                <w:kern w:val="0"/>
                <w:sz w:val="22"/>
              </w:rPr>
              <w:t>本年支出合计</w:t>
            </w:r>
          </w:p>
        </w:tc>
        <w:tc>
          <w:tcPr>
            <w:tcW w:w="668"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58</w:t>
            </w:r>
          </w:p>
        </w:tc>
        <w:tc>
          <w:tcPr>
            <w:tcW w:w="2295"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3,181.74</w:t>
            </w:r>
          </w:p>
        </w:tc>
      </w:tr>
      <w:tr>
        <w:tblPrEx>
          <w:tblLayout w:type="fixed"/>
          <w:tblCellMar>
            <w:top w:w="0" w:type="dxa"/>
            <w:left w:w="108" w:type="dxa"/>
            <w:bottom w:w="0" w:type="dxa"/>
            <w:right w:w="108" w:type="dxa"/>
          </w:tblCellMar>
        </w:tblPrEx>
        <w:trPr>
          <w:trHeight w:val="377" w:hRule="atLeast"/>
        </w:trPr>
        <w:tc>
          <w:tcPr>
            <w:tcW w:w="4200" w:type="dxa"/>
            <w:tcBorders>
              <w:top w:val="nil"/>
              <w:left w:val="single" w:color="000000" w:sz="4" w:space="0"/>
              <w:bottom w:val="single" w:color="000000" w:sz="4" w:space="0"/>
              <w:right w:val="single" w:color="000000" w:sz="4" w:space="0"/>
            </w:tcBorders>
            <w:shd w:val="clear" w:color="FFFFFF" w:fill="C0C0C0"/>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使用非财政拨款结余</w:t>
            </w:r>
          </w:p>
        </w:tc>
        <w:tc>
          <w:tcPr>
            <w:tcW w:w="718"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28</w:t>
            </w:r>
          </w:p>
        </w:tc>
        <w:tc>
          <w:tcPr>
            <w:tcW w:w="22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0.00</w:t>
            </w:r>
          </w:p>
        </w:tc>
        <w:tc>
          <w:tcPr>
            <w:tcW w:w="4183" w:type="dxa"/>
            <w:tcBorders>
              <w:top w:val="nil"/>
              <w:left w:val="nil"/>
              <w:bottom w:val="single" w:color="000000" w:sz="4" w:space="0"/>
              <w:right w:val="single" w:color="000000" w:sz="4" w:space="0"/>
            </w:tcBorders>
            <w:shd w:val="clear" w:color="FFFFFF" w:fill="C0C0C0"/>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结余分配</w:t>
            </w:r>
          </w:p>
        </w:tc>
        <w:tc>
          <w:tcPr>
            <w:tcW w:w="668"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59</w:t>
            </w:r>
          </w:p>
        </w:tc>
        <w:tc>
          <w:tcPr>
            <w:tcW w:w="2295"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377" w:hRule="atLeast"/>
        </w:trPr>
        <w:tc>
          <w:tcPr>
            <w:tcW w:w="4200" w:type="dxa"/>
            <w:tcBorders>
              <w:top w:val="nil"/>
              <w:left w:val="single" w:color="000000" w:sz="4" w:space="0"/>
              <w:bottom w:val="single" w:color="000000" w:sz="4" w:space="0"/>
              <w:right w:val="single" w:color="000000" w:sz="4" w:space="0"/>
            </w:tcBorders>
            <w:shd w:val="clear" w:color="FFFFFF" w:fill="C0C0C0"/>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年初结转和结余</w:t>
            </w:r>
          </w:p>
        </w:tc>
        <w:tc>
          <w:tcPr>
            <w:tcW w:w="718"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29</w:t>
            </w:r>
          </w:p>
        </w:tc>
        <w:tc>
          <w:tcPr>
            <w:tcW w:w="22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197.84</w:t>
            </w:r>
          </w:p>
        </w:tc>
        <w:tc>
          <w:tcPr>
            <w:tcW w:w="4183" w:type="dxa"/>
            <w:tcBorders>
              <w:top w:val="nil"/>
              <w:left w:val="nil"/>
              <w:bottom w:val="single" w:color="000000" w:sz="4" w:space="0"/>
              <w:right w:val="single" w:color="000000" w:sz="4" w:space="0"/>
            </w:tcBorders>
            <w:shd w:val="clear" w:color="FFFFFF" w:fill="C0C0C0"/>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年末结转和结余</w:t>
            </w:r>
          </w:p>
        </w:tc>
        <w:tc>
          <w:tcPr>
            <w:tcW w:w="668"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60</w:t>
            </w:r>
          </w:p>
        </w:tc>
        <w:tc>
          <w:tcPr>
            <w:tcW w:w="2295"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316.46</w:t>
            </w:r>
          </w:p>
        </w:tc>
      </w:tr>
      <w:tr>
        <w:tblPrEx>
          <w:tblLayout w:type="fixed"/>
          <w:tblCellMar>
            <w:top w:w="0" w:type="dxa"/>
            <w:left w:w="108" w:type="dxa"/>
            <w:bottom w:w="0" w:type="dxa"/>
            <w:right w:w="108" w:type="dxa"/>
          </w:tblCellMar>
        </w:tblPrEx>
        <w:trPr>
          <w:trHeight w:val="377" w:hRule="atLeast"/>
        </w:trPr>
        <w:tc>
          <w:tcPr>
            <w:tcW w:w="4200" w:type="dxa"/>
            <w:tcBorders>
              <w:top w:val="nil"/>
              <w:left w:val="single" w:color="000000" w:sz="4" w:space="0"/>
              <w:bottom w:val="single" w:color="000000" w:sz="4" w:space="0"/>
              <w:right w:val="single" w:color="000000" w:sz="4" w:space="0"/>
            </w:tcBorders>
            <w:shd w:val="clear" w:color="FFFFFF" w:fill="C0C0C0"/>
            <w:noWrap/>
            <w:vAlign w:val="center"/>
          </w:tcPr>
          <w:p>
            <w:pPr>
              <w:jc w:val="left"/>
              <w:rPr>
                <w:rFonts w:ascii="宋体" w:hAnsi="宋体" w:eastAsia="宋体" w:cs="宋体"/>
                <w:color w:val="000000"/>
                <w:sz w:val="20"/>
                <w:szCs w:val="20"/>
              </w:rPr>
            </w:pPr>
          </w:p>
        </w:tc>
        <w:tc>
          <w:tcPr>
            <w:tcW w:w="718"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30</w:t>
            </w:r>
          </w:p>
        </w:tc>
        <w:tc>
          <w:tcPr>
            <w:tcW w:w="2216" w:type="dxa"/>
            <w:tcBorders>
              <w:top w:val="nil"/>
              <w:left w:val="nil"/>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0"/>
                <w:szCs w:val="20"/>
              </w:rPr>
            </w:pPr>
          </w:p>
        </w:tc>
        <w:tc>
          <w:tcPr>
            <w:tcW w:w="4183" w:type="dxa"/>
            <w:tcBorders>
              <w:top w:val="nil"/>
              <w:left w:val="nil"/>
              <w:bottom w:val="single" w:color="000000" w:sz="4" w:space="0"/>
              <w:right w:val="single" w:color="000000" w:sz="4" w:space="0"/>
            </w:tcBorders>
            <w:shd w:val="clear" w:color="FFFFFF" w:fill="C0C0C0"/>
            <w:noWrap/>
            <w:vAlign w:val="center"/>
          </w:tcPr>
          <w:p>
            <w:pPr>
              <w:jc w:val="left"/>
              <w:rPr>
                <w:rFonts w:ascii="宋体" w:hAnsi="宋体" w:eastAsia="宋体" w:cs="宋体"/>
                <w:color w:val="000000"/>
                <w:sz w:val="20"/>
                <w:szCs w:val="20"/>
              </w:rPr>
            </w:pPr>
          </w:p>
        </w:tc>
        <w:tc>
          <w:tcPr>
            <w:tcW w:w="668"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61</w:t>
            </w:r>
          </w:p>
        </w:tc>
        <w:tc>
          <w:tcPr>
            <w:tcW w:w="2295" w:type="dxa"/>
            <w:tcBorders>
              <w:top w:val="nil"/>
              <w:left w:val="nil"/>
              <w:bottom w:val="single" w:color="000000" w:sz="4" w:space="0"/>
              <w:right w:val="single" w:color="000000" w:sz="4" w:space="0"/>
            </w:tcBorders>
            <w:shd w:val="clear" w:color="auto" w:fill="auto"/>
            <w:noWrap/>
            <w:vAlign w:val="center"/>
          </w:tcPr>
          <w:p>
            <w:pPr>
              <w:jc w:val="center"/>
              <w:rPr>
                <w:rFonts w:ascii="宋体" w:hAnsi="宋体" w:eastAsia="宋体" w:cs="宋体"/>
                <w:color w:val="000000"/>
                <w:sz w:val="20"/>
                <w:szCs w:val="20"/>
              </w:rPr>
            </w:pPr>
          </w:p>
        </w:tc>
      </w:tr>
      <w:tr>
        <w:tblPrEx>
          <w:tblLayout w:type="fixed"/>
          <w:tblCellMar>
            <w:top w:w="0" w:type="dxa"/>
            <w:left w:w="108" w:type="dxa"/>
            <w:bottom w:w="0" w:type="dxa"/>
            <w:right w:w="108" w:type="dxa"/>
          </w:tblCellMar>
        </w:tblPrEx>
        <w:trPr>
          <w:trHeight w:val="377" w:hRule="atLeast"/>
        </w:trPr>
        <w:tc>
          <w:tcPr>
            <w:tcW w:w="4200" w:type="dxa"/>
            <w:tcBorders>
              <w:top w:val="nil"/>
              <w:left w:val="single" w:color="000000" w:sz="4" w:space="0"/>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b/>
                <w:bCs/>
                <w:color w:val="000000"/>
                <w:sz w:val="22"/>
              </w:rPr>
            </w:pPr>
            <w:r>
              <w:rPr>
                <w:rFonts w:hint="eastAsia" w:ascii="宋体" w:hAnsi="宋体" w:eastAsia="宋体" w:cs="宋体"/>
                <w:b/>
                <w:bCs/>
                <w:color w:val="000000"/>
                <w:kern w:val="0"/>
                <w:sz w:val="22"/>
              </w:rPr>
              <w:t>总计</w:t>
            </w:r>
          </w:p>
        </w:tc>
        <w:tc>
          <w:tcPr>
            <w:tcW w:w="718" w:type="dxa"/>
            <w:tcBorders>
              <w:top w:val="nil"/>
              <w:left w:val="nil"/>
              <w:bottom w:val="single" w:color="000000" w:sz="8"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31</w:t>
            </w:r>
          </w:p>
        </w:tc>
        <w:tc>
          <w:tcPr>
            <w:tcW w:w="2216"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3,498.20</w:t>
            </w:r>
          </w:p>
        </w:tc>
        <w:tc>
          <w:tcPr>
            <w:tcW w:w="4183"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b/>
                <w:bCs/>
                <w:color w:val="000000"/>
                <w:sz w:val="22"/>
              </w:rPr>
            </w:pPr>
            <w:r>
              <w:rPr>
                <w:rFonts w:hint="eastAsia" w:ascii="宋体" w:hAnsi="宋体" w:eastAsia="宋体" w:cs="宋体"/>
                <w:b/>
                <w:bCs/>
                <w:color w:val="000000"/>
                <w:kern w:val="0"/>
                <w:sz w:val="22"/>
              </w:rPr>
              <w:t>总计</w:t>
            </w:r>
          </w:p>
        </w:tc>
        <w:tc>
          <w:tcPr>
            <w:tcW w:w="668" w:type="dxa"/>
            <w:tcBorders>
              <w:top w:val="nil"/>
              <w:left w:val="nil"/>
              <w:bottom w:val="single" w:color="000000" w:sz="4" w:space="0"/>
              <w:right w:val="single" w:color="000000" w:sz="4" w:space="0"/>
            </w:tcBorders>
            <w:shd w:val="clear" w:color="FFFFFF" w:fill="C0C0C0"/>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62</w:t>
            </w:r>
          </w:p>
        </w:tc>
        <w:tc>
          <w:tcPr>
            <w:tcW w:w="2295" w:type="dxa"/>
            <w:tcBorders>
              <w:top w:val="nil"/>
              <w:left w:val="nil"/>
              <w:bottom w:val="single" w:color="000000" w:sz="4" w:space="0"/>
              <w:right w:val="single" w:color="000000" w:sz="4" w:space="0"/>
            </w:tcBorders>
            <w:shd w:val="clear" w:color="auto" w:fill="auto"/>
            <w:noWrap/>
            <w:vAlign w:val="center"/>
          </w:tcPr>
          <w:p>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rPr>
              <w:t>3,498.20</w:t>
            </w:r>
          </w:p>
        </w:tc>
      </w:tr>
      <w:tr>
        <w:tblPrEx>
          <w:tblLayout w:type="fixed"/>
          <w:tblCellMar>
            <w:top w:w="0" w:type="dxa"/>
            <w:left w:w="108" w:type="dxa"/>
            <w:bottom w:w="0" w:type="dxa"/>
            <w:right w:w="108" w:type="dxa"/>
          </w:tblCellMar>
        </w:tblPrEx>
        <w:trPr>
          <w:trHeight w:val="651" w:hRule="atLeast"/>
        </w:trPr>
        <w:tc>
          <w:tcPr>
            <w:tcW w:w="14280" w:type="dxa"/>
            <w:gridSpan w:val="6"/>
            <w:tcBorders>
              <w:top w:val="nil"/>
              <w:left w:val="nil"/>
              <w:bottom w:val="nil"/>
              <w:right w:val="nil"/>
            </w:tcBorders>
            <w:shd w:val="clear" w:color="auto" w:fill="auto"/>
            <w:noWrap/>
            <w:vAlign w:val="center"/>
          </w:tcPr>
          <w:p>
            <w:pPr>
              <w:widowControl/>
              <w:jc w:val="left"/>
              <w:textAlignment w:val="center"/>
              <w:rPr>
                <w:rFonts w:ascii="宋体" w:hAnsi="宋体" w:eastAsia="宋体" w:cs="宋体"/>
                <w:color w:val="000000"/>
                <w:sz w:val="22"/>
              </w:rPr>
            </w:pPr>
            <w:r>
              <w:rPr>
                <w:rFonts w:hint="eastAsia" w:ascii="宋体" w:hAnsi="宋体" w:eastAsia="宋体" w:cs="宋体"/>
                <w:color w:val="000000"/>
                <w:kern w:val="0"/>
                <w:sz w:val="22"/>
              </w:rPr>
              <w:t>注：本表反映部门本年度的总收支和年末结转结余情况。本套报表金额单位转换时可能存在尾数误差。</w:t>
            </w:r>
          </w:p>
        </w:tc>
      </w:tr>
      <w:tr>
        <w:tblPrEx>
          <w:tblLayout w:type="fixed"/>
          <w:tblCellMar>
            <w:top w:w="0" w:type="dxa"/>
            <w:left w:w="108" w:type="dxa"/>
            <w:bottom w:w="0" w:type="dxa"/>
            <w:right w:w="108" w:type="dxa"/>
          </w:tblCellMar>
        </w:tblPrEx>
        <w:trPr>
          <w:trHeight w:val="365" w:hRule="atLeast"/>
        </w:trPr>
        <w:tc>
          <w:tcPr>
            <w:tcW w:w="4200" w:type="dxa"/>
            <w:tcBorders>
              <w:top w:val="nil"/>
              <w:left w:val="nil"/>
              <w:bottom w:val="nil"/>
              <w:right w:val="nil"/>
            </w:tcBorders>
            <w:shd w:val="clear" w:color="auto" w:fill="auto"/>
            <w:noWrap/>
            <w:vAlign w:val="bottom"/>
          </w:tcPr>
          <w:p>
            <w:pPr>
              <w:rPr>
                <w:rFonts w:ascii="Arial" w:hAnsi="Arial" w:cs="Arial"/>
                <w:color w:val="000000"/>
                <w:sz w:val="20"/>
                <w:szCs w:val="20"/>
              </w:rPr>
            </w:pPr>
          </w:p>
        </w:tc>
        <w:tc>
          <w:tcPr>
            <w:tcW w:w="718" w:type="dxa"/>
            <w:tcBorders>
              <w:top w:val="nil"/>
              <w:left w:val="nil"/>
              <w:bottom w:val="nil"/>
              <w:right w:val="nil"/>
            </w:tcBorders>
            <w:shd w:val="clear" w:color="auto" w:fill="auto"/>
            <w:noWrap/>
            <w:vAlign w:val="bottom"/>
          </w:tcPr>
          <w:p>
            <w:pPr>
              <w:rPr>
                <w:rFonts w:ascii="Arial" w:hAnsi="Arial" w:cs="Arial"/>
                <w:color w:val="000000"/>
                <w:sz w:val="20"/>
                <w:szCs w:val="20"/>
              </w:rPr>
            </w:pPr>
          </w:p>
        </w:tc>
        <w:tc>
          <w:tcPr>
            <w:tcW w:w="2216" w:type="dxa"/>
            <w:tcBorders>
              <w:top w:val="nil"/>
              <w:left w:val="nil"/>
              <w:bottom w:val="nil"/>
              <w:right w:val="nil"/>
            </w:tcBorders>
            <w:shd w:val="clear" w:color="auto" w:fill="auto"/>
            <w:noWrap/>
            <w:vAlign w:val="bottom"/>
          </w:tcPr>
          <w:p>
            <w:pPr>
              <w:rPr>
                <w:rFonts w:ascii="Arial" w:hAnsi="Arial" w:cs="Arial"/>
                <w:color w:val="000000"/>
                <w:sz w:val="20"/>
                <w:szCs w:val="20"/>
              </w:rPr>
            </w:pPr>
          </w:p>
        </w:tc>
        <w:tc>
          <w:tcPr>
            <w:tcW w:w="4183" w:type="dxa"/>
            <w:tcBorders>
              <w:top w:val="nil"/>
              <w:left w:val="nil"/>
              <w:bottom w:val="nil"/>
              <w:right w:val="nil"/>
            </w:tcBorders>
            <w:shd w:val="clear" w:color="auto" w:fill="auto"/>
            <w:noWrap/>
            <w:vAlign w:val="bottom"/>
          </w:tcPr>
          <w:p>
            <w:pPr>
              <w:rPr>
                <w:rFonts w:ascii="Arial" w:hAnsi="Arial" w:cs="Arial"/>
                <w:color w:val="000000"/>
                <w:sz w:val="20"/>
                <w:szCs w:val="20"/>
              </w:rPr>
            </w:pPr>
          </w:p>
        </w:tc>
        <w:tc>
          <w:tcPr>
            <w:tcW w:w="668" w:type="dxa"/>
            <w:tcBorders>
              <w:top w:val="nil"/>
              <w:left w:val="nil"/>
              <w:bottom w:val="nil"/>
              <w:right w:val="nil"/>
            </w:tcBorders>
            <w:shd w:val="clear" w:color="auto" w:fill="auto"/>
            <w:noWrap/>
            <w:vAlign w:val="bottom"/>
          </w:tcPr>
          <w:p>
            <w:pPr>
              <w:rPr>
                <w:rFonts w:ascii="Arial" w:hAnsi="Arial" w:cs="Arial"/>
                <w:color w:val="000000"/>
                <w:sz w:val="20"/>
                <w:szCs w:val="20"/>
              </w:rPr>
            </w:pPr>
          </w:p>
        </w:tc>
        <w:tc>
          <w:tcPr>
            <w:tcW w:w="2295" w:type="dxa"/>
            <w:tcBorders>
              <w:top w:val="nil"/>
              <w:left w:val="nil"/>
              <w:bottom w:val="nil"/>
              <w:right w:val="nil"/>
            </w:tcBorders>
            <w:shd w:val="clear" w:color="auto" w:fill="auto"/>
            <w:noWrap/>
            <w:vAlign w:val="bottom"/>
          </w:tcPr>
          <w:p>
            <w:pPr>
              <w:rPr>
                <w:rFonts w:ascii="Arial" w:hAnsi="Arial" w:cs="Arial"/>
                <w:color w:val="000000"/>
                <w:sz w:val="20"/>
                <w:szCs w:val="20"/>
              </w:rPr>
            </w:pPr>
          </w:p>
        </w:tc>
      </w:tr>
      <w:tr>
        <w:tblPrEx>
          <w:tblLayout w:type="fixed"/>
          <w:tblCellMar>
            <w:top w:w="0" w:type="dxa"/>
            <w:left w:w="108" w:type="dxa"/>
            <w:bottom w:w="0" w:type="dxa"/>
            <w:right w:w="108" w:type="dxa"/>
          </w:tblCellMar>
        </w:tblPrEx>
        <w:trPr>
          <w:trHeight w:val="365" w:hRule="atLeast"/>
        </w:trPr>
        <w:tc>
          <w:tcPr>
            <w:tcW w:w="4200" w:type="dxa"/>
            <w:tcBorders>
              <w:top w:val="nil"/>
              <w:left w:val="nil"/>
              <w:bottom w:val="nil"/>
              <w:right w:val="nil"/>
            </w:tcBorders>
            <w:shd w:val="clear" w:color="auto" w:fill="auto"/>
            <w:noWrap/>
            <w:vAlign w:val="bottom"/>
          </w:tcPr>
          <w:p>
            <w:pPr>
              <w:rPr>
                <w:rFonts w:ascii="Arial" w:hAnsi="Arial" w:cs="Arial"/>
                <w:color w:val="000000"/>
                <w:sz w:val="20"/>
                <w:szCs w:val="20"/>
              </w:rPr>
            </w:pPr>
          </w:p>
        </w:tc>
        <w:tc>
          <w:tcPr>
            <w:tcW w:w="718" w:type="dxa"/>
            <w:tcBorders>
              <w:top w:val="nil"/>
              <w:left w:val="nil"/>
              <w:bottom w:val="nil"/>
              <w:right w:val="nil"/>
            </w:tcBorders>
            <w:shd w:val="clear" w:color="auto" w:fill="auto"/>
            <w:noWrap/>
            <w:vAlign w:val="bottom"/>
          </w:tcPr>
          <w:p>
            <w:pPr>
              <w:rPr>
                <w:rFonts w:ascii="Arial" w:hAnsi="Arial" w:cs="Arial"/>
                <w:color w:val="000000"/>
                <w:sz w:val="20"/>
                <w:szCs w:val="20"/>
              </w:rPr>
            </w:pPr>
          </w:p>
        </w:tc>
        <w:tc>
          <w:tcPr>
            <w:tcW w:w="2216" w:type="dxa"/>
            <w:tcBorders>
              <w:top w:val="nil"/>
              <w:left w:val="nil"/>
              <w:bottom w:val="nil"/>
              <w:right w:val="nil"/>
            </w:tcBorders>
            <w:shd w:val="clear" w:color="auto" w:fill="auto"/>
            <w:noWrap/>
            <w:vAlign w:val="bottom"/>
          </w:tcPr>
          <w:p>
            <w:pPr>
              <w:widowControl/>
              <w:jc w:val="center"/>
              <w:textAlignment w:val="bottom"/>
              <w:rPr>
                <w:rFonts w:ascii="宋体" w:hAnsi="宋体" w:eastAsia="宋体" w:cs="宋体"/>
                <w:color w:val="000000"/>
                <w:sz w:val="20"/>
                <w:szCs w:val="20"/>
              </w:rPr>
            </w:pPr>
          </w:p>
        </w:tc>
        <w:tc>
          <w:tcPr>
            <w:tcW w:w="4183" w:type="dxa"/>
            <w:tcBorders>
              <w:top w:val="nil"/>
              <w:left w:val="nil"/>
              <w:bottom w:val="nil"/>
              <w:right w:val="nil"/>
            </w:tcBorders>
            <w:shd w:val="clear" w:color="auto" w:fill="auto"/>
            <w:noWrap/>
            <w:vAlign w:val="bottom"/>
          </w:tcPr>
          <w:p>
            <w:pPr>
              <w:rPr>
                <w:rFonts w:ascii="Arial" w:hAnsi="Arial" w:cs="Arial"/>
                <w:color w:val="000000"/>
                <w:sz w:val="20"/>
                <w:szCs w:val="20"/>
              </w:rPr>
            </w:pPr>
          </w:p>
        </w:tc>
        <w:tc>
          <w:tcPr>
            <w:tcW w:w="668" w:type="dxa"/>
            <w:tcBorders>
              <w:top w:val="nil"/>
              <w:left w:val="nil"/>
              <w:bottom w:val="nil"/>
              <w:right w:val="nil"/>
            </w:tcBorders>
            <w:shd w:val="clear" w:color="auto" w:fill="auto"/>
            <w:noWrap/>
            <w:vAlign w:val="bottom"/>
          </w:tcPr>
          <w:p>
            <w:pPr>
              <w:rPr>
                <w:rFonts w:ascii="Arial" w:hAnsi="Arial" w:cs="Arial"/>
                <w:color w:val="000000"/>
                <w:sz w:val="20"/>
                <w:szCs w:val="20"/>
              </w:rPr>
            </w:pPr>
          </w:p>
        </w:tc>
        <w:tc>
          <w:tcPr>
            <w:tcW w:w="2295" w:type="dxa"/>
            <w:tcBorders>
              <w:top w:val="nil"/>
              <w:left w:val="nil"/>
              <w:bottom w:val="nil"/>
              <w:right w:val="nil"/>
            </w:tcBorders>
            <w:shd w:val="clear" w:color="auto" w:fill="auto"/>
            <w:noWrap/>
            <w:vAlign w:val="bottom"/>
          </w:tcPr>
          <w:p>
            <w:pPr>
              <w:rPr>
                <w:rFonts w:ascii="Arial" w:hAnsi="Arial" w:cs="Arial"/>
                <w:color w:val="000000"/>
                <w:sz w:val="20"/>
                <w:szCs w:val="20"/>
              </w:rPr>
            </w:pPr>
          </w:p>
        </w:tc>
      </w:tr>
    </w:tbl>
    <w:p>
      <w:pPr>
        <w:jc w:val="center"/>
        <w:rPr>
          <w:rFonts w:ascii="黑体" w:hAnsi="黑体" w:eastAsia="黑体"/>
          <w:sz w:val="28"/>
          <w:szCs w:val="28"/>
        </w:rPr>
        <w:sectPr>
          <w:pgSz w:w="16838" w:h="11906" w:orient="landscape"/>
          <w:pgMar w:top="1797" w:right="1440" w:bottom="1797" w:left="1440" w:header="851" w:footer="992" w:gutter="0"/>
          <w:cols w:space="425" w:num="1"/>
          <w:docGrid w:type="linesAndChars" w:linePitch="312" w:charSpace="0"/>
        </w:sectPr>
      </w:pPr>
    </w:p>
    <w:tbl>
      <w:tblPr>
        <w:tblStyle w:val="5"/>
        <w:tblW w:w="15140" w:type="dxa"/>
        <w:tblInd w:w="0" w:type="dxa"/>
        <w:tblLayout w:type="fixed"/>
        <w:tblCellMar>
          <w:top w:w="0" w:type="dxa"/>
          <w:left w:w="0" w:type="dxa"/>
          <w:bottom w:w="0" w:type="dxa"/>
          <w:right w:w="0" w:type="dxa"/>
        </w:tblCellMar>
      </w:tblPr>
      <w:tblGrid>
        <w:gridCol w:w="400"/>
        <w:gridCol w:w="400"/>
        <w:gridCol w:w="3465"/>
        <w:gridCol w:w="1785"/>
        <w:gridCol w:w="1725"/>
        <w:gridCol w:w="1710"/>
        <w:gridCol w:w="1485"/>
        <w:gridCol w:w="1380"/>
        <w:gridCol w:w="1410"/>
        <w:gridCol w:w="1380"/>
      </w:tblGrid>
      <w:tr>
        <w:tblPrEx>
          <w:tblLayout w:type="fixed"/>
          <w:tblCellMar>
            <w:top w:w="0" w:type="dxa"/>
            <w:left w:w="0" w:type="dxa"/>
            <w:bottom w:w="0" w:type="dxa"/>
            <w:right w:w="0" w:type="dxa"/>
          </w:tblCellMar>
        </w:tblPrEx>
        <w:trPr>
          <w:trHeight w:val="435" w:hRule="atLeast"/>
        </w:trPr>
        <w:tc>
          <w:tcPr>
            <w:tcW w:w="15140" w:type="dxa"/>
            <w:gridSpan w:val="10"/>
            <w:tcBorders>
              <w:top w:val="nil"/>
              <w:left w:val="nil"/>
              <w:bottom w:val="nil"/>
              <w:right w:val="nil"/>
            </w:tcBorders>
            <w:shd w:val="clear" w:color="auto" w:fill="auto"/>
            <w:noWrap/>
            <w:tcMar>
              <w:top w:w="15" w:type="dxa"/>
              <w:left w:w="15" w:type="dxa"/>
              <w:bottom w:w="0" w:type="dxa"/>
              <w:right w:w="15" w:type="dxa"/>
            </w:tcMar>
            <w:vAlign w:val="center"/>
          </w:tcPr>
          <w:p>
            <w:pPr>
              <w:jc w:val="center"/>
              <w:rPr>
                <w:rFonts w:ascii="华文中宋" w:hAnsi="华文中宋" w:eastAsia="华文中宋" w:cs="宋体"/>
                <w:color w:val="000000"/>
                <w:sz w:val="32"/>
                <w:szCs w:val="32"/>
              </w:rPr>
            </w:pPr>
            <w:r>
              <w:rPr>
                <w:rFonts w:hint="eastAsia" w:ascii="华文中宋" w:hAnsi="华文中宋" w:eastAsia="华文中宋"/>
                <w:color w:val="000000"/>
                <w:sz w:val="32"/>
                <w:szCs w:val="32"/>
              </w:rPr>
              <w:t>收入决算表</w:t>
            </w:r>
          </w:p>
        </w:tc>
      </w:tr>
      <w:tr>
        <w:tblPrEx>
          <w:tblLayout w:type="fixed"/>
          <w:tblCellMar>
            <w:top w:w="0" w:type="dxa"/>
            <w:left w:w="0" w:type="dxa"/>
            <w:bottom w:w="0" w:type="dxa"/>
            <w:right w:w="0" w:type="dxa"/>
          </w:tblCellMar>
        </w:tblPrEx>
        <w:trPr>
          <w:trHeight w:val="487" w:hRule="atLeast"/>
        </w:trPr>
        <w:tc>
          <w:tcPr>
            <w:tcW w:w="40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40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3465"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785"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725"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71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85"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38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410" w:type="dxa"/>
            <w:tcBorders>
              <w:top w:val="nil"/>
              <w:left w:val="nil"/>
              <w:bottom w:val="nil"/>
              <w:right w:val="nil"/>
            </w:tcBorders>
            <w:shd w:val="clear" w:color="000000" w:fill="FFFFFF"/>
            <w:noWrap/>
            <w:tcMar>
              <w:top w:w="15" w:type="dxa"/>
              <w:left w:w="15" w:type="dxa"/>
              <w:bottom w:w="0" w:type="dxa"/>
              <w:right w:w="15" w:type="dxa"/>
            </w:tcMar>
            <w:vAlign w:val="center"/>
          </w:tcPr>
          <w:p>
            <w:pPr>
              <w:jc w:val="right"/>
              <w:rPr>
                <w:rFonts w:ascii="宋体" w:hAnsi="宋体" w:eastAsia="宋体" w:cs="宋体"/>
                <w:sz w:val="24"/>
                <w:szCs w:val="24"/>
              </w:rPr>
            </w:pPr>
            <w:r>
              <w:rPr>
                <w:rFonts w:hint="eastAsia"/>
              </w:rPr>
              <w:t>　</w:t>
            </w:r>
          </w:p>
        </w:tc>
        <w:tc>
          <w:tcPr>
            <w:tcW w:w="1380" w:type="dxa"/>
            <w:tcBorders>
              <w:top w:val="nil"/>
              <w:left w:val="nil"/>
              <w:bottom w:val="nil"/>
              <w:right w:val="nil"/>
            </w:tcBorders>
            <w:shd w:val="clear" w:color="000000" w:fill="FFFFFF"/>
            <w:noWrap/>
            <w:tcMar>
              <w:top w:w="15" w:type="dxa"/>
              <w:left w:w="15" w:type="dxa"/>
              <w:bottom w:w="0" w:type="dxa"/>
              <w:right w:w="15" w:type="dxa"/>
            </w:tcMar>
            <w:vAlign w:val="center"/>
          </w:tcPr>
          <w:p>
            <w:pPr>
              <w:rPr>
                <w:rFonts w:ascii="宋体" w:hAnsi="宋体" w:eastAsia="宋体" w:cs="宋体"/>
                <w:color w:val="000000"/>
                <w:sz w:val="20"/>
                <w:szCs w:val="20"/>
              </w:rPr>
            </w:pPr>
            <w:r>
              <w:rPr>
                <w:rFonts w:hint="eastAsia"/>
                <w:color w:val="000000"/>
                <w:sz w:val="20"/>
                <w:szCs w:val="20"/>
              </w:rPr>
              <w:t>公开02表</w:t>
            </w:r>
          </w:p>
        </w:tc>
      </w:tr>
      <w:tr>
        <w:tblPrEx>
          <w:tblLayout w:type="fixed"/>
          <w:tblCellMar>
            <w:top w:w="0" w:type="dxa"/>
            <w:left w:w="0" w:type="dxa"/>
            <w:bottom w:w="0" w:type="dxa"/>
            <w:right w:w="0" w:type="dxa"/>
          </w:tblCellMar>
        </w:tblPrEx>
        <w:trPr>
          <w:trHeight w:val="379" w:hRule="atLeast"/>
        </w:trPr>
        <w:tc>
          <w:tcPr>
            <w:tcW w:w="13760" w:type="dxa"/>
            <w:gridSpan w:val="9"/>
            <w:tcBorders>
              <w:top w:val="nil"/>
              <w:left w:val="nil"/>
              <w:bottom w:val="nil"/>
              <w:right w:val="nil"/>
            </w:tcBorders>
            <w:shd w:val="clear" w:color="000000" w:fill="FFFFFF"/>
            <w:noWrap/>
            <w:tcMar>
              <w:top w:w="15" w:type="dxa"/>
              <w:left w:w="15" w:type="dxa"/>
              <w:bottom w:w="0" w:type="dxa"/>
              <w:right w:w="15" w:type="dxa"/>
            </w:tcMar>
            <w:vAlign w:val="center"/>
          </w:tcPr>
          <w:p>
            <w:pPr>
              <w:rPr>
                <w:rFonts w:ascii="宋体" w:hAnsi="宋体" w:eastAsia="宋体" w:cs="宋体"/>
                <w:sz w:val="24"/>
                <w:szCs w:val="24"/>
              </w:rPr>
            </w:pPr>
            <w:r>
              <w:rPr>
                <w:rFonts w:hint="eastAsia"/>
                <w:color w:val="000000"/>
                <w:sz w:val="20"/>
                <w:szCs w:val="20"/>
              </w:rPr>
              <w:t>部门：</w:t>
            </w:r>
            <w:r>
              <w:rPr>
                <w:rFonts w:hint="eastAsia" w:ascii="宋体" w:hAnsi="宋体" w:eastAsia="宋体" w:cs="宋体"/>
                <w:color w:val="000000"/>
                <w:kern w:val="0"/>
                <w:sz w:val="20"/>
                <w:szCs w:val="20"/>
              </w:rPr>
              <w:t>岳阳市国有土地房屋征收中心</w:t>
            </w:r>
            <w:r>
              <w:rPr>
                <w:rFonts w:hint="eastAsia"/>
              </w:rPr>
              <w:t>　　</w:t>
            </w:r>
          </w:p>
        </w:tc>
        <w:tc>
          <w:tcPr>
            <w:tcW w:w="1380" w:type="dxa"/>
            <w:tcBorders>
              <w:top w:val="nil"/>
              <w:left w:val="nil"/>
              <w:bottom w:val="nil"/>
              <w:right w:val="nil"/>
            </w:tcBorders>
            <w:shd w:val="clear" w:color="000000" w:fill="FFFFFF"/>
            <w:noWrap/>
            <w:tcMar>
              <w:top w:w="15" w:type="dxa"/>
              <w:left w:w="15" w:type="dxa"/>
              <w:bottom w:w="0" w:type="dxa"/>
              <w:right w:w="15" w:type="dxa"/>
            </w:tcMar>
            <w:vAlign w:val="center"/>
          </w:tcPr>
          <w:p>
            <w:pPr>
              <w:rPr>
                <w:rFonts w:ascii="宋体" w:hAnsi="宋体" w:eastAsia="宋体" w:cs="宋体"/>
                <w:color w:val="000000"/>
                <w:sz w:val="20"/>
                <w:szCs w:val="20"/>
              </w:rPr>
            </w:pPr>
            <w:r>
              <w:rPr>
                <w:rFonts w:hint="eastAsia"/>
                <w:color w:val="000000"/>
                <w:sz w:val="20"/>
                <w:szCs w:val="20"/>
              </w:rPr>
              <w:t>单位：万元</w:t>
            </w:r>
          </w:p>
        </w:tc>
      </w:tr>
      <w:tr>
        <w:tblPrEx>
          <w:tblLayout w:type="fixed"/>
          <w:tblCellMar>
            <w:top w:w="0" w:type="dxa"/>
            <w:left w:w="0" w:type="dxa"/>
            <w:bottom w:w="0" w:type="dxa"/>
            <w:right w:w="0" w:type="dxa"/>
          </w:tblCellMar>
        </w:tblPrEx>
        <w:trPr>
          <w:trHeight w:val="450" w:hRule="atLeast"/>
        </w:trPr>
        <w:tc>
          <w:tcPr>
            <w:tcW w:w="4265" w:type="dxa"/>
            <w:gridSpan w:val="3"/>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项    目</w:t>
            </w:r>
          </w:p>
        </w:tc>
        <w:tc>
          <w:tcPr>
            <w:tcW w:w="1785"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本年收入合计</w:t>
            </w:r>
          </w:p>
        </w:tc>
        <w:tc>
          <w:tcPr>
            <w:tcW w:w="1725"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财政拨款收入</w:t>
            </w:r>
          </w:p>
        </w:tc>
        <w:tc>
          <w:tcPr>
            <w:tcW w:w="171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上级补助收入</w:t>
            </w:r>
          </w:p>
        </w:tc>
        <w:tc>
          <w:tcPr>
            <w:tcW w:w="1485"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事业收入</w:t>
            </w:r>
          </w:p>
        </w:tc>
        <w:tc>
          <w:tcPr>
            <w:tcW w:w="138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经营收入</w:t>
            </w:r>
          </w:p>
        </w:tc>
        <w:tc>
          <w:tcPr>
            <w:tcW w:w="141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pPr>
            <w:r>
              <w:rPr>
                <w:rFonts w:hint="eastAsia"/>
              </w:rPr>
              <w:t>附属单位上缴</w:t>
            </w:r>
          </w:p>
          <w:p>
            <w:pPr>
              <w:jc w:val="center"/>
              <w:rPr>
                <w:rFonts w:ascii="宋体" w:hAnsi="宋体" w:eastAsia="宋体" w:cs="宋体"/>
                <w:sz w:val="24"/>
                <w:szCs w:val="24"/>
              </w:rPr>
            </w:pPr>
            <w:r>
              <w:rPr>
                <w:rFonts w:hint="eastAsia"/>
              </w:rPr>
              <w:t>收入</w:t>
            </w:r>
          </w:p>
        </w:tc>
        <w:tc>
          <w:tcPr>
            <w:tcW w:w="1380" w:type="dxa"/>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其他收入</w:t>
            </w:r>
          </w:p>
        </w:tc>
      </w:tr>
      <w:tr>
        <w:tblPrEx>
          <w:tblLayout w:type="fixed"/>
          <w:tblCellMar>
            <w:top w:w="0" w:type="dxa"/>
            <w:left w:w="0" w:type="dxa"/>
            <w:bottom w:w="0" w:type="dxa"/>
            <w:right w:w="0" w:type="dxa"/>
          </w:tblCellMar>
        </w:tblPrEx>
        <w:trPr>
          <w:trHeight w:val="450" w:hRule="atLeast"/>
        </w:trPr>
        <w:tc>
          <w:tcPr>
            <w:tcW w:w="800" w:type="dxa"/>
            <w:gridSpan w:val="2"/>
            <w:vMerge w:val="restart"/>
            <w:tcBorders>
              <w:top w:val="single" w:color="auto" w:sz="4" w:space="0"/>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功能分类科目编码</w:t>
            </w:r>
          </w:p>
        </w:tc>
        <w:tc>
          <w:tcPr>
            <w:tcW w:w="3465" w:type="dxa"/>
            <w:vMerge w:val="restart"/>
            <w:tcBorders>
              <w:top w:val="nil"/>
              <w:left w:val="single" w:color="auto" w:sz="4" w:space="0"/>
              <w:bottom w:val="single" w:color="auto" w:sz="4" w:space="0"/>
              <w:right w:val="single" w:color="auto" w:sz="4" w:space="0"/>
            </w:tcBorders>
            <w:shd w:val="clear" w:color="000000" w:fill="FFFFFF"/>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科目名称</w:t>
            </w:r>
          </w:p>
        </w:tc>
        <w:tc>
          <w:tcPr>
            <w:tcW w:w="1785"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725"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710"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485"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380"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410"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380"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Layout w:type="fixed"/>
          <w:tblCellMar>
            <w:top w:w="0" w:type="dxa"/>
            <w:left w:w="0" w:type="dxa"/>
            <w:bottom w:w="0" w:type="dxa"/>
            <w:right w:w="0" w:type="dxa"/>
          </w:tblCellMar>
        </w:tblPrEx>
        <w:trPr>
          <w:trHeight w:val="312" w:hRule="atLeast"/>
        </w:trPr>
        <w:tc>
          <w:tcPr>
            <w:tcW w:w="800"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3465" w:type="dxa"/>
            <w:vMerge w:val="continue"/>
            <w:tcBorders>
              <w:top w:val="nil"/>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785"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725"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710"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485"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380"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410"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c>
          <w:tcPr>
            <w:tcW w:w="1380"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 w:val="24"/>
                <w:szCs w:val="24"/>
              </w:rPr>
            </w:pPr>
          </w:p>
        </w:tc>
      </w:tr>
      <w:tr>
        <w:tblPrEx>
          <w:tblLayout w:type="fixed"/>
          <w:tblCellMar>
            <w:top w:w="0" w:type="dxa"/>
            <w:left w:w="0" w:type="dxa"/>
            <w:bottom w:w="0" w:type="dxa"/>
            <w:right w:w="0" w:type="dxa"/>
          </w:tblCellMar>
        </w:tblPrEx>
        <w:trPr>
          <w:trHeight w:val="450" w:hRule="atLeast"/>
        </w:trPr>
        <w:tc>
          <w:tcPr>
            <w:tcW w:w="4265"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栏次</w:t>
            </w:r>
          </w:p>
        </w:tc>
        <w:tc>
          <w:tcPr>
            <w:tcW w:w="178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1</w:t>
            </w:r>
          </w:p>
        </w:tc>
        <w:tc>
          <w:tcPr>
            <w:tcW w:w="172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2</w:t>
            </w:r>
          </w:p>
        </w:tc>
        <w:tc>
          <w:tcPr>
            <w:tcW w:w="171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3</w:t>
            </w:r>
          </w:p>
        </w:tc>
        <w:tc>
          <w:tcPr>
            <w:tcW w:w="148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4</w:t>
            </w:r>
          </w:p>
        </w:tc>
        <w:tc>
          <w:tcPr>
            <w:tcW w:w="138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5</w:t>
            </w:r>
          </w:p>
        </w:tc>
        <w:tc>
          <w:tcPr>
            <w:tcW w:w="141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6</w:t>
            </w:r>
          </w:p>
        </w:tc>
        <w:tc>
          <w:tcPr>
            <w:tcW w:w="1380"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7</w:t>
            </w:r>
          </w:p>
        </w:tc>
      </w:tr>
      <w:tr>
        <w:tblPrEx>
          <w:tblLayout w:type="fixed"/>
          <w:tblCellMar>
            <w:top w:w="0" w:type="dxa"/>
            <w:left w:w="0" w:type="dxa"/>
            <w:bottom w:w="0" w:type="dxa"/>
            <w:right w:w="0" w:type="dxa"/>
          </w:tblCellMar>
        </w:tblPrEx>
        <w:trPr>
          <w:trHeight w:val="450" w:hRule="atLeast"/>
        </w:trPr>
        <w:tc>
          <w:tcPr>
            <w:tcW w:w="4265" w:type="dxa"/>
            <w:gridSpan w:val="3"/>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jc w:val="center"/>
              <w:rPr>
                <w:rFonts w:ascii="宋体" w:hAnsi="宋体" w:eastAsia="宋体" w:cs="宋体"/>
                <w:sz w:val="24"/>
                <w:szCs w:val="24"/>
              </w:rPr>
            </w:pPr>
            <w:r>
              <w:rPr>
                <w:rFonts w:hint="eastAsia"/>
              </w:rPr>
              <w:t>合计</w:t>
            </w:r>
          </w:p>
        </w:tc>
        <w:tc>
          <w:tcPr>
            <w:tcW w:w="178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b/>
                <w:bCs/>
                <w:color w:val="000000"/>
                <w:kern w:val="0"/>
                <w:sz w:val="22"/>
              </w:rPr>
              <w:t>3,300.36</w:t>
            </w:r>
          </w:p>
        </w:tc>
        <w:tc>
          <w:tcPr>
            <w:tcW w:w="172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b/>
                <w:bCs/>
                <w:color w:val="000000"/>
                <w:kern w:val="0"/>
                <w:sz w:val="22"/>
              </w:rPr>
              <w:t>3,245.33</w:t>
            </w:r>
          </w:p>
        </w:tc>
        <w:tc>
          <w:tcPr>
            <w:tcW w:w="171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b/>
                <w:bCs/>
                <w:color w:val="000000"/>
                <w:kern w:val="0"/>
                <w:sz w:val="22"/>
              </w:rPr>
              <w:t>0.00</w:t>
            </w:r>
          </w:p>
        </w:tc>
        <w:tc>
          <w:tcPr>
            <w:tcW w:w="148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b/>
                <w:bCs/>
                <w:color w:val="000000"/>
                <w:kern w:val="0"/>
                <w:sz w:val="22"/>
              </w:rPr>
              <w:t>0.00</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b/>
                <w:bCs/>
                <w:color w:val="000000"/>
                <w:kern w:val="0"/>
                <w:sz w:val="22"/>
              </w:rPr>
              <w:t>0.00</w:t>
            </w:r>
          </w:p>
        </w:tc>
        <w:tc>
          <w:tcPr>
            <w:tcW w:w="141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b/>
                <w:bCs/>
                <w:color w:val="000000"/>
                <w:kern w:val="0"/>
                <w:sz w:val="22"/>
              </w:rPr>
              <w:t>0.00</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b/>
                <w:bCs/>
                <w:color w:val="000000"/>
                <w:kern w:val="0"/>
                <w:sz w:val="22"/>
              </w:rPr>
              <w:t>55.03</w:t>
            </w:r>
          </w:p>
        </w:tc>
      </w:tr>
      <w:tr>
        <w:tblPrEx>
          <w:tblLayout w:type="fixed"/>
          <w:tblCellMar>
            <w:top w:w="0" w:type="dxa"/>
            <w:left w:w="0" w:type="dxa"/>
            <w:bottom w:w="0" w:type="dxa"/>
            <w:right w:w="0" w:type="dxa"/>
          </w:tblCellMar>
        </w:tblPrEx>
        <w:trPr>
          <w:trHeight w:val="450" w:hRule="atLeast"/>
        </w:trPr>
        <w:tc>
          <w:tcPr>
            <w:tcW w:w="800"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color w:val="000000"/>
                <w:kern w:val="0"/>
                <w:sz w:val="22"/>
              </w:rPr>
              <w:t>208</w:t>
            </w:r>
          </w:p>
        </w:tc>
        <w:tc>
          <w:tcPr>
            <w:tcW w:w="346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ascii="宋体" w:hAnsi="宋体" w:eastAsia="宋体" w:cs="宋体"/>
                <w:sz w:val="24"/>
                <w:szCs w:val="24"/>
              </w:rPr>
            </w:pPr>
            <w:r>
              <w:rPr>
                <w:rFonts w:hint="eastAsia" w:ascii="宋体" w:hAnsi="宋体" w:eastAsia="宋体" w:cs="宋体"/>
                <w:color w:val="000000"/>
                <w:kern w:val="0"/>
                <w:sz w:val="22"/>
              </w:rPr>
              <w:t>社会保障和就业支出</w:t>
            </w:r>
          </w:p>
        </w:tc>
        <w:tc>
          <w:tcPr>
            <w:tcW w:w="178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color w:val="000000"/>
                <w:kern w:val="0"/>
                <w:sz w:val="22"/>
              </w:rPr>
              <w:t>14.69</w:t>
            </w:r>
          </w:p>
        </w:tc>
        <w:tc>
          <w:tcPr>
            <w:tcW w:w="172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color w:val="000000"/>
                <w:kern w:val="0"/>
                <w:sz w:val="22"/>
              </w:rPr>
              <w:t>14.69</w:t>
            </w:r>
          </w:p>
        </w:tc>
        <w:tc>
          <w:tcPr>
            <w:tcW w:w="171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color w:val="000000"/>
                <w:kern w:val="0"/>
                <w:sz w:val="22"/>
              </w:rPr>
              <w:t>0.00</w:t>
            </w:r>
          </w:p>
        </w:tc>
        <w:tc>
          <w:tcPr>
            <w:tcW w:w="148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color w:val="000000"/>
                <w:kern w:val="0"/>
                <w:sz w:val="22"/>
              </w:rPr>
              <w:t>0.00</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color w:val="000000"/>
                <w:kern w:val="0"/>
                <w:sz w:val="22"/>
              </w:rPr>
              <w:t>0.00</w:t>
            </w:r>
          </w:p>
        </w:tc>
        <w:tc>
          <w:tcPr>
            <w:tcW w:w="141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color w:val="000000"/>
                <w:kern w:val="0"/>
                <w:sz w:val="22"/>
              </w:rPr>
              <w:t>0.00</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color w:val="000000"/>
                <w:kern w:val="0"/>
                <w:sz w:val="22"/>
              </w:rPr>
              <w:t>0.00</w:t>
            </w:r>
          </w:p>
        </w:tc>
      </w:tr>
      <w:tr>
        <w:tblPrEx>
          <w:tblLayout w:type="fixed"/>
          <w:tblCellMar>
            <w:top w:w="0" w:type="dxa"/>
            <w:left w:w="0" w:type="dxa"/>
            <w:bottom w:w="0" w:type="dxa"/>
            <w:right w:w="0" w:type="dxa"/>
          </w:tblCellMar>
        </w:tblPrEx>
        <w:trPr>
          <w:trHeight w:val="450" w:hRule="atLeast"/>
        </w:trPr>
        <w:tc>
          <w:tcPr>
            <w:tcW w:w="800"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color w:val="000000"/>
                <w:kern w:val="0"/>
                <w:sz w:val="22"/>
              </w:rPr>
              <w:t>20805</w:t>
            </w:r>
          </w:p>
        </w:tc>
        <w:tc>
          <w:tcPr>
            <w:tcW w:w="346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ascii="宋体" w:hAnsi="宋体" w:eastAsia="宋体" w:cs="宋体"/>
                <w:sz w:val="24"/>
                <w:szCs w:val="24"/>
              </w:rPr>
            </w:pPr>
            <w:r>
              <w:rPr>
                <w:rFonts w:hint="eastAsia" w:ascii="宋体" w:hAnsi="宋体" w:eastAsia="宋体" w:cs="宋体"/>
                <w:color w:val="000000"/>
                <w:kern w:val="0"/>
                <w:sz w:val="22"/>
              </w:rPr>
              <w:t>行政事业单位养老支出</w:t>
            </w:r>
          </w:p>
        </w:tc>
        <w:tc>
          <w:tcPr>
            <w:tcW w:w="178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rPr>
                <w:rFonts w:ascii="华文中宋" w:hAnsi="华文中宋" w:eastAsia="华文中宋" w:cs="宋体"/>
                <w:sz w:val="24"/>
                <w:szCs w:val="24"/>
              </w:rPr>
            </w:pPr>
            <w:r>
              <w:rPr>
                <w:rFonts w:hint="eastAsia" w:ascii="宋体" w:hAnsi="宋体" w:eastAsia="宋体" w:cs="宋体"/>
                <w:color w:val="000000"/>
                <w:kern w:val="0"/>
                <w:sz w:val="22"/>
              </w:rPr>
              <w:t>13.78</w:t>
            </w:r>
          </w:p>
        </w:tc>
        <w:tc>
          <w:tcPr>
            <w:tcW w:w="172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color w:val="000000"/>
                <w:kern w:val="0"/>
                <w:sz w:val="22"/>
              </w:rPr>
              <w:t>13.78</w:t>
            </w:r>
          </w:p>
        </w:tc>
        <w:tc>
          <w:tcPr>
            <w:tcW w:w="171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color w:val="000000"/>
                <w:kern w:val="0"/>
                <w:sz w:val="22"/>
              </w:rPr>
              <w:t>0.00</w:t>
            </w:r>
          </w:p>
        </w:tc>
        <w:tc>
          <w:tcPr>
            <w:tcW w:w="148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color w:val="000000"/>
                <w:kern w:val="0"/>
                <w:sz w:val="22"/>
              </w:rPr>
              <w:t>0.00</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color w:val="000000"/>
                <w:kern w:val="0"/>
                <w:sz w:val="22"/>
              </w:rPr>
              <w:t>0.00</w:t>
            </w:r>
          </w:p>
        </w:tc>
        <w:tc>
          <w:tcPr>
            <w:tcW w:w="141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color w:val="000000"/>
                <w:kern w:val="0"/>
                <w:sz w:val="22"/>
              </w:rPr>
              <w:t>0.00</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color w:val="000000"/>
                <w:kern w:val="0"/>
                <w:sz w:val="22"/>
              </w:rPr>
              <w:t>0.00</w:t>
            </w:r>
          </w:p>
        </w:tc>
      </w:tr>
      <w:tr>
        <w:tblPrEx>
          <w:tblLayout w:type="fixed"/>
          <w:tblCellMar>
            <w:top w:w="0" w:type="dxa"/>
            <w:left w:w="0" w:type="dxa"/>
            <w:bottom w:w="0" w:type="dxa"/>
            <w:right w:w="0" w:type="dxa"/>
          </w:tblCellMar>
        </w:tblPrEx>
        <w:trPr>
          <w:trHeight w:val="450" w:hRule="atLeast"/>
        </w:trPr>
        <w:tc>
          <w:tcPr>
            <w:tcW w:w="800"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color w:val="000000"/>
                <w:kern w:val="0"/>
                <w:sz w:val="22"/>
              </w:rPr>
              <w:t>2080505</w:t>
            </w:r>
          </w:p>
        </w:tc>
        <w:tc>
          <w:tcPr>
            <w:tcW w:w="346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ascii="宋体" w:hAnsi="宋体" w:eastAsia="宋体" w:cs="宋体"/>
                <w:sz w:val="24"/>
                <w:szCs w:val="24"/>
              </w:rPr>
            </w:pPr>
            <w:r>
              <w:rPr>
                <w:rFonts w:hint="eastAsia" w:ascii="宋体" w:hAnsi="宋体" w:eastAsia="宋体" w:cs="宋体"/>
                <w:color w:val="000000"/>
                <w:kern w:val="0"/>
                <w:sz w:val="22"/>
              </w:rPr>
              <w:t>机关事业单位基本养老保险缴费支出</w:t>
            </w:r>
          </w:p>
        </w:tc>
        <w:tc>
          <w:tcPr>
            <w:tcW w:w="178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color w:val="000000"/>
                <w:kern w:val="0"/>
                <w:sz w:val="22"/>
              </w:rPr>
              <w:t>13.78</w:t>
            </w:r>
          </w:p>
        </w:tc>
        <w:tc>
          <w:tcPr>
            <w:tcW w:w="172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color w:val="000000"/>
                <w:kern w:val="0"/>
                <w:sz w:val="22"/>
              </w:rPr>
              <w:t>13.78</w:t>
            </w:r>
          </w:p>
        </w:tc>
        <w:tc>
          <w:tcPr>
            <w:tcW w:w="171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color w:val="000000"/>
                <w:kern w:val="0"/>
                <w:sz w:val="22"/>
              </w:rPr>
              <w:t>0.00</w:t>
            </w:r>
          </w:p>
        </w:tc>
        <w:tc>
          <w:tcPr>
            <w:tcW w:w="148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color w:val="000000"/>
                <w:kern w:val="0"/>
                <w:sz w:val="22"/>
              </w:rPr>
              <w:t>0.00</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color w:val="000000"/>
                <w:kern w:val="0"/>
                <w:sz w:val="22"/>
              </w:rPr>
              <w:t>0.00</w:t>
            </w:r>
          </w:p>
        </w:tc>
        <w:tc>
          <w:tcPr>
            <w:tcW w:w="141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color w:val="000000"/>
                <w:kern w:val="0"/>
                <w:sz w:val="22"/>
              </w:rPr>
              <w:t>0.00</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color w:val="000000"/>
                <w:kern w:val="0"/>
                <w:sz w:val="22"/>
              </w:rPr>
              <w:t>0.00</w:t>
            </w:r>
          </w:p>
        </w:tc>
      </w:tr>
      <w:tr>
        <w:tblPrEx>
          <w:tblLayout w:type="fixed"/>
          <w:tblCellMar>
            <w:top w:w="0" w:type="dxa"/>
            <w:left w:w="0" w:type="dxa"/>
            <w:bottom w:w="0" w:type="dxa"/>
            <w:right w:w="0" w:type="dxa"/>
          </w:tblCellMar>
        </w:tblPrEx>
        <w:trPr>
          <w:trHeight w:val="342" w:hRule="atLeast"/>
        </w:trPr>
        <w:tc>
          <w:tcPr>
            <w:tcW w:w="800"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color w:val="000000"/>
                <w:kern w:val="0"/>
                <w:sz w:val="22"/>
              </w:rPr>
              <w:t>20811</w:t>
            </w:r>
          </w:p>
        </w:tc>
        <w:tc>
          <w:tcPr>
            <w:tcW w:w="346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ascii="宋体" w:hAnsi="宋体" w:eastAsia="宋体" w:cs="宋体"/>
                <w:sz w:val="24"/>
                <w:szCs w:val="24"/>
              </w:rPr>
            </w:pPr>
            <w:r>
              <w:rPr>
                <w:rFonts w:hint="eastAsia" w:ascii="宋体" w:hAnsi="宋体" w:eastAsia="宋体" w:cs="宋体"/>
                <w:color w:val="000000"/>
                <w:kern w:val="0"/>
                <w:sz w:val="22"/>
              </w:rPr>
              <w:t>残疾人事业</w:t>
            </w:r>
          </w:p>
        </w:tc>
        <w:tc>
          <w:tcPr>
            <w:tcW w:w="178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color w:val="000000"/>
                <w:kern w:val="0"/>
                <w:sz w:val="22"/>
              </w:rPr>
              <w:t>0.91</w:t>
            </w:r>
          </w:p>
        </w:tc>
        <w:tc>
          <w:tcPr>
            <w:tcW w:w="172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color w:val="000000"/>
                <w:kern w:val="0"/>
                <w:sz w:val="22"/>
              </w:rPr>
              <w:t>0.91</w:t>
            </w:r>
          </w:p>
        </w:tc>
        <w:tc>
          <w:tcPr>
            <w:tcW w:w="171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color w:val="000000"/>
                <w:kern w:val="0"/>
                <w:sz w:val="22"/>
              </w:rPr>
              <w:t>0.00</w:t>
            </w:r>
          </w:p>
        </w:tc>
        <w:tc>
          <w:tcPr>
            <w:tcW w:w="148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color w:val="000000"/>
                <w:kern w:val="0"/>
                <w:sz w:val="22"/>
              </w:rPr>
              <w:t>0.00</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color w:val="000000"/>
                <w:kern w:val="0"/>
                <w:sz w:val="22"/>
              </w:rPr>
              <w:t>0.00</w:t>
            </w:r>
          </w:p>
        </w:tc>
        <w:tc>
          <w:tcPr>
            <w:tcW w:w="141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color w:val="000000"/>
                <w:kern w:val="0"/>
                <w:sz w:val="22"/>
              </w:rPr>
              <w:t>0.00</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color w:val="000000"/>
                <w:kern w:val="0"/>
                <w:sz w:val="22"/>
              </w:rPr>
              <w:t>0.00</w:t>
            </w:r>
          </w:p>
        </w:tc>
      </w:tr>
      <w:tr>
        <w:tblPrEx>
          <w:tblLayout w:type="fixed"/>
          <w:tblCellMar>
            <w:top w:w="0" w:type="dxa"/>
            <w:left w:w="0" w:type="dxa"/>
            <w:bottom w:w="0" w:type="dxa"/>
            <w:right w:w="0" w:type="dxa"/>
          </w:tblCellMar>
        </w:tblPrEx>
        <w:trPr>
          <w:trHeight w:val="450" w:hRule="atLeast"/>
        </w:trPr>
        <w:tc>
          <w:tcPr>
            <w:tcW w:w="800"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color w:val="000000"/>
                <w:kern w:val="0"/>
                <w:sz w:val="22"/>
              </w:rPr>
              <w:t>2081199</w:t>
            </w:r>
          </w:p>
        </w:tc>
        <w:tc>
          <w:tcPr>
            <w:tcW w:w="346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ascii="宋体" w:hAnsi="宋体" w:eastAsia="宋体" w:cs="宋体"/>
                <w:sz w:val="24"/>
                <w:szCs w:val="24"/>
              </w:rPr>
            </w:pPr>
            <w:r>
              <w:rPr>
                <w:rFonts w:hint="eastAsia" w:ascii="宋体" w:hAnsi="宋体" w:eastAsia="宋体" w:cs="宋体"/>
                <w:color w:val="000000"/>
                <w:kern w:val="0"/>
                <w:sz w:val="22"/>
              </w:rPr>
              <w:t xml:space="preserve"> 其他残疾人事业支出</w:t>
            </w:r>
          </w:p>
        </w:tc>
        <w:tc>
          <w:tcPr>
            <w:tcW w:w="178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color w:val="000000"/>
                <w:kern w:val="0"/>
                <w:sz w:val="22"/>
              </w:rPr>
              <w:t>0.91</w:t>
            </w:r>
          </w:p>
        </w:tc>
        <w:tc>
          <w:tcPr>
            <w:tcW w:w="172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color w:val="000000"/>
                <w:kern w:val="0"/>
                <w:sz w:val="22"/>
              </w:rPr>
              <w:t>0.91</w:t>
            </w:r>
          </w:p>
        </w:tc>
        <w:tc>
          <w:tcPr>
            <w:tcW w:w="171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color w:val="000000"/>
                <w:kern w:val="0"/>
                <w:sz w:val="22"/>
              </w:rPr>
              <w:t>0.00</w:t>
            </w:r>
          </w:p>
        </w:tc>
        <w:tc>
          <w:tcPr>
            <w:tcW w:w="148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color w:val="000000"/>
                <w:kern w:val="0"/>
                <w:sz w:val="22"/>
              </w:rPr>
              <w:t>0.00</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color w:val="000000"/>
                <w:kern w:val="0"/>
                <w:sz w:val="22"/>
              </w:rPr>
              <w:t>0.00</w:t>
            </w:r>
          </w:p>
        </w:tc>
        <w:tc>
          <w:tcPr>
            <w:tcW w:w="141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color w:val="000000"/>
                <w:kern w:val="0"/>
                <w:sz w:val="22"/>
              </w:rPr>
              <w:t>0.00</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color w:val="000000"/>
                <w:kern w:val="0"/>
                <w:sz w:val="22"/>
              </w:rPr>
              <w:t>0.00</w:t>
            </w:r>
          </w:p>
        </w:tc>
      </w:tr>
      <w:tr>
        <w:tblPrEx>
          <w:tblLayout w:type="fixed"/>
          <w:tblCellMar>
            <w:top w:w="0" w:type="dxa"/>
            <w:left w:w="0" w:type="dxa"/>
            <w:bottom w:w="0" w:type="dxa"/>
            <w:right w:w="0" w:type="dxa"/>
          </w:tblCellMar>
        </w:tblPrEx>
        <w:trPr>
          <w:trHeight w:val="450" w:hRule="atLeast"/>
        </w:trPr>
        <w:tc>
          <w:tcPr>
            <w:tcW w:w="800"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color w:val="000000"/>
                <w:kern w:val="0"/>
                <w:sz w:val="22"/>
              </w:rPr>
              <w:t>210</w:t>
            </w:r>
          </w:p>
        </w:tc>
        <w:tc>
          <w:tcPr>
            <w:tcW w:w="346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ascii="宋体" w:hAnsi="宋体" w:eastAsia="宋体" w:cs="宋体"/>
                <w:sz w:val="24"/>
                <w:szCs w:val="24"/>
              </w:rPr>
            </w:pPr>
            <w:r>
              <w:rPr>
                <w:rFonts w:hint="eastAsia" w:ascii="宋体" w:hAnsi="宋体" w:eastAsia="宋体" w:cs="宋体"/>
                <w:color w:val="000000"/>
                <w:kern w:val="0"/>
                <w:sz w:val="22"/>
              </w:rPr>
              <w:t>卫生健康支出</w:t>
            </w:r>
          </w:p>
        </w:tc>
        <w:tc>
          <w:tcPr>
            <w:tcW w:w="178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color w:val="000000"/>
                <w:kern w:val="0"/>
                <w:sz w:val="22"/>
              </w:rPr>
              <w:t>6.38</w:t>
            </w:r>
          </w:p>
        </w:tc>
        <w:tc>
          <w:tcPr>
            <w:tcW w:w="172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color w:val="000000"/>
                <w:kern w:val="0"/>
                <w:sz w:val="22"/>
              </w:rPr>
              <w:t>6.38</w:t>
            </w:r>
          </w:p>
        </w:tc>
        <w:tc>
          <w:tcPr>
            <w:tcW w:w="171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color w:val="000000"/>
                <w:kern w:val="0"/>
                <w:sz w:val="22"/>
              </w:rPr>
              <w:t>0.00</w:t>
            </w:r>
          </w:p>
        </w:tc>
        <w:tc>
          <w:tcPr>
            <w:tcW w:w="148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color w:val="000000"/>
                <w:kern w:val="0"/>
                <w:sz w:val="22"/>
              </w:rPr>
              <w:t>0.00</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color w:val="000000"/>
                <w:kern w:val="0"/>
                <w:sz w:val="22"/>
              </w:rPr>
              <w:t>0.00</w:t>
            </w:r>
          </w:p>
        </w:tc>
        <w:tc>
          <w:tcPr>
            <w:tcW w:w="141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color w:val="000000"/>
                <w:kern w:val="0"/>
                <w:sz w:val="22"/>
              </w:rPr>
              <w:t>0.00</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rPr>
                <w:rFonts w:ascii="宋体" w:hAnsi="宋体" w:eastAsia="宋体" w:cs="宋体"/>
                <w:sz w:val="24"/>
                <w:szCs w:val="24"/>
              </w:rPr>
            </w:pPr>
            <w:r>
              <w:rPr>
                <w:rFonts w:hint="eastAsia" w:ascii="宋体" w:hAnsi="宋体" w:eastAsia="宋体" w:cs="宋体"/>
                <w:color w:val="000000"/>
                <w:kern w:val="0"/>
                <w:sz w:val="22"/>
              </w:rPr>
              <w:t>0.00</w:t>
            </w:r>
          </w:p>
        </w:tc>
      </w:tr>
      <w:tr>
        <w:tblPrEx>
          <w:tblLayout w:type="fixed"/>
          <w:tblCellMar>
            <w:top w:w="0" w:type="dxa"/>
            <w:left w:w="0" w:type="dxa"/>
            <w:bottom w:w="0" w:type="dxa"/>
            <w:right w:w="0" w:type="dxa"/>
          </w:tblCellMar>
        </w:tblPrEx>
        <w:trPr>
          <w:trHeight w:val="450" w:hRule="atLeast"/>
        </w:trPr>
        <w:tc>
          <w:tcPr>
            <w:tcW w:w="800"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center"/>
              <w:textAlignment w:val="center"/>
              <w:rPr>
                <w:rFonts w:ascii="宋体" w:hAnsi="宋体" w:eastAsia="宋体" w:cs="宋体"/>
                <w:color w:val="000000"/>
                <w:kern w:val="0"/>
                <w:sz w:val="22"/>
              </w:rPr>
            </w:pPr>
            <w:r>
              <w:rPr>
                <w:rFonts w:hint="eastAsia" w:ascii="宋体" w:hAnsi="宋体" w:eastAsia="宋体" w:cs="宋体"/>
                <w:color w:val="000000"/>
                <w:kern w:val="0"/>
                <w:sz w:val="22"/>
              </w:rPr>
              <w:t>21011</w:t>
            </w:r>
          </w:p>
        </w:tc>
        <w:tc>
          <w:tcPr>
            <w:tcW w:w="346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ascii="宋体" w:hAnsi="宋体" w:eastAsia="宋体" w:cs="宋体"/>
                <w:color w:val="000000"/>
                <w:kern w:val="0"/>
                <w:sz w:val="22"/>
              </w:rPr>
            </w:pPr>
            <w:r>
              <w:rPr>
                <w:rFonts w:hint="eastAsia" w:ascii="宋体" w:hAnsi="宋体" w:eastAsia="宋体" w:cs="宋体"/>
                <w:color w:val="000000"/>
                <w:kern w:val="0"/>
                <w:sz w:val="22"/>
              </w:rPr>
              <w:t>行政事业单位医疗</w:t>
            </w:r>
          </w:p>
        </w:tc>
        <w:tc>
          <w:tcPr>
            <w:tcW w:w="178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pPr>
            <w:r>
              <w:rPr>
                <w:rFonts w:hint="eastAsia" w:ascii="宋体" w:hAnsi="宋体" w:eastAsia="宋体" w:cs="宋体"/>
                <w:color w:val="000000"/>
                <w:kern w:val="0"/>
                <w:sz w:val="22"/>
              </w:rPr>
              <w:t>6.38</w:t>
            </w:r>
          </w:p>
        </w:tc>
        <w:tc>
          <w:tcPr>
            <w:tcW w:w="172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pPr>
            <w:r>
              <w:rPr>
                <w:rFonts w:hint="eastAsia" w:ascii="宋体" w:hAnsi="宋体" w:eastAsia="宋体" w:cs="宋体"/>
                <w:color w:val="000000"/>
                <w:kern w:val="0"/>
                <w:sz w:val="22"/>
              </w:rPr>
              <w:t>6.38</w:t>
            </w:r>
          </w:p>
        </w:tc>
        <w:tc>
          <w:tcPr>
            <w:tcW w:w="171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pPr>
            <w:r>
              <w:rPr>
                <w:rFonts w:hint="eastAsia" w:ascii="宋体" w:hAnsi="宋体" w:eastAsia="宋体" w:cs="宋体"/>
                <w:color w:val="000000"/>
                <w:kern w:val="0"/>
                <w:sz w:val="22"/>
              </w:rPr>
              <w:t>0.00</w:t>
            </w:r>
          </w:p>
        </w:tc>
        <w:tc>
          <w:tcPr>
            <w:tcW w:w="148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pPr>
            <w:r>
              <w:rPr>
                <w:rFonts w:hint="eastAsia" w:ascii="宋体" w:hAnsi="宋体" w:eastAsia="宋体" w:cs="宋体"/>
                <w:color w:val="000000"/>
                <w:kern w:val="0"/>
                <w:sz w:val="22"/>
              </w:rPr>
              <w:t>0.00</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pPr>
            <w:r>
              <w:rPr>
                <w:rFonts w:hint="eastAsia" w:ascii="宋体" w:hAnsi="宋体" w:eastAsia="宋体" w:cs="宋体"/>
                <w:color w:val="000000"/>
                <w:kern w:val="0"/>
                <w:sz w:val="22"/>
              </w:rPr>
              <w:t>0.00</w:t>
            </w:r>
          </w:p>
        </w:tc>
        <w:tc>
          <w:tcPr>
            <w:tcW w:w="141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pPr>
            <w:r>
              <w:rPr>
                <w:rFonts w:hint="eastAsia" w:ascii="宋体" w:hAnsi="宋体" w:eastAsia="宋体" w:cs="宋体"/>
                <w:color w:val="000000"/>
                <w:kern w:val="0"/>
                <w:sz w:val="22"/>
              </w:rPr>
              <w:t>0.00</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pPr>
            <w:r>
              <w:rPr>
                <w:rFonts w:hint="eastAsia" w:ascii="宋体" w:hAnsi="宋体" w:eastAsia="宋体" w:cs="宋体"/>
                <w:color w:val="000000"/>
                <w:kern w:val="0"/>
                <w:sz w:val="22"/>
              </w:rPr>
              <w:t>0.00</w:t>
            </w:r>
          </w:p>
        </w:tc>
      </w:tr>
      <w:tr>
        <w:tblPrEx>
          <w:tblLayout w:type="fixed"/>
          <w:tblCellMar>
            <w:top w:w="0" w:type="dxa"/>
            <w:left w:w="0" w:type="dxa"/>
            <w:bottom w:w="0" w:type="dxa"/>
            <w:right w:w="0" w:type="dxa"/>
          </w:tblCellMar>
        </w:tblPrEx>
        <w:trPr>
          <w:trHeight w:val="450" w:hRule="atLeast"/>
        </w:trPr>
        <w:tc>
          <w:tcPr>
            <w:tcW w:w="800"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center"/>
              <w:textAlignment w:val="center"/>
              <w:rPr>
                <w:rFonts w:ascii="宋体" w:hAnsi="宋体" w:eastAsia="宋体" w:cs="宋体"/>
                <w:color w:val="000000"/>
                <w:kern w:val="0"/>
                <w:sz w:val="22"/>
              </w:rPr>
            </w:pPr>
            <w:r>
              <w:rPr>
                <w:rFonts w:hint="eastAsia" w:ascii="宋体" w:hAnsi="宋体" w:eastAsia="宋体" w:cs="宋体"/>
                <w:color w:val="000000"/>
                <w:kern w:val="0"/>
                <w:sz w:val="22"/>
              </w:rPr>
              <w:t>2101102</w:t>
            </w:r>
          </w:p>
        </w:tc>
        <w:tc>
          <w:tcPr>
            <w:tcW w:w="346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ascii="宋体" w:hAnsi="宋体" w:eastAsia="宋体" w:cs="宋体"/>
                <w:color w:val="000000"/>
                <w:kern w:val="0"/>
                <w:sz w:val="22"/>
              </w:rPr>
            </w:pPr>
            <w:r>
              <w:rPr>
                <w:rFonts w:hint="eastAsia" w:ascii="宋体" w:hAnsi="宋体" w:eastAsia="宋体" w:cs="宋体"/>
                <w:color w:val="000000"/>
                <w:kern w:val="0"/>
                <w:sz w:val="22"/>
              </w:rPr>
              <w:t>事业单位医疗</w:t>
            </w:r>
          </w:p>
        </w:tc>
        <w:tc>
          <w:tcPr>
            <w:tcW w:w="178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pPr>
            <w:r>
              <w:rPr>
                <w:rFonts w:hint="eastAsia" w:ascii="宋体" w:hAnsi="宋体" w:eastAsia="宋体" w:cs="宋体"/>
                <w:color w:val="000000"/>
                <w:kern w:val="0"/>
                <w:sz w:val="22"/>
              </w:rPr>
              <w:t>6.38</w:t>
            </w:r>
          </w:p>
        </w:tc>
        <w:tc>
          <w:tcPr>
            <w:tcW w:w="172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pPr>
            <w:r>
              <w:rPr>
                <w:rFonts w:hint="eastAsia" w:ascii="宋体" w:hAnsi="宋体" w:eastAsia="宋体" w:cs="宋体"/>
                <w:color w:val="000000"/>
                <w:kern w:val="0"/>
                <w:sz w:val="22"/>
              </w:rPr>
              <w:t>6.38</w:t>
            </w:r>
          </w:p>
        </w:tc>
        <w:tc>
          <w:tcPr>
            <w:tcW w:w="171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pPr>
            <w:r>
              <w:rPr>
                <w:rFonts w:hint="eastAsia" w:ascii="宋体" w:hAnsi="宋体" w:eastAsia="宋体" w:cs="宋体"/>
                <w:color w:val="000000"/>
                <w:kern w:val="0"/>
                <w:sz w:val="22"/>
              </w:rPr>
              <w:t>0.00</w:t>
            </w:r>
          </w:p>
        </w:tc>
        <w:tc>
          <w:tcPr>
            <w:tcW w:w="148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pPr>
            <w:r>
              <w:rPr>
                <w:rFonts w:hint="eastAsia" w:ascii="宋体" w:hAnsi="宋体" w:eastAsia="宋体" w:cs="宋体"/>
                <w:color w:val="000000"/>
                <w:kern w:val="0"/>
                <w:sz w:val="22"/>
              </w:rPr>
              <w:t>0.00</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pPr>
            <w:r>
              <w:rPr>
                <w:rFonts w:hint="eastAsia" w:ascii="宋体" w:hAnsi="宋体" w:eastAsia="宋体" w:cs="宋体"/>
                <w:color w:val="000000"/>
                <w:kern w:val="0"/>
                <w:sz w:val="22"/>
              </w:rPr>
              <w:t>0.00</w:t>
            </w:r>
          </w:p>
        </w:tc>
        <w:tc>
          <w:tcPr>
            <w:tcW w:w="141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pPr>
            <w:r>
              <w:rPr>
                <w:rFonts w:hint="eastAsia" w:ascii="宋体" w:hAnsi="宋体" w:eastAsia="宋体" w:cs="宋体"/>
                <w:color w:val="000000"/>
                <w:kern w:val="0"/>
                <w:sz w:val="22"/>
              </w:rPr>
              <w:t>0.00</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pPr>
            <w:r>
              <w:rPr>
                <w:rFonts w:hint="eastAsia" w:ascii="宋体" w:hAnsi="宋体" w:eastAsia="宋体" w:cs="宋体"/>
                <w:color w:val="000000"/>
                <w:kern w:val="0"/>
                <w:sz w:val="22"/>
              </w:rPr>
              <w:t>0.00</w:t>
            </w:r>
          </w:p>
        </w:tc>
      </w:tr>
      <w:tr>
        <w:tblPrEx>
          <w:tblLayout w:type="fixed"/>
          <w:tblCellMar>
            <w:top w:w="0" w:type="dxa"/>
            <w:left w:w="0" w:type="dxa"/>
            <w:bottom w:w="0" w:type="dxa"/>
            <w:right w:w="0" w:type="dxa"/>
          </w:tblCellMar>
        </w:tblPrEx>
        <w:trPr>
          <w:trHeight w:val="450" w:hRule="atLeast"/>
        </w:trPr>
        <w:tc>
          <w:tcPr>
            <w:tcW w:w="800"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center"/>
              <w:textAlignment w:val="center"/>
              <w:rPr>
                <w:rFonts w:ascii="宋体" w:hAnsi="宋体" w:eastAsia="宋体" w:cs="宋体"/>
                <w:color w:val="000000"/>
                <w:kern w:val="0"/>
                <w:sz w:val="22"/>
              </w:rPr>
            </w:pPr>
            <w:r>
              <w:rPr>
                <w:rFonts w:hint="eastAsia" w:ascii="宋体" w:hAnsi="宋体" w:eastAsia="宋体" w:cs="宋体"/>
                <w:color w:val="000000"/>
                <w:kern w:val="0"/>
                <w:sz w:val="22"/>
              </w:rPr>
              <w:t>212</w:t>
            </w:r>
          </w:p>
        </w:tc>
        <w:tc>
          <w:tcPr>
            <w:tcW w:w="346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ascii="宋体" w:hAnsi="宋体" w:eastAsia="宋体" w:cs="宋体"/>
                <w:color w:val="000000"/>
                <w:kern w:val="0"/>
                <w:sz w:val="22"/>
              </w:rPr>
            </w:pPr>
            <w:r>
              <w:rPr>
                <w:rFonts w:hint="eastAsia" w:ascii="宋体" w:hAnsi="宋体" w:eastAsia="宋体" w:cs="宋体"/>
                <w:color w:val="000000"/>
                <w:kern w:val="0"/>
                <w:sz w:val="22"/>
              </w:rPr>
              <w:t>城乡社区支出</w:t>
            </w:r>
          </w:p>
        </w:tc>
        <w:tc>
          <w:tcPr>
            <w:tcW w:w="178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pPr>
            <w:r>
              <w:rPr>
                <w:rFonts w:hint="eastAsia" w:ascii="宋体" w:hAnsi="宋体" w:eastAsia="宋体" w:cs="宋体"/>
                <w:color w:val="000000"/>
                <w:kern w:val="0"/>
                <w:sz w:val="22"/>
              </w:rPr>
              <w:t>2,824.17</w:t>
            </w:r>
          </w:p>
        </w:tc>
        <w:tc>
          <w:tcPr>
            <w:tcW w:w="172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pPr>
            <w:r>
              <w:rPr>
                <w:rFonts w:hint="eastAsia" w:ascii="宋体" w:hAnsi="宋体" w:eastAsia="宋体" w:cs="宋体"/>
                <w:color w:val="000000"/>
                <w:kern w:val="0"/>
                <w:sz w:val="22"/>
              </w:rPr>
              <w:t>2,824.17</w:t>
            </w:r>
          </w:p>
        </w:tc>
        <w:tc>
          <w:tcPr>
            <w:tcW w:w="171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pPr>
            <w:r>
              <w:rPr>
                <w:rFonts w:hint="eastAsia" w:ascii="宋体" w:hAnsi="宋体" w:eastAsia="宋体" w:cs="宋体"/>
                <w:color w:val="000000"/>
                <w:kern w:val="0"/>
                <w:sz w:val="22"/>
              </w:rPr>
              <w:t>0.00</w:t>
            </w:r>
          </w:p>
        </w:tc>
        <w:tc>
          <w:tcPr>
            <w:tcW w:w="148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pPr>
            <w:r>
              <w:rPr>
                <w:rFonts w:hint="eastAsia" w:ascii="宋体" w:hAnsi="宋体" w:eastAsia="宋体" w:cs="宋体"/>
                <w:color w:val="000000"/>
                <w:kern w:val="0"/>
                <w:sz w:val="22"/>
              </w:rPr>
              <w:t>0.00</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pPr>
            <w:r>
              <w:rPr>
                <w:rFonts w:hint="eastAsia" w:ascii="宋体" w:hAnsi="宋体" w:eastAsia="宋体" w:cs="宋体"/>
                <w:color w:val="000000"/>
                <w:kern w:val="0"/>
                <w:sz w:val="22"/>
              </w:rPr>
              <w:t>0.00</w:t>
            </w:r>
          </w:p>
        </w:tc>
        <w:tc>
          <w:tcPr>
            <w:tcW w:w="141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pPr>
            <w:r>
              <w:rPr>
                <w:rFonts w:hint="eastAsia" w:ascii="宋体" w:hAnsi="宋体" w:eastAsia="宋体" w:cs="宋体"/>
                <w:color w:val="000000"/>
                <w:kern w:val="0"/>
                <w:sz w:val="22"/>
              </w:rPr>
              <w:t>0.00</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pPr>
            <w:r>
              <w:rPr>
                <w:rFonts w:hint="eastAsia" w:ascii="宋体" w:hAnsi="宋体" w:eastAsia="宋体" w:cs="宋体"/>
                <w:color w:val="000000"/>
                <w:kern w:val="0"/>
                <w:sz w:val="22"/>
              </w:rPr>
              <w:t>0.00</w:t>
            </w:r>
          </w:p>
        </w:tc>
      </w:tr>
      <w:tr>
        <w:tblPrEx>
          <w:tblLayout w:type="fixed"/>
          <w:tblCellMar>
            <w:top w:w="0" w:type="dxa"/>
            <w:left w:w="0" w:type="dxa"/>
            <w:bottom w:w="0" w:type="dxa"/>
            <w:right w:w="0" w:type="dxa"/>
          </w:tblCellMar>
        </w:tblPrEx>
        <w:trPr>
          <w:trHeight w:val="450" w:hRule="atLeast"/>
        </w:trPr>
        <w:tc>
          <w:tcPr>
            <w:tcW w:w="800"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center"/>
              <w:textAlignment w:val="center"/>
              <w:rPr>
                <w:rFonts w:ascii="宋体" w:hAnsi="宋体" w:eastAsia="宋体" w:cs="宋体"/>
                <w:color w:val="000000"/>
                <w:kern w:val="0"/>
                <w:sz w:val="22"/>
              </w:rPr>
            </w:pPr>
            <w:r>
              <w:rPr>
                <w:rFonts w:hint="eastAsia" w:ascii="宋体" w:hAnsi="宋体" w:eastAsia="宋体" w:cs="宋体"/>
                <w:color w:val="000000"/>
                <w:kern w:val="0"/>
                <w:sz w:val="22"/>
              </w:rPr>
              <w:t>21208</w:t>
            </w:r>
          </w:p>
        </w:tc>
        <w:tc>
          <w:tcPr>
            <w:tcW w:w="346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ascii="宋体" w:hAnsi="宋体" w:eastAsia="宋体" w:cs="宋体"/>
                <w:color w:val="000000"/>
                <w:kern w:val="0"/>
                <w:sz w:val="22"/>
              </w:rPr>
            </w:pPr>
            <w:r>
              <w:rPr>
                <w:rFonts w:hint="eastAsia" w:ascii="宋体" w:hAnsi="宋体" w:eastAsia="宋体" w:cs="宋体"/>
                <w:color w:val="000000"/>
                <w:kern w:val="0"/>
                <w:sz w:val="22"/>
              </w:rPr>
              <w:t>国有土地使用权出让收入安排的支出</w:t>
            </w:r>
          </w:p>
        </w:tc>
        <w:tc>
          <w:tcPr>
            <w:tcW w:w="178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pPr>
            <w:r>
              <w:rPr>
                <w:rFonts w:hint="eastAsia" w:ascii="宋体" w:hAnsi="宋体" w:eastAsia="宋体" w:cs="宋体"/>
                <w:color w:val="000000"/>
                <w:kern w:val="0"/>
                <w:sz w:val="22"/>
              </w:rPr>
              <w:t>2,673.73</w:t>
            </w:r>
          </w:p>
        </w:tc>
        <w:tc>
          <w:tcPr>
            <w:tcW w:w="172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pPr>
            <w:r>
              <w:rPr>
                <w:rFonts w:hint="eastAsia" w:ascii="宋体" w:hAnsi="宋体" w:eastAsia="宋体" w:cs="宋体"/>
                <w:color w:val="000000"/>
                <w:kern w:val="0"/>
                <w:sz w:val="22"/>
              </w:rPr>
              <w:t>2,673.73</w:t>
            </w:r>
          </w:p>
        </w:tc>
        <w:tc>
          <w:tcPr>
            <w:tcW w:w="171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pPr>
            <w:r>
              <w:rPr>
                <w:rFonts w:hint="eastAsia" w:ascii="宋体" w:hAnsi="宋体" w:eastAsia="宋体" w:cs="宋体"/>
                <w:color w:val="000000"/>
                <w:kern w:val="0"/>
                <w:sz w:val="22"/>
              </w:rPr>
              <w:t>0.00</w:t>
            </w:r>
          </w:p>
        </w:tc>
        <w:tc>
          <w:tcPr>
            <w:tcW w:w="148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pPr>
            <w:r>
              <w:rPr>
                <w:rFonts w:hint="eastAsia" w:ascii="宋体" w:hAnsi="宋体" w:eastAsia="宋体" w:cs="宋体"/>
                <w:color w:val="000000"/>
                <w:kern w:val="0"/>
                <w:sz w:val="22"/>
              </w:rPr>
              <w:t>0.00</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pPr>
            <w:r>
              <w:rPr>
                <w:rFonts w:hint="eastAsia" w:ascii="宋体" w:hAnsi="宋体" w:eastAsia="宋体" w:cs="宋体"/>
                <w:color w:val="000000"/>
                <w:kern w:val="0"/>
                <w:sz w:val="22"/>
              </w:rPr>
              <w:t>0.00</w:t>
            </w:r>
          </w:p>
        </w:tc>
        <w:tc>
          <w:tcPr>
            <w:tcW w:w="141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pPr>
            <w:r>
              <w:rPr>
                <w:rFonts w:hint="eastAsia" w:ascii="宋体" w:hAnsi="宋体" w:eastAsia="宋体" w:cs="宋体"/>
                <w:color w:val="000000"/>
                <w:kern w:val="0"/>
                <w:sz w:val="22"/>
              </w:rPr>
              <w:t>0.00</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pPr>
            <w:r>
              <w:rPr>
                <w:rFonts w:hint="eastAsia" w:ascii="宋体" w:hAnsi="宋体" w:eastAsia="宋体" w:cs="宋体"/>
                <w:color w:val="000000"/>
                <w:kern w:val="0"/>
                <w:sz w:val="22"/>
              </w:rPr>
              <w:t>0.00</w:t>
            </w:r>
          </w:p>
        </w:tc>
      </w:tr>
      <w:tr>
        <w:tblPrEx>
          <w:tblLayout w:type="fixed"/>
          <w:tblCellMar>
            <w:top w:w="0" w:type="dxa"/>
            <w:left w:w="0" w:type="dxa"/>
            <w:bottom w:w="0" w:type="dxa"/>
            <w:right w:w="0" w:type="dxa"/>
          </w:tblCellMar>
        </w:tblPrEx>
        <w:trPr>
          <w:trHeight w:val="450" w:hRule="atLeast"/>
        </w:trPr>
        <w:tc>
          <w:tcPr>
            <w:tcW w:w="800"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center"/>
              <w:textAlignment w:val="center"/>
              <w:rPr>
                <w:rFonts w:ascii="宋体" w:hAnsi="宋体" w:eastAsia="宋体" w:cs="宋体"/>
                <w:color w:val="000000"/>
                <w:kern w:val="0"/>
                <w:sz w:val="22"/>
              </w:rPr>
            </w:pPr>
            <w:r>
              <w:rPr>
                <w:rFonts w:hint="eastAsia" w:ascii="宋体" w:hAnsi="宋体" w:eastAsia="宋体" w:cs="宋体"/>
                <w:color w:val="000000"/>
                <w:kern w:val="0"/>
                <w:sz w:val="22"/>
              </w:rPr>
              <w:t>2120899</w:t>
            </w:r>
          </w:p>
        </w:tc>
        <w:tc>
          <w:tcPr>
            <w:tcW w:w="346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ascii="宋体" w:hAnsi="宋体" w:eastAsia="宋体" w:cs="宋体"/>
                <w:color w:val="000000"/>
                <w:kern w:val="0"/>
                <w:sz w:val="22"/>
              </w:rPr>
            </w:pPr>
            <w:r>
              <w:rPr>
                <w:rFonts w:hint="eastAsia" w:ascii="宋体" w:hAnsi="宋体" w:eastAsia="宋体" w:cs="宋体"/>
                <w:color w:val="000000"/>
                <w:kern w:val="0"/>
                <w:sz w:val="22"/>
              </w:rPr>
              <w:t>其他国有土地使用权出让收入安排的支出</w:t>
            </w:r>
          </w:p>
        </w:tc>
        <w:tc>
          <w:tcPr>
            <w:tcW w:w="178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pPr>
            <w:r>
              <w:rPr>
                <w:rFonts w:hint="eastAsia" w:ascii="宋体" w:hAnsi="宋体" w:eastAsia="宋体" w:cs="宋体"/>
                <w:color w:val="000000"/>
                <w:kern w:val="0"/>
                <w:sz w:val="22"/>
              </w:rPr>
              <w:t>2,673.73</w:t>
            </w:r>
          </w:p>
        </w:tc>
        <w:tc>
          <w:tcPr>
            <w:tcW w:w="172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pPr>
            <w:r>
              <w:rPr>
                <w:rFonts w:hint="eastAsia" w:ascii="宋体" w:hAnsi="宋体" w:eastAsia="宋体" w:cs="宋体"/>
                <w:color w:val="000000"/>
                <w:kern w:val="0"/>
                <w:sz w:val="22"/>
              </w:rPr>
              <w:t>2,673.73</w:t>
            </w:r>
          </w:p>
        </w:tc>
        <w:tc>
          <w:tcPr>
            <w:tcW w:w="171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pPr>
            <w:r>
              <w:rPr>
                <w:rFonts w:hint="eastAsia" w:ascii="宋体" w:hAnsi="宋体" w:eastAsia="宋体" w:cs="宋体"/>
                <w:color w:val="000000"/>
                <w:kern w:val="0"/>
                <w:sz w:val="22"/>
              </w:rPr>
              <w:t>0.00</w:t>
            </w:r>
          </w:p>
        </w:tc>
        <w:tc>
          <w:tcPr>
            <w:tcW w:w="148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pPr>
            <w:r>
              <w:rPr>
                <w:rFonts w:hint="eastAsia" w:ascii="宋体" w:hAnsi="宋体" w:eastAsia="宋体" w:cs="宋体"/>
                <w:color w:val="000000"/>
                <w:kern w:val="0"/>
                <w:sz w:val="22"/>
              </w:rPr>
              <w:t>0.00</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pPr>
            <w:r>
              <w:rPr>
                <w:rFonts w:hint="eastAsia" w:ascii="宋体" w:hAnsi="宋体" w:eastAsia="宋体" w:cs="宋体"/>
                <w:color w:val="000000"/>
                <w:kern w:val="0"/>
                <w:sz w:val="22"/>
              </w:rPr>
              <w:t>0.00</w:t>
            </w:r>
          </w:p>
        </w:tc>
        <w:tc>
          <w:tcPr>
            <w:tcW w:w="141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pPr>
            <w:r>
              <w:rPr>
                <w:rFonts w:hint="eastAsia" w:ascii="宋体" w:hAnsi="宋体" w:eastAsia="宋体" w:cs="宋体"/>
                <w:color w:val="000000"/>
                <w:kern w:val="0"/>
                <w:sz w:val="22"/>
              </w:rPr>
              <w:t>0.00</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pPr>
            <w:r>
              <w:rPr>
                <w:rFonts w:hint="eastAsia" w:ascii="宋体" w:hAnsi="宋体" w:eastAsia="宋体" w:cs="宋体"/>
                <w:color w:val="000000"/>
                <w:kern w:val="0"/>
                <w:sz w:val="22"/>
              </w:rPr>
              <w:t>0.00</w:t>
            </w:r>
          </w:p>
        </w:tc>
      </w:tr>
      <w:tr>
        <w:tblPrEx>
          <w:tblLayout w:type="fixed"/>
          <w:tblCellMar>
            <w:top w:w="0" w:type="dxa"/>
            <w:left w:w="0" w:type="dxa"/>
            <w:bottom w:w="0" w:type="dxa"/>
            <w:right w:w="0" w:type="dxa"/>
          </w:tblCellMar>
        </w:tblPrEx>
        <w:trPr>
          <w:trHeight w:val="450" w:hRule="atLeast"/>
        </w:trPr>
        <w:tc>
          <w:tcPr>
            <w:tcW w:w="800"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center"/>
              <w:textAlignment w:val="center"/>
              <w:rPr>
                <w:rFonts w:ascii="宋体" w:hAnsi="宋体" w:eastAsia="宋体" w:cs="宋体"/>
                <w:color w:val="000000"/>
                <w:kern w:val="0"/>
                <w:sz w:val="22"/>
              </w:rPr>
            </w:pPr>
            <w:r>
              <w:rPr>
                <w:rFonts w:hint="eastAsia" w:ascii="宋体" w:hAnsi="宋体" w:eastAsia="宋体" w:cs="宋体"/>
                <w:color w:val="000000"/>
                <w:kern w:val="0"/>
                <w:sz w:val="22"/>
              </w:rPr>
              <w:t>21299</w:t>
            </w:r>
          </w:p>
        </w:tc>
        <w:tc>
          <w:tcPr>
            <w:tcW w:w="346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ascii="宋体" w:hAnsi="宋体" w:eastAsia="宋体" w:cs="宋体"/>
                <w:color w:val="000000"/>
                <w:kern w:val="0"/>
                <w:sz w:val="22"/>
              </w:rPr>
            </w:pPr>
            <w:r>
              <w:rPr>
                <w:rFonts w:hint="eastAsia" w:ascii="宋体" w:hAnsi="宋体" w:eastAsia="宋体" w:cs="宋体"/>
                <w:color w:val="000000"/>
                <w:kern w:val="0"/>
                <w:sz w:val="22"/>
              </w:rPr>
              <w:t>其他城乡社区支出</w:t>
            </w:r>
          </w:p>
        </w:tc>
        <w:tc>
          <w:tcPr>
            <w:tcW w:w="178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pPr>
            <w:r>
              <w:rPr>
                <w:rFonts w:hint="eastAsia" w:ascii="宋体" w:hAnsi="宋体" w:eastAsia="宋体" w:cs="宋体"/>
                <w:color w:val="000000"/>
                <w:kern w:val="0"/>
                <w:sz w:val="22"/>
              </w:rPr>
              <w:t>150.44</w:t>
            </w:r>
          </w:p>
        </w:tc>
        <w:tc>
          <w:tcPr>
            <w:tcW w:w="172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pPr>
            <w:r>
              <w:rPr>
                <w:rFonts w:hint="eastAsia" w:ascii="宋体" w:hAnsi="宋体" w:eastAsia="宋体" w:cs="宋体"/>
                <w:color w:val="000000"/>
                <w:kern w:val="0"/>
                <w:sz w:val="22"/>
              </w:rPr>
              <w:t>150.44</w:t>
            </w:r>
          </w:p>
        </w:tc>
        <w:tc>
          <w:tcPr>
            <w:tcW w:w="171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pPr>
            <w:r>
              <w:rPr>
                <w:rFonts w:hint="eastAsia" w:ascii="宋体" w:hAnsi="宋体" w:eastAsia="宋体" w:cs="宋体"/>
                <w:color w:val="000000"/>
                <w:kern w:val="0"/>
                <w:sz w:val="22"/>
              </w:rPr>
              <w:t>0.00</w:t>
            </w:r>
          </w:p>
        </w:tc>
        <w:tc>
          <w:tcPr>
            <w:tcW w:w="148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pPr>
            <w:r>
              <w:rPr>
                <w:rFonts w:hint="eastAsia" w:ascii="宋体" w:hAnsi="宋体" w:eastAsia="宋体" w:cs="宋体"/>
                <w:color w:val="000000"/>
                <w:kern w:val="0"/>
                <w:sz w:val="22"/>
              </w:rPr>
              <w:t>0.00</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pPr>
            <w:r>
              <w:rPr>
                <w:rFonts w:hint="eastAsia" w:ascii="宋体" w:hAnsi="宋体" w:eastAsia="宋体" w:cs="宋体"/>
                <w:color w:val="000000"/>
                <w:kern w:val="0"/>
                <w:sz w:val="22"/>
              </w:rPr>
              <w:t>0.00</w:t>
            </w:r>
          </w:p>
        </w:tc>
        <w:tc>
          <w:tcPr>
            <w:tcW w:w="141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pPr>
            <w:r>
              <w:rPr>
                <w:rFonts w:hint="eastAsia" w:ascii="宋体" w:hAnsi="宋体" w:eastAsia="宋体" w:cs="宋体"/>
                <w:color w:val="000000"/>
                <w:kern w:val="0"/>
                <w:sz w:val="22"/>
              </w:rPr>
              <w:t>0.00</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center"/>
              <w:textAlignment w:val="center"/>
            </w:pPr>
            <w:r>
              <w:rPr>
                <w:rFonts w:hint="eastAsia" w:ascii="宋体" w:hAnsi="宋体" w:eastAsia="宋体" w:cs="宋体"/>
                <w:color w:val="000000"/>
                <w:kern w:val="0"/>
                <w:sz w:val="22"/>
              </w:rPr>
              <w:t>0.00</w:t>
            </w:r>
          </w:p>
        </w:tc>
      </w:tr>
      <w:tr>
        <w:tblPrEx>
          <w:tblLayout w:type="fixed"/>
          <w:tblCellMar>
            <w:top w:w="0" w:type="dxa"/>
            <w:left w:w="0" w:type="dxa"/>
            <w:bottom w:w="0" w:type="dxa"/>
            <w:right w:w="0" w:type="dxa"/>
          </w:tblCellMar>
        </w:tblPrEx>
        <w:trPr>
          <w:trHeight w:val="450" w:hRule="atLeast"/>
        </w:trPr>
        <w:tc>
          <w:tcPr>
            <w:tcW w:w="800"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ascii="宋体" w:hAnsi="宋体" w:eastAsia="宋体" w:cs="宋体"/>
                <w:color w:val="000000"/>
                <w:kern w:val="0"/>
                <w:sz w:val="22"/>
              </w:rPr>
            </w:pPr>
            <w:r>
              <w:rPr>
                <w:rFonts w:hint="eastAsia" w:ascii="宋体" w:hAnsi="宋体" w:eastAsia="宋体" w:cs="宋体"/>
                <w:color w:val="000000"/>
                <w:kern w:val="0"/>
                <w:sz w:val="22"/>
              </w:rPr>
              <w:t>2129901</w:t>
            </w:r>
          </w:p>
        </w:tc>
        <w:tc>
          <w:tcPr>
            <w:tcW w:w="3465" w:type="dxa"/>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ascii="宋体" w:hAnsi="宋体" w:eastAsia="宋体" w:cs="宋体"/>
                <w:color w:val="000000"/>
                <w:kern w:val="0"/>
                <w:sz w:val="22"/>
              </w:rPr>
            </w:pPr>
            <w:r>
              <w:rPr>
                <w:rFonts w:hint="eastAsia" w:ascii="宋体" w:hAnsi="宋体" w:eastAsia="宋体" w:cs="宋体"/>
                <w:color w:val="000000"/>
                <w:kern w:val="0"/>
                <w:sz w:val="22"/>
              </w:rPr>
              <w:t xml:space="preserve">  其他城乡社区支出</w:t>
            </w:r>
          </w:p>
        </w:tc>
        <w:tc>
          <w:tcPr>
            <w:tcW w:w="178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pPr>
            <w:r>
              <w:rPr>
                <w:rFonts w:hint="eastAsia" w:ascii="宋体" w:hAnsi="宋体" w:eastAsia="宋体" w:cs="宋体"/>
                <w:color w:val="000000"/>
                <w:kern w:val="0"/>
                <w:sz w:val="22"/>
              </w:rPr>
              <w:t>150.44</w:t>
            </w:r>
          </w:p>
        </w:tc>
        <w:tc>
          <w:tcPr>
            <w:tcW w:w="172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pPr>
            <w:r>
              <w:rPr>
                <w:rFonts w:hint="eastAsia" w:ascii="宋体" w:hAnsi="宋体" w:eastAsia="宋体" w:cs="宋体"/>
                <w:color w:val="000000"/>
                <w:kern w:val="0"/>
                <w:sz w:val="22"/>
              </w:rPr>
              <w:t>150.44</w:t>
            </w:r>
          </w:p>
        </w:tc>
        <w:tc>
          <w:tcPr>
            <w:tcW w:w="1710"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pPr>
            <w:r>
              <w:rPr>
                <w:rFonts w:hint="eastAsia" w:ascii="宋体" w:hAnsi="宋体" w:eastAsia="宋体" w:cs="宋体"/>
                <w:color w:val="000000"/>
                <w:kern w:val="0"/>
                <w:sz w:val="22"/>
              </w:rPr>
              <w:t>0.00</w:t>
            </w:r>
          </w:p>
        </w:tc>
        <w:tc>
          <w:tcPr>
            <w:tcW w:w="148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pPr>
            <w:r>
              <w:rPr>
                <w:rFonts w:hint="eastAsia" w:ascii="宋体" w:hAnsi="宋体" w:eastAsia="宋体" w:cs="宋体"/>
                <w:color w:val="000000"/>
                <w:kern w:val="0"/>
                <w:sz w:val="22"/>
              </w:rPr>
              <w:t>0.00</w:t>
            </w:r>
          </w:p>
        </w:tc>
        <w:tc>
          <w:tcPr>
            <w:tcW w:w="1380"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pPr>
            <w:r>
              <w:rPr>
                <w:rFonts w:hint="eastAsia" w:ascii="宋体" w:hAnsi="宋体" w:eastAsia="宋体" w:cs="宋体"/>
                <w:color w:val="000000"/>
                <w:kern w:val="0"/>
                <w:sz w:val="22"/>
              </w:rPr>
              <w:t>0.00</w:t>
            </w:r>
          </w:p>
        </w:tc>
        <w:tc>
          <w:tcPr>
            <w:tcW w:w="1410"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pPr>
            <w:r>
              <w:rPr>
                <w:rFonts w:hint="eastAsia" w:ascii="宋体" w:hAnsi="宋体" w:eastAsia="宋体" w:cs="宋体"/>
                <w:color w:val="000000"/>
                <w:kern w:val="0"/>
                <w:sz w:val="22"/>
              </w:rPr>
              <w:t>0.00</w:t>
            </w:r>
          </w:p>
        </w:tc>
        <w:tc>
          <w:tcPr>
            <w:tcW w:w="1380"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pPr>
            <w:r>
              <w:rPr>
                <w:rFonts w:hint="eastAsia" w:ascii="宋体" w:hAnsi="宋体" w:eastAsia="宋体" w:cs="宋体"/>
                <w:color w:val="000000"/>
                <w:kern w:val="0"/>
                <w:sz w:val="22"/>
              </w:rPr>
              <w:t>0.00</w:t>
            </w:r>
          </w:p>
        </w:tc>
      </w:tr>
      <w:tr>
        <w:tblPrEx>
          <w:tblLayout w:type="fixed"/>
          <w:tblCellMar>
            <w:top w:w="0" w:type="dxa"/>
            <w:left w:w="0" w:type="dxa"/>
            <w:bottom w:w="0" w:type="dxa"/>
            <w:right w:w="0" w:type="dxa"/>
          </w:tblCellMar>
        </w:tblPrEx>
        <w:trPr>
          <w:trHeight w:val="450" w:hRule="atLeast"/>
        </w:trPr>
        <w:tc>
          <w:tcPr>
            <w:tcW w:w="800"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ascii="宋体" w:hAnsi="宋体" w:eastAsia="宋体" w:cs="宋体"/>
                <w:color w:val="000000"/>
                <w:kern w:val="0"/>
                <w:sz w:val="22"/>
              </w:rPr>
            </w:pPr>
            <w:r>
              <w:rPr>
                <w:rFonts w:hint="eastAsia" w:ascii="宋体" w:hAnsi="宋体" w:eastAsia="宋体" w:cs="宋体"/>
                <w:color w:val="000000"/>
                <w:kern w:val="0"/>
                <w:sz w:val="22"/>
              </w:rPr>
              <w:t>215</w:t>
            </w:r>
          </w:p>
        </w:tc>
        <w:tc>
          <w:tcPr>
            <w:tcW w:w="3465" w:type="dxa"/>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ascii="宋体" w:hAnsi="宋体" w:eastAsia="宋体" w:cs="宋体"/>
                <w:color w:val="000000"/>
                <w:kern w:val="0"/>
                <w:sz w:val="22"/>
              </w:rPr>
            </w:pPr>
            <w:r>
              <w:rPr>
                <w:rFonts w:hint="eastAsia" w:ascii="宋体" w:hAnsi="宋体" w:eastAsia="宋体" w:cs="宋体"/>
                <w:color w:val="000000"/>
                <w:kern w:val="0"/>
                <w:sz w:val="22"/>
              </w:rPr>
              <w:t>资源勘探工业信息等支出</w:t>
            </w:r>
          </w:p>
        </w:tc>
        <w:tc>
          <w:tcPr>
            <w:tcW w:w="178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pPr>
            <w:r>
              <w:rPr>
                <w:rFonts w:hint="eastAsia" w:ascii="宋体" w:hAnsi="宋体" w:eastAsia="宋体" w:cs="宋体"/>
                <w:color w:val="000000"/>
                <w:kern w:val="0"/>
                <w:sz w:val="22"/>
              </w:rPr>
              <w:t>455.12</w:t>
            </w:r>
          </w:p>
        </w:tc>
        <w:tc>
          <w:tcPr>
            <w:tcW w:w="172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pPr>
            <w:r>
              <w:rPr>
                <w:rFonts w:hint="eastAsia" w:ascii="宋体" w:hAnsi="宋体" w:eastAsia="宋体" w:cs="宋体"/>
                <w:color w:val="000000"/>
                <w:kern w:val="0"/>
                <w:sz w:val="22"/>
              </w:rPr>
              <w:t>400.09</w:t>
            </w:r>
          </w:p>
        </w:tc>
        <w:tc>
          <w:tcPr>
            <w:tcW w:w="1710"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pPr>
            <w:r>
              <w:rPr>
                <w:rFonts w:hint="eastAsia" w:ascii="宋体" w:hAnsi="宋体" w:eastAsia="宋体" w:cs="宋体"/>
                <w:color w:val="000000"/>
                <w:kern w:val="0"/>
                <w:sz w:val="22"/>
              </w:rPr>
              <w:t>0.00</w:t>
            </w:r>
          </w:p>
        </w:tc>
        <w:tc>
          <w:tcPr>
            <w:tcW w:w="1485"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pPr>
            <w:r>
              <w:rPr>
                <w:rFonts w:hint="eastAsia" w:ascii="宋体" w:hAnsi="宋体" w:eastAsia="宋体" w:cs="宋体"/>
                <w:color w:val="000000"/>
                <w:kern w:val="0"/>
                <w:sz w:val="22"/>
              </w:rPr>
              <w:t>0.00</w:t>
            </w:r>
          </w:p>
        </w:tc>
        <w:tc>
          <w:tcPr>
            <w:tcW w:w="1380"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pPr>
            <w:r>
              <w:rPr>
                <w:rFonts w:hint="eastAsia" w:ascii="宋体" w:hAnsi="宋体" w:eastAsia="宋体" w:cs="宋体"/>
                <w:color w:val="000000"/>
                <w:kern w:val="0"/>
                <w:sz w:val="22"/>
              </w:rPr>
              <w:t>0.00</w:t>
            </w:r>
          </w:p>
        </w:tc>
        <w:tc>
          <w:tcPr>
            <w:tcW w:w="1410"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pPr>
            <w:r>
              <w:rPr>
                <w:rFonts w:hint="eastAsia" w:ascii="宋体" w:hAnsi="宋体" w:eastAsia="宋体" w:cs="宋体"/>
                <w:color w:val="000000"/>
                <w:kern w:val="0"/>
                <w:sz w:val="22"/>
              </w:rPr>
              <w:t>0.00</w:t>
            </w:r>
          </w:p>
        </w:tc>
        <w:tc>
          <w:tcPr>
            <w:tcW w:w="1380"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pPr>
            <w:r>
              <w:rPr>
                <w:rFonts w:hint="eastAsia" w:ascii="宋体" w:hAnsi="宋体" w:eastAsia="宋体" w:cs="宋体"/>
                <w:color w:val="000000"/>
                <w:kern w:val="0"/>
                <w:sz w:val="22"/>
              </w:rPr>
              <w:t>55.03</w:t>
            </w:r>
          </w:p>
        </w:tc>
      </w:tr>
      <w:tr>
        <w:tblPrEx>
          <w:tblLayout w:type="fixed"/>
          <w:tblCellMar>
            <w:top w:w="0" w:type="dxa"/>
            <w:left w:w="0" w:type="dxa"/>
            <w:bottom w:w="0" w:type="dxa"/>
            <w:right w:w="0" w:type="dxa"/>
          </w:tblCellMar>
        </w:tblPrEx>
        <w:trPr>
          <w:trHeight w:val="450" w:hRule="atLeast"/>
        </w:trPr>
        <w:tc>
          <w:tcPr>
            <w:tcW w:w="800"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ascii="宋体" w:hAnsi="宋体" w:eastAsia="宋体" w:cs="宋体"/>
                <w:color w:val="000000"/>
                <w:kern w:val="0"/>
                <w:sz w:val="22"/>
              </w:rPr>
            </w:pPr>
            <w:r>
              <w:rPr>
                <w:rFonts w:hint="eastAsia" w:ascii="宋体" w:hAnsi="宋体" w:eastAsia="宋体" w:cs="宋体"/>
                <w:color w:val="000000"/>
                <w:kern w:val="0"/>
                <w:sz w:val="22"/>
              </w:rPr>
              <w:t>21503</w:t>
            </w:r>
          </w:p>
        </w:tc>
        <w:tc>
          <w:tcPr>
            <w:tcW w:w="3465" w:type="dxa"/>
            <w:tcBorders>
              <w:top w:val="single" w:color="auto" w:sz="4" w:space="0"/>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ascii="宋体" w:hAnsi="宋体" w:eastAsia="宋体" w:cs="宋体"/>
                <w:color w:val="000000"/>
                <w:kern w:val="0"/>
                <w:sz w:val="22"/>
              </w:rPr>
            </w:pPr>
            <w:r>
              <w:rPr>
                <w:rFonts w:hint="eastAsia" w:ascii="宋体" w:hAnsi="宋体" w:eastAsia="宋体" w:cs="宋体"/>
                <w:color w:val="000000"/>
                <w:kern w:val="0"/>
                <w:sz w:val="22"/>
              </w:rPr>
              <w:t>建筑业</w:t>
            </w:r>
          </w:p>
        </w:tc>
        <w:tc>
          <w:tcPr>
            <w:tcW w:w="1785" w:type="dxa"/>
            <w:tcBorders>
              <w:top w:val="single" w:color="auto" w:sz="4" w:space="0"/>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pPr>
            <w:r>
              <w:rPr>
                <w:rFonts w:hint="eastAsia" w:ascii="宋体" w:hAnsi="宋体" w:eastAsia="宋体" w:cs="宋体"/>
                <w:color w:val="000000"/>
                <w:kern w:val="0"/>
                <w:sz w:val="22"/>
              </w:rPr>
              <w:t>455.12</w:t>
            </w:r>
          </w:p>
        </w:tc>
        <w:tc>
          <w:tcPr>
            <w:tcW w:w="1725" w:type="dxa"/>
            <w:tcBorders>
              <w:top w:val="single" w:color="auto" w:sz="4" w:space="0"/>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pPr>
            <w:r>
              <w:rPr>
                <w:rFonts w:hint="eastAsia" w:ascii="宋体" w:hAnsi="宋体" w:eastAsia="宋体" w:cs="宋体"/>
                <w:color w:val="000000"/>
                <w:kern w:val="0"/>
                <w:sz w:val="22"/>
              </w:rPr>
              <w:t>400.09</w:t>
            </w:r>
          </w:p>
        </w:tc>
        <w:tc>
          <w:tcPr>
            <w:tcW w:w="1710" w:type="dxa"/>
            <w:tcBorders>
              <w:top w:val="single" w:color="auto" w:sz="4" w:space="0"/>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pPr>
            <w:r>
              <w:rPr>
                <w:rFonts w:hint="eastAsia" w:ascii="宋体" w:hAnsi="宋体" w:eastAsia="宋体" w:cs="宋体"/>
                <w:color w:val="000000"/>
                <w:kern w:val="0"/>
                <w:sz w:val="22"/>
              </w:rPr>
              <w:t>0.00</w:t>
            </w:r>
          </w:p>
        </w:tc>
        <w:tc>
          <w:tcPr>
            <w:tcW w:w="1485" w:type="dxa"/>
            <w:tcBorders>
              <w:top w:val="single" w:color="auto" w:sz="4" w:space="0"/>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pPr>
            <w:r>
              <w:rPr>
                <w:rFonts w:hint="eastAsia" w:ascii="宋体" w:hAnsi="宋体" w:eastAsia="宋体" w:cs="宋体"/>
                <w:color w:val="000000"/>
                <w:kern w:val="0"/>
                <w:sz w:val="22"/>
              </w:rPr>
              <w:t>0.00</w:t>
            </w:r>
          </w:p>
        </w:tc>
        <w:tc>
          <w:tcPr>
            <w:tcW w:w="1380" w:type="dxa"/>
            <w:tcBorders>
              <w:top w:val="single" w:color="auto" w:sz="4" w:space="0"/>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pPr>
            <w:r>
              <w:rPr>
                <w:rFonts w:hint="eastAsia" w:ascii="宋体" w:hAnsi="宋体" w:eastAsia="宋体" w:cs="宋体"/>
                <w:color w:val="000000"/>
                <w:kern w:val="0"/>
                <w:sz w:val="22"/>
              </w:rPr>
              <w:t>0.00</w:t>
            </w:r>
          </w:p>
        </w:tc>
        <w:tc>
          <w:tcPr>
            <w:tcW w:w="1410" w:type="dxa"/>
            <w:tcBorders>
              <w:top w:val="single" w:color="auto" w:sz="4" w:space="0"/>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pPr>
            <w:r>
              <w:rPr>
                <w:rFonts w:hint="eastAsia" w:ascii="宋体" w:hAnsi="宋体" w:eastAsia="宋体" w:cs="宋体"/>
                <w:color w:val="000000"/>
                <w:kern w:val="0"/>
                <w:sz w:val="22"/>
              </w:rPr>
              <w:t>0.00</w:t>
            </w:r>
          </w:p>
        </w:tc>
        <w:tc>
          <w:tcPr>
            <w:tcW w:w="1380" w:type="dxa"/>
            <w:tcBorders>
              <w:top w:val="single" w:color="auto" w:sz="4" w:space="0"/>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pPr>
            <w:r>
              <w:rPr>
                <w:rFonts w:hint="eastAsia" w:ascii="宋体" w:hAnsi="宋体" w:eastAsia="宋体" w:cs="宋体"/>
                <w:color w:val="000000"/>
                <w:kern w:val="0"/>
                <w:sz w:val="22"/>
              </w:rPr>
              <w:t>55.03</w:t>
            </w:r>
          </w:p>
        </w:tc>
      </w:tr>
      <w:tr>
        <w:tblPrEx>
          <w:tblLayout w:type="fixed"/>
          <w:tblCellMar>
            <w:top w:w="0" w:type="dxa"/>
            <w:left w:w="0" w:type="dxa"/>
            <w:bottom w:w="0" w:type="dxa"/>
            <w:right w:w="0" w:type="dxa"/>
          </w:tblCellMar>
        </w:tblPrEx>
        <w:trPr>
          <w:trHeight w:val="450" w:hRule="atLeast"/>
        </w:trPr>
        <w:tc>
          <w:tcPr>
            <w:tcW w:w="800" w:type="dxa"/>
            <w:gridSpan w:val="2"/>
            <w:tcBorders>
              <w:top w:val="single" w:color="auto" w:sz="4" w:space="0"/>
              <w:left w:val="single" w:color="auto" w:sz="4" w:space="0"/>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ascii="宋体" w:hAnsi="宋体" w:eastAsia="宋体" w:cs="宋体"/>
                <w:color w:val="000000"/>
                <w:kern w:val="0"/>
                <w:sz w:val="22"/>
              </w:rPr>
            </w:pPr>
            <w:r>
              <w:rPr>
                <w:rFonts w:hint="eastAsia" w:ascii="宋体" w:hAnsi="宋体" w:eastAsia="宋体" w:cs="宋体"/>
                <w:color w:val="000000"/>
                <w:kern w:val="0"/>
                <w:sz w:val="22"/>
              </w:rPr>
              <w:t>2150301</w:t>
            </w:r>
          </w:p>
        </w:tc>
        <w:tc>
          <w:tcPr>
            <w:tcW w:w="3465" w:type="dxa"/>
            <w:tcBorders>
              <w:top w:val="nil"/>
              <w:left w:val="nil"/>
              <w:bottom w:val="single" w:color="auto" w:sz="4" w:space="0"/>
              <w:right w:val="single" w:color="auto" w:sz="4" w:space="0"/>
            </w:tcBorders>
            <w:shd w:val="clear" w:color="000000" w:fill="FFFFFF"/>
            <w:noWrap/>
            <w:tcMar>
              <w:top w:w="15" w:type="dxa"/>
              <w:left w:w="15" w:type="dxa"/>
              <w:bottom w:w="0" w:type="dxa"/>
              <w:right w:w="15" w:type="dxa"/>
            </w:tcMar>
            <w:vAlign w:val="center"/>
          </w:tcPr>
          <w:p>
            <w:pPr>
              <w:widowControl/>
              <w:jc w:val="left"/>
              <w:textAlignment w:val="center"/>
              <w:rPr>
                <w:rFonts w:ascii="宋体" w:hAnsi="宋体" w:eastAsia="宋体" w:cs="宋体"/>
                <w:color w:val="000000"/>
                <w:kern w:val="0"/>
                <w:sz w:val="22"/>
              </w:rPr>
            </w:pPr>
            <w:r>
              <w:rPr>
                <w:rFonts w:hint="eastAsia" w:ascii="宋体" w:hAnsi="宋体" w:eastAsia="宋体" w:cs="宋体"/>
                <w:color w:val="000000"/>
                <w:kern w:val="0"/>
                <w:sz w:val="22"/>
              </w:rPr>
              <w:t xml:space="preserve">  行政运行</w:t>
            </w:r>
          </w:p>
        </w:tc>
        <w:tc>
          <w:tcPr>
            <w:tcW w:w="178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pPr>
            <w:r>
              <w:rPr>
                <w:rFonts w:hint="eastAsia" w:ascii="宋体" w:hAnsi="宋体" w:eastAsia="宋体" w:cs="宋体"/>
                <w:color w:val="000000"/>
                <w:kern w:val="0"/>
                <w:sz w:val="22"/>
              </w:rPr>
              <w:t>455.12</w:t>
            </w:r>
          </w:p>
        </w:tc>
        <w:tc>
          <w:tcPr>
            <w:tcW w:w="172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pPr>
            <w:r>
              <w:rPr>
                <w:rFonts w:hint="eastAsia" w:ascii="宋体" w:hAnsi="宋体" w:eastAsia="宋体" w:cs="宋体"/>
                <w:color w:val="000000"/>
                <w:kern w:val="0"/>
                <w:sz w:val="22"/>
              </w:rPr>
              <w:t>400.09</w:t>
            </w:r>
          </w:p>
        </w:tc>
        <w:tc>
          <w:tcPr>
            <w:tcW w:w="171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pPr>
            <w:r>
              <w:rPr>
                <w:rFonts w:hint="eastAsia" w:ascii="宋体" w:hAnsi="宋体" w:eastAsia="宋体" w:cs="宋体"/>
                <w:color w:val="000000"/>
                <w:kern w:val="0"/>
                <w:sz w:val="22"/>
              </w:rPr>
              <w:t>0.00</w:t>
            </w:r>
          </w:p>
        </w:tc>
        <w:tc>
          <w:tcPr>
            <w:tcW w:w="1485"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pPr>
            <w:r>
              <w:rPr>
                <w:rFonts w:hint="eastAsia" w:ascii="宋体" w:hAnsi="宋体" w:eastAsia="宋体" w:cs="宋体"/>
                <w:color w:val="000000"/>
                <w:kern w:val="0"/>
                <w:sz w:val="22"/>
              </w:rPr>
              <w:t>0.00</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pPr>
            <w:r>
              <w:rPr>
                <w:rFonts w:hint="eastAsia" w:ascii="宋体" w:hAnsi="宋体" w:eastAsia="宋体" w:cs="宋体"/>
                <w:color w:val="000000"/>
                <w:kern w:val="0"/>
                <w:sz w:val="22"/>
              </w:rPr>
              <w:t>0.00</w:t>
            </w:r>
          </w:p>
        </w:tc>
        <w:tc>
          <w:tcPr>
            <w:tcW w:w="141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pPr>
            <w:r>
              <w:rPr>
                <w:rFonts w:hint="eastAsia" w:ascii="宋体" w:hAnsi="宋体" w:eastAsia="宋体" w:cs="宋体"/>
                <w:color w:val="000000"/>
                <w:kern w:val="0"/>
                <w:sz w:val="22"/>
              </w:rPr>
              <w:t>0.00</w:t>
            </w:r>
          </w:p>
        </w:tc>
        <w:tc>
          <w:tcPr>
            <w:tcW w:w="1380" w:type="dxa"/>
            <w:tcBorders>
              <w:top w:val="nil"/>
              <w:left w:val="nil"/>
              <w:bottom w:val="single" w:color="auto" w:sz="4" w:space="0"/>
              <w:right w:val="single" w:color="auto" w:sz="4" w:space="0"/>
            </w:tcBorders>
            <w:shd w:val="clear" w:color="auto" w:fill="auto"/>
            <w:noWrap/>
            <w:tcMar>
              <w:top w:w="15" w:type="dxa"/>
              <w:left w:w="15" w:type="dxa"/>
              <w:bottom w:w="0" w:type="dxa"/>
              <w:right w:w="15" w:type="dxa"/>
            </w:tcMar>
            <w:vAlign w:val="center"/>
          </w:tcPr>
          <w:p>
            <w:pPr>
              <w:widowControl/>
              <w:jc w:val="right"/>
              <w:textAlignment w:val="center"/>
            </w:pPr>
            <w:r>
              <w:rPr>
                <w:rFonts w:hint="eastAsia" w:ascii="宋体" w:hAnsi="宋体" w:eastAsia="宋体" w:cs="宋体"/>
                <w:color w:val="000000"/>
                <w:kern w:val="0"/>
                <w:sz w:val="22"/>
              </w:rPr>
              <w:t>55.03</w:t>
            </w:r>
          </w:p>
        </w:tc>
      </w:tr>
      <w:tr>
        <w:tblPrEx>
          <w:tblLayout w:type="fixed"/>
          <w:tblCellMar>
            <w:top w:w="0" w:type="dxa"/>
            <w:left w:w="0" w:type="dxa"/>
            <w:bottom w:w="0" w:type="dxa"/>
            <w:right w:w="0" w:type="dxa"/>
          </w:tblCellMar>
        </w:tblPrEx>
        <w:trPr>
          <w:trHeight w:val="615" w:hRule="atLeast"/>
        </w:trPr>
        <w:tc>
          <w:tcPr>
            <w:tcW w:w="15140" w:type="dxa"/>
            <w:gridSpan w:val="10"/>
            <w:tcBorders>
              <w:top w:val="nil"/>
              <w:left w:val="nil"/>
              <w:bottom w:val="nil"/>
              <w:right w:val="nil"/>
            </w:tcBorders>
            <w:shd w:val="clear" w:color="auto" w:fill="auto"/>
            <w:tcMar>
              <w:top w:w="15" w:type="dxa"/>
              <w:left w:w="15" w:type="dxa"/>
              <w:bottom w:w="0" w:type="dxa"/>
              <w:right w:w="15" w:type="dxa"/>
            </w:tcMar>
            <w:vAlign w:val="center"/>
          </w:tcPr>
          <w:p>
            <w:pPr>
              <w:rPr>
                <w:rFonts w:ascii="宋体" w:hAnsi="宋体" w:eastAsia="宋体" w:cs="宋体"/>
                <w:sz w:val="24"/>
                <w:szCs w:val="24"/>
              </w:rPr>
            </w:pPr>
            <w:r>
              <w:rPr>
                <w:rFonts w:hint="eastAsia"/>
              </w:rPr>
              <w:t>注：本表反映部门本年度取得的各项收入情况。</w:t>
            </w:r>
          </w:p>
        </w:tc>
      </w:tr>
    </w:tbl>
    <w:p>
      <w:pPr>
        <w:widowControl/>
        <w:jc w:val="left"/>
        <w:rPr>
          <w:rFonts w:ascii="Times New Roman" w:hAnsi="Times New Roman" w:eastAsia="黑体" w:cs="Times New Roman"/>
          <w:bCs/>
          <w:kern w:val="0"/>
          <w:sz w:val="32"/>
          <w:szCs w:val="32"/>
        </w:rPr>
      </w:pPr>
      <w:r>
        <w:rPr>
          <w:rFonts w:ascii="Times New Roman" w:hAnsi="Times New Roman" w:eastAsia="黑体" w:cs="Times New Roman"/>
          <w:bCs/>
          <w:kern w:val="0"/>
          <w:sz w:val="32"/>
          <w:szCs w:val="32"/>
        </w:rPr>
        <w:t xml:space="preserve"> </w:t>
      </w:r>
      <w:r>
        <w:rPr>
          <w:rFonts w:ascii="Times New Roman" w:hAnsi="Times New Roman" w:eastAsia="黑体" w:cs="Times New Roman"/>
          <w:bCs/>
          <w:kern w:val="0"/>
          <w:sz w:val="32"/>
          <w:szCs w:val="32"/>
        </w:rPr>
        <w:br w:type="page"/>
      </w:r>
    </w:p>
    <w:p>
      <w:pPr>
        <w:widowControl/>
        <w:rPr>
          <w:rFonts w:ascii="Times New Roman" w:hAnsi="Times New Roman" w:eastAsia="方正小标宋_GBK" w:cs="Times New Roman"/>
          <w:color w:val="000000"/>
          <w:kern w:val="0"/>
          <w:sz w:val="36"/>
          <w:szCs w:val="36"/>
        </w:rPr>
      </w:pPr>
    </w:p>
    <w:tbl>
      <w:tblPr>
        <w:tblStyle w:val="5"/>
        <w:tblW w:w="14035" w:type="dxa"/>
        <w:tblInd w:w="93" w:type="dxa"/>
        <w:tblLayout w:type="fixed"/>
        <w:tblCellMar>
          <w:top w:w="0" w:type="dxa"/>
          <w:left w:w="108" w:type="dxa"/>
          <w:bottom w:w="0" w:type="dxa"/>
          <w:right w:w="108" w:type="dxa"/>
        </w:tblCellMar>
      </w:tblPr>
      <w:tblGrid>
        <w:gridCol w:w="1041"/>
        <w:gridCol w:w="236"/>
        <w:gridCol w:w="3208"/>
        <w:gridCol w:w="1339"/>
        <w:gridCol w:w="1379"/>
        <w:gridCol w:w="1558"/>
        <w:gridCol w:w="1718"/>
        <w:gridCol w:w="1598"/>
        <w:gridCol w:w="1958"/>
      </w:tblGrid>
      <w:tr>
        <w:tblPrEx>
          <w:tblLayout w:type="fixed"/>
          <w:tblCellMar>
            <w:top w:w="0" w:type="dxa"/>
            <w:left w:w="108" w:type="dxa"/>
            <w:bottom w:w="0" w:type="dxa"/>
            <w:right w:w="108" w:type="dxa"/>
          </w:tblCellMar>
        </w:tblPrEx>
        <w:trPr>
          <w:trHeight w:val="435" w:hRule="atLeast"/>
        </w:trPr>
        <w:tc>
          <w:tcPr>
            <w:tcW w:w="14035" w:type="dxa"/>
            <w:gridSpan w:val="9"/>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支出决算表</w:t>
            </w:r>
          </w:p>
        </w:tc>
      </w:tr>
      <w:tr>
        <w:tblPrEx>
          <w:tblLayout w:type="fixed"/>
          <w:tblCellMar>
            <w:top w:w="0" w:type="dxa"/>
            <w:left w:w="108" w:type="dxa"/>
            <w:bottom w:w="0" w:type="dxa"/>
            <w:right w:w="108" w:type="dxa"/>
          </w:tblCellMar>
        </w:tblPrEx>
        <w:trPr>
          <w:trHeight w:val="285" w:hRule="atLeast"/>
        </w:trPr>
        <w:tc>
          <w:tcPr>
            <w:tcW w:w="1041"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236"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3208"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3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379"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58"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718"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598"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958"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公开03表</w:t>
            </w:r>
          </w:p>
        </w:tc>
      </w:tr>
      <w:tr>
        <w:tblPrEx>
          <w:tblLayout w:type="fixed"/>
          <w:tblCellMar>
            <w:top w:w="0" w:type="dxa"/>
            <w:left w:w="108" w:type="dxa"/>
            <w:bottom w:w="0" w:type="dxa"/>
            <w:right w:w="108" w:type="dxa"/>
          </w:tblCellMar>
        </w:tblPrEx>
        <w:trPr>
          <w:trHeight w:val="476" w:hRule="atLeast"/>
        </w:trPr>
        <w:tc>
          <w:tcPr>
            <w:tcW w:w="12077" w:type="dxa"/>
            <w:gridSpan w:val="8"/>
            <w:tcBorders>
              <w:top w:val="nil"/>
              <w:left w:val="nil"/>
              <w:bottom w:val="nil"/>
              <w:right w:val="nil"/>
            </w:tcBorders>
            <w:shd w:val="clear" w:color="000000" w:fill="FFFFFF"/>
            <w:noWrap/>
            <w:vAlign w:val="center"/>
          </w:tcPr>
          <w:p>
            <w:pPr>
              <w:widowControl/>
              <w:jc w:val="left"/>
              <w:rPr>
                <w:rFonts w:ascii="宋体" w:hAnsi="宋体" w:eastAsia="宋体" w:cs="宋体"/>
                <w:kern w:val="0"/>
                <w:sz w:val="24"/>
                <w:szCs w:val="24"/>
              </w:rPr>
            </w:pPr>
            <w:r>
              <w:rPr>
                <w:rFonts w:hint="eastAsia" w:ascii="宋体" w:hAnsi="宋体" w:eastAsia="宋体" w:cs="宋体"/>
                <w:color w:val="000000"/>
                <w:kern w:val="0"/>
                <w:sz w:val="20"/>
                <w:szCs w:val="20"/>
              </w:rPr>
              <w:t>部门：岳阳市国有土地房屋征收中心</w:t>
            </w:r>
            <w:r>
              <w:rPr>
                <w:rFonts w:hint="eastAsia" w:ascii="宋体" w:hAnsi="宋体" w:eastAsia="宋体" w:cs="宋体"/>
                <w:kern w:val="0"/>
                <w:sz w:val="24"/>
                <w:szCs w:val="24"/>
              </w:rPr>
              <w:t>　</w:t>
            </w:r>
          </w:p>
        </w:tc>
        <w:tc>
          <w:tcPr>
            <w:tcW w:w="1958" w:type="dxa"/>
            <w:tcBorders>
              <w:top w:val="nil"/>
              <w:left w:val="nil"/>
              <w:bottom w:val="nil"/>
              <w:right w:val="nil"/>
            </w:tcBorders>
            <w:shd w:val="clear" w:color="000000" w:fill="FFFFFF"/>
            <w:noWrap/>
            <w:vAlign w:val="center"/>
          </w:tcPr>
          <w:p>
            <w:pPr>
              <w:widowControl/>
              <w:ind w:firstLine="800" w:firstLineChars="400"/>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450" w:hRule="atLeast"/>
        </w:trPr>
        <w:tc>
          <w:tcPr>
            <w:tcW w:w="4485" w:type="dxa"/>
            <w:gridSpan w:val="3"/>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133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本年支出合计</w:t>
            </w:r>
          </w:p>
        </w:tc>
        <w:tc>
          <w:tcPr>
            <w:tcW w:w="1379"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基本支出</w:t>
            </w:r>
          </w:p>
        </w:tc>
        <w:tc>
          <w:tcPr>
            <w:tcW w:w="1558"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c>
          <w:tcPr>
            <w:tcW w:w="1718"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上缴上级支出</w:t>
            </w:r>
          </w:p>
        </w:tc>
        <w:tc>
          <w:tcPr>
            <w:tcW w:w="1598"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经营支出</w:t>
            </w:r>
          </w:p>
        </w:tc>
        <w:tc>
          <w:tcPr>
            <w:tcW w:w="1958"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对附属单位补助支出</w:t>
            </w:r>
          </w:p>
        </w:tc>
      </w:tr>
      <w:tr>
        <w:tblPrEx>
          <w:tblLayout w:type="fixed"/>
          <w:tblCellMar>
            <w:top w:w="0" w:type="dxa"/>
            <w:left w:w="108" w:type="dxa"/>
            <w:bottom w:w="0" w:type="dxa"/>
            <w:right w:w="108" w:type="dxa"/>
          </w:tblCellMar>
        </w:tblPrEx>
        <w:trPr>
          <w:trHeight w:val="450" w:hRule="atLeast"/>
        </w:trPr>
        <w:tc>
          <w:tcPr>
            <w:tcW w:w="1277" w:type="dxa"/>
            <w:gridSpan w:val="2"/>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3208"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13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3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55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7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5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95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50" w:hRule="atLeast"/>
        </w:trPr>
        <w:tc>
          <w:tcPr>
            <w:tcW w:w="127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320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33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3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55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7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5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195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50" w:hRule="atLeast"/>
        </w:trPr>
        <w:tc>
          <w:tcPr>
            <w:tcW w:w="4485"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133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1379"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558"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718"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598"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c>
          <w:tcPr>
            <w:tcW w:w="1958" w:type="dxa"/>
            <w:tcBorders>
              <w:top w:val="nil"/>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6</w:t>
            </w:r>
          </w:p>
        </w:tc>
      </w:tr>
      <w:tr>
        <w:tblPrEx>
          <w:tblLayout w:type="fixed"/>
          <w:tblCellMar>
            <w:top w:w="0" w:type="dxa"/>
            <w:left w:w="108" w:type="dxa"/>
            <w:bottom w:w="0" w:type="dxa"/>
            <w:right w:w="108" w:type="dxa"/>
          </w:tblCellMar>
        </w:tblPrEx>
        <w:trPr>
          <w:trHeight w:val="450" w:hRule="atLeast"/>
        </w:trPr>
        <w:tc>
          <w:tcPr>
            <w:tcW w:w="4485"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1339"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b/>
                <w:bCs/>
                <w:color w:val="000000"/>
                <w:kern w:val="0"/>
                <w:sz w:val="22"/>
              </w:rPr>
              <w:t>3,181.74</w:t>
            </w:r>
          </w:p>
        </w:tc>
        <w:tc>
          <w:tcPr>
            <w:tcW w:w="1379"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b/>
                <w:bCs/>
                <w:color w:val="000000"/>
                <w:kern w:val="0"/>
                <w:sz w:val="22"/>
              </w:rPr>
              <w:t>508.01</w:t>
            </w:r>
          </w:p>
        </w:tc>
        <w:tc>
          <w:tcPr>
            <w:tcW w:w="155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b/>
                <w:bCs/>
                <w:color w:val="000000"/>
                <w:kern w:val="0"/>
                <w:sz w:val="22"/>
              </w:rPr>
              <w:t>2,673.73</w:t>
            </w:r>
          </w:p>
        </w:tc>
        <w:tc>
          <w:tcPr>
            <w:tcW w:w="171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b/>
                <w:bCs/>
                <w:color w:val="000000"/>
                <w:kern w:val="0"/>
                <w:sz w:val="22"/>
              </w:rPr>
              <w:t>0.00</w:t>
            </w:r>
          </w:p>
        </w:tc>
        <w:tc>
          <w:tcPr>
            <w:tcW w:w="159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b/>
                <w:bCs/>
                <w:color w:val="000000"/>
                <w:kern w:val="0"/>
                <w:sz w:val="22"/>
              </w:rPr>
              <w:t>0.00</w:t>
            </w:r>
          </w:p>
        </w:tc>
        <w:tc>
          <w:tcPr>
            <w:tcW w:w="195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b/>
                <w:bCs/>
                <w:color w:val="000000"/>
                <w:kern w:val="0"/>
                <w:sz w:val="22"/>
              </w:rPr>
              <w:t>0.00</w:t>
            </w:r>
          </w:p>
        </w:tc>
      </w:tr>
      <w:tr>
        <w:tblPrEx>
          <w:tblLayout w:type="fixed"/>
          <w:tblCellMar>
            <w:top w:w="0" w:type="dxa"/>
            <w:left w:w="108" w:type="dxa"/>
            <w:bottom w:w="0" w:type="dxa"/>
            <w:right w:w="108" w:type="dxa"/>
          </w:tblCellMar>
        </w:tblPrEx>
        <w:trPr>
          <w:trHeight w:val="450" w:hRule="atLeast"/>
        </w:trPr>
        <w:tc>
          <w:tcPr>
            <w:tcW w:w="1277"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2"/>
              </w:rPr>
              <w:t>208</w:t>
            </w:r>
          </w:p>
        </w:tc>
        <w:tc>
          <w:tcPr>
            <w:tcW w:w="3208" w:type="dxa"/>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2"/>
              </w:rPr>
              <w:t>社会保障和就业支出</w:t>
            </w:r>
          </w:p>
        </w:tc>
        <w:tc>
          <w:tcPr>
            <w:tcW w:w="1339"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14.69</w:t>
            </w:r>
          </w:p>
        </w:tc>
        <w:tc>
          <w:tcPr>
            <w:tcW w:w="1379"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14.69</w:t>
            </w:r>
          </w:p>
        </w:tc>
        <w:tc>
          <w:tcPr>
            <w:tcW w:w="155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c>
          <w:tcPr>
            <w:tcW w:w="171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c>
          <w:tcPr>
            <w:tcW w:w="159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c>
          <w:tcPr>
            <w:tcW w:w="195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50" w:hRule="atLeast"/>
        </w:trPr>
        <w:tc>
          <w:tcPr>
            <w:tcW w:w="1277"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2"/>
              </w:rPr>
              <w:t>20805</w:t>
            </w:r>
          </w:p>
        </w:tc>
        <w:tc>
          <w:tcPr>
            <w:tcW w:w="3208" w:type="dxa"/>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2"/>
              </w:rPr>
              <w:t>行政事业单位养老支出</w:t>
            </w:r>
          </w:p>
        </w:tc>
        <w:tc>
          <w:tcPr>
            <w:tcW w:w="1339"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13.78</w:t>
            </w:r>
          </w:p>
        </w:tc>
        <w:tc>
          <w:tcPr>
            <w:tcW w:w="1379"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13.78</w:t>
            </w:r>
          </w:p>
        </w:tc>
        <w:tc>
          <w:tcPr>
            <w:tcW w:w="155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c>
          <w:tcPr>
            <w:tcW w:w="171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c>
          <w:tcPr>
            <w:tcW w:w="159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c>
          <w:tcPr>
            <w:tcW w:w="195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50" w:hRule="atLeast"/>
        </w:trPr>
        <w:tc>
          <w:tcPr>
            <w:tcW w:w="1277"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2"/>
              </w:rPr>
              <w:t>2080505</w:t>
            </w:r>
          </w:p>
        </w:tc>
        <w:tc>
          <w:tcPr>
            <w:tcW w:w="3208" w:type="dxa"/>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2"/>
              </w:rPr>
              <w:t xml:space="preserve">  机关事业单位基本养老保险缴费支出</w:t>
            </w:r>
          </w:p>
        </w:tc>
        <w:tc>
          <w:tcPr>
            <w:tcW w:w="1339"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13.78</w:t>
            </w:r>
          </w:p>
        </w:tc>
        <w:tc>
          <w:tcPr>
            <w:tcW w:w="1379"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13.78</w:t>
            </w:r>
          </w:p>
        </w:tc>
        <w:tc>
          <w:tcPr>
            <w:tcW w:w="155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c>
          <w:tcPr>
            <w:tcW w:w="171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c>
          <w:tcPr>
            <w:tcW w:w="159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c>
          <w:tcPr>
            <w:tcW w:w="195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50" w:hRule="atLeast"/>
        </w:trPr>
        <w:tc>
          <w:tcPr>
            <w:tcW w:w="1277"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2"/>
              </w:rPr>
              <w:t>20811</w:t>
            </w:r>
          </w:p>
        </w:tc>
        <w:tc>
          <w:tcPr>
            <w:tcW w:w="3208" w:type="dxa"/>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2"/>
              </w:rPr>
              <w:t>残疾人事业</w:t>
            </w:r>
          </w:p>
        </w:tc>
        <w:tc>
          <w:tcPr>
            <w:tcW w:w="1339"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0.91</w:t>
            </w:r>
          </w:p>
        </w:tc>
        <w:tc>
          <w:tcPr>
            <w:tcW w:w="1379"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0.91</w:t>
            </w:r>
          </w:p>
        </w:tc>
        <w:tc>
          <w:tcPr>
            <w:tcW w:w="155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c>
          <w:tcPr>
            <w:tcW w:w="171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c>
          <w:tcPr>
            <w:tcW w:w="159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c>
          <w:tcPr>
            <w:tcW w:w="195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50" w:hRule="atLeast"/>
        </w:trPr>
        <w:tc>
          <w:tcPr>
            <w:tcW w:w="1277"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2"/>
              </w:rPr>
              <w:t>2081199</w:t>
            </w:r>
          </w:p>
        </w:tc>
        <w:tc>
          <w:tcPr>
            <w:tcW w:w="3208" w:type="dxa"/>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2"/>
              </w:rPr>
              <w:t xml:space="preserve">  其他残疾人事业支出</w:t>
            </w:r>
          </w:p>
        </w:tc>
        <w:tc>
          <w:tcPr>
            <w:tcW w:w="1339"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0.91</w:t>
            </w:r>
          </w:p>
        </w:tc>
        <w:tc>
          <w:tcPr>
            <w:tcW w:w="1379"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0.91</w:t>
            </w:r>
          </w:p>
        </w:tc>
        <w:tc>
          <w:tcPr>
            <w:tcW w:w="155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c>
          <w:tcPr>
            <w:tcW w:w="171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c>
          <w:tcPr>
            <w:tcW w:w="159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c>
          <w:tcPr>
            <w:tcW w:w="195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50" w:hRule="atLeast"/>
        </w:trPr>
        <w:tc>
          <w:tcPr>
            <w:tcW w:w="1277"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2"/>
              </w:rPr>
              <w:t>210</w:t>
            </w:r>
          </w:p>
        </w:tc>
        <w:tc>
          <w:tcPr>
            <w:tcW w:w="3208" w:type="dxa"/>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2"/>
              </w:rPr>
              <w:t>卫生健康支出</w:t>
            </w:r>
          </w:p>
        </w:tc>
        <w:tc>
          <w:tcPr>
            <w:tcW w:w="1339"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6.38</w:t>
            </w:r>
          </w:p>
        </w:tc>
        <w:tc>
          <w:tcPr>
            <w:tcW w:w="1379"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6.38</w:t>
            </w:r>
          </w:p>
        </w:tc>
        <w:tc>
          <w:tcPr>
            <w:tcW w:w="155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c>
          <w:tcPr>
            <w:tcW w:w="171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c>
          <w:tcPr>
            <w:tcW w:w="159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c>
          <w:tcPr>
            <w:tcW w:w="195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50" w:hRule="atLeast"/>
        </w:trPr>
        <w:tc>
          <w:tcPr>
            <w:tcW w:w="1277"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2"/>
              </w:rPr>
              <w:t>21011</w:t>
            </w:r>
          </w:p>
        </w:tc>
        <w:tc>
          <w:tcPr>
            <w:tcW w:w="3208" w:type="dxa"/>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2"/>
              </w:rPr>
              <w:t>行政事业单位医疗</w:t>
            </w:r>
          </w:p>
        </w:tc>
        <w:tc>
          <w:tcPr>
            <w:tcW w:w="1339"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6.38</w:t>
            </w:r>
          </w:p>
        </w:tc>
        <w:tc>
          <w:tcPr>
            <w:tcW w:w="1379"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6.38</w:t>
            </w:r>
          </w:p>
        </w:tc>
        <w:tc>
          <w:tcPr>
            <w:tcW w:w="155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c>
          <w:tcPr>
            <w:tcW w:w="171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c>
          <w:tcPr>
            <w:tcW w:w="159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c>
          <w:tcPr>
            <w:tcW w:w="195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50" w:hRule="atLeast"/>
        </w:trPr>
        <w:tc>
          <w:tcPr>
            <w:tcW w:w="1277"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2"/>
              </w:rPr>
              <w:t>2101102</w:t>
            </w:r>
          </w:p>
        </w:tc>
        <w:tc>
          <w:tcPr>
            <w:tcW w:w="3208" w:type="dxa"/>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2"/>
              </w:rPr>
              <w:t xml:space="preserve">  事业单位医疗</w:t>
            </w:r>
          </w:p>
        </w:tc>
        <w:tc>
          <w:tcPr>
            <w:tcW w:w="1339"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6.38</w:t>
            </w:r>
          </w:p>
        </w:tc>
        <w:tc>
          <w:tcPr>
            <w:tcW w:w="1379"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6.38</w:t>
            </w:r>
          </w:p>
        </w:tc>
        <w:tc>
          <w:tcPr>
            <w:tcW w:w="155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c>
          <w:tcPr>
            <w:tcW w:w="171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c>
          <w:tcPr>
            <w:tcW w:w="159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c>
          <w:tcPr>
            <w:tcW w:w="195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50" w:hRule="atLeast"/>
        </w:trPr>
        <w:tc>
          <w:tcPr>
            <w:tcW w:w="1277"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2"/>
              </w:rPr>
              <w:t>212</w:t>
            </w:r>
          </w:p>
        </w:tc>
        <w:tc>
          <w:tcPr>
            <w:tcW w:w="3208" w:type="dxa"/>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2"/>
              </w:rPr>
              <w:t>城乡社区支出</w:t>
            </w:r>
          </w:p>
        </w:tc>
        <w:tc>
          <w:tcPr>
            <w:tcW w:w="1339"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2,867.01</w:t>
            </w:r>
          </w:p>
        </w:tc>
        <w:tc>
          <w:tcPr>
            <w:tcW w:w="1379"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193.28</w:t>
            </w:r>
          </w:p>
        </w:tc>
        <w:tc>
          <w:tcPr>
            <w:tcW w:w="155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2,673.73</w:t>
            </w:r>
          </w:p>
        </w:tc>
        <w:tc>
          <w:tcPr>
            <w:tcW w:w="171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c>
          <w:tcPr>
            <w:tcW w:w="159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c>
          <w:tcPr>
            <w:tcW w:w="195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50" w:hRule="atLeast"/>
        </w:trPr>
        <w:tc>
          <w:tcPr>
            <w:tcW w:w="1277"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2"/>
              </w:rPr>
              <w:t>21208</w:t>
            </w:r>
          </w:p>
        </w:tc>
        <w:tc>
          <w:tcPr>
            <w:tcW w:w="3208" w:type="dxa"/>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2"/>
              </w:rPr>
              <w:t>国有土地使用权出让收入安排的支出</w:t>
            </w:r>
          </w:p>
        </w:tc>
        <w:tc>
          <w:tcPr>
            <w:tcW w:w="1339"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2,673.73</w:t>
            </w:r>
          </w:p>
        </w:tc>
        <w:tc>
          <w:tcPr>
            <w:tcW w:w="1379"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c>
          <w:tcPr>
            <w:tcW w:w="155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2,673.73</w:t>
            </w:r>
          </w:p>
        </w:tc>
        <w:tc>
          <w:tcPr>
            <w:tcW w:w="171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c>
          <w:tcPr>
            <w:tcW w:w="159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c>
          <w:tcPr>
            <w:tcW w:w="195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50" w:hRule="atLeast"/>
        </w:trPr>
        <w:tc>
          <w:tcPr>
            <w:tcW w:w="1277"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2"/>
              </w:rPr>
              <w:t>2120899</w:t>
            </w:r>
          </w:p>
        </w:tc>
        <w:tc>
          <w:tcPr>
            <w:tcW w:w="3208" w:type="dxa"/>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2"/>
              </w:rPr>
              <w:t xml:space="preserve">  其他国有土地使用权出让收入安排的支出</w:t>
            </w:r>
          </w:p>
        </w:tc>
        <w:tc>
          <w:tcPr>
            <w:tcW w:w="1339"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2,673.73</w:t>
            </w:r>
          </w:p>
        </w:tc>
        <w:tc>
          <w:tcPr>
            <w:tcW w:w="1379"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c>
          <w:tcPr>
            <w:tcW w:w="155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2,673.73</w:t>
            </w:r>
          </w:p>
        </w:tc>
        <w:tc>
          <w:tcPr>
            <w:tcW w:w="171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c>
          <w:tcPr>
            <w:tcW w:w="159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c>
          <w:tcPr>
            <w:tcW w:w="195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50" w:hRule="atLeast"/>
        </w:trPr>
        <w:tc>
          <w:tcPr>
            <w:tcW w:w="1277"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2"/>
              </w:rPr>
              <w:t>21299</w:t>
            </w:r>
          </w:p>
        </w:tc>
        <w:tc>
          <w:tcPr>
            <w:tcW w:w="3208" w:type="dxa"/>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2"/>
              </w:rPr>
              <w:t>其他城乡社区支出</w:t>
            </w:r>
          </w:p>
        </w:tc>
        <w:tc>
          <w:tcPr>
            <w:tcW w:w="1339"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193.28</w:t>
            </w:r>
          </w:p>
        </w:tc>
        <w:tc>
          <w:tcPr>
            <w:tcW w:w="1379"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193.28</w:t>
            </w:r>
          </w:p>
        </w:tc>
        <w:tc>
          <w:tcPr>
            <w:tcW w:w="155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c>
          <w:tcPr>
            <w:tcW w:w="171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c>
          <w:tcPr>
            <w:tcW w:w="159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c>
          <w:tcPr>
            <w:tcW w:w="195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50" w:hRule="atLeast"/>
        </w:trPr>
        <w:tc>
          <w:tcPr>
            <w:tcW w:w="1277"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2"/>
              </w:rPr>
              <w:t>2129901</w:t>
            </w:r>
          </w:p>
        </w:tc>
        <w:tc>
          <w:tcPr>
            <w:tcW w:w="3208" w:type="dxa"/>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2"/>
              </w:rPr>
              <w:t xml:space="preserve">  其他城乡社区支出</w:t>
            </w:r>
          </w:p>
        </w:tc>
        <w:tc>
          <w:tcPr>
            <w:tcW w:w="1339"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193.28</w:t>
            </w:r>
          </w:p>
        </w:tc>
        <w:tc>
          <w:tcPr>
            <w:tcW w:w="1379"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193.28</w:t>
            </w:r>
          </w:p>
        </w:tc>
        <w:tc>
          <w:tcPr>
            <w:tcW w:w="155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c>
          <w:tcPr>
            <w:tcW w:w="171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c>
          <w:tcPr>
            <w:tcW w:w="159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c>
          <w:tcPr>
            <w:tcW w:w="195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50" w:hRule="atLeast"/>
        </w:trPr>
        <w:tc>
          <w:tcPr>
            <w:tcW w:w="1277"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2"/>
              </w:rPr>
              <w:t>215</w:t>
            </w:r>
          </w:p>
        </w:tc>
        <w:tc>
          <w:tcPr>
            <w:tcW w:w="3208" w:type="dxa"/>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2"/>
              </w:rPr>
              <w:t>资源勘探工业信息等支出</w:t>
            </w:r>
          </w:p>
        </w:tc>
        <w:tc>
          <w:tcPr>
            <w:tcW w:w="1339"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293.66</w:t>
            </w:r>
          </w:p>
        </w:tc>
        <w:tc>
          <w:tcPr>
            <w:tcW w:w="1379"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293.66</w:t>
            </w:r>
          </w:p>
        </w:tc>
        <w:tc>
          <w:tcPr>
            <w:tcW w:w="155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c>
          <w:tcPr>
            <w:tcW w:w="171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c>
          <w:tcPr>
            <w:tcW w:w="159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c>
          <w:tcPr>
            <w:tcW w:w="195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50" w:hRule="atLeast"/>
        </w:trPr>
        <w:tc>
          <w:tcPr>
            <w:tcW w:w="1277"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2"/>
              </w:rPr>
              <w:t>21503</w:t>
            </w:r>
          </w:p>
        </w:tc>
        <w:tc>
          <w:tcPr>
            <w:tcW w:w="3208" w:type="dxa"/>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2"/>
              </w:rPr>
              <w:t>建筑业</w:t>
            </w:r>
          </w:p>
        </w:tc>
        <w:tc>
          <w:tcPr>
            <w:tcW w:w="1339"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293.66</w:t>
            </w:r>
          </w:p>
        </w:tc>
        <w:tc>
          <w:tcPr>
            <w:tcW w:w="1379"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293.66</w:t>
            </w:r>
          </w:p>
        </w:tc>
        <w:tc>
          <w:tcPr>
            <w:tcW w:w="155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c>
          <w:tcPr>
            <w:tcW w:w="171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c>
          <w:tcPr>
            <w:tcW w:w="159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c>
          <w:tcPr>
            <w:tcW w:w="195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50" w:hRule="atLeast"/>
        </w:trPr>
        <w:tc>
          <w:tcPr>
            <w:tcW w:w="1277"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2"/>
              </w:rPr>
              <w:t>2150301</w:t>
            </w:r>
          </w:p>
        </w:tc>
        <w:tc>
          <w:tcPr>
            <w:tcW w:w="3208" w:type="dxa"/>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2"/>
              </w:rPr>
              <w:t xml:space="preserve">  行政运行</w:t>
            </w:r>
          </w:p>
        </w:tc>
        <w:tc>
          <w:tcPr>
            <w:tcW w:w="1339"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283.87</w:t>
            </w:r>
          </w:p>
        </w:tc>
        <w:tc>
          <w:tcPr>
            <w:tcW w:w="1379"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283.87</w:t>
            </w:r>
          </w:p>
        </w:tc>
        <w:tc>
          <w:tcPr>
            <w:tcW w:w="155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c>
          <w:tcPr>
            <w:tcW w:w="171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c>
          <w:tcPr>
            <w:tcW w:w="159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c>
          <w:tcPr>
            <w:tcW w:w="195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50" w:hRule="atLeast"/>
        </w:trPr>
        <w:tc>
          <w:tcPr>
            <w:tcW w:w="1277" w:type="dxa"/>
            <w:gridSpan w:val="2"/>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2"/>
              </w:rPr>
              <w:t>2150399</w:t>
            </w:r>
          </w:p>
        </w:tc>
        <w:tc>
          <w:tcPr>
            <w:tcW w:w="3208" w:type="dxa"/>
            <w:tcBorders>
              <w:top w:val="nil"/>
              <w:left w:val="nil"/>
              <w:bottom w:val="single" w:color="auto" w:sz="4" w:space="0"/>
              <w:right w:val="single" w:color="auto" w:sz="4" w:space="0"/>
            </w:tcBorders>
            <w:shd w:val="clear" w:color="000000" w:fill="FFFFFF"/>
            <w:noWrap/>
            <w:vAlign w:val="center"/>
          </w:tcPr>
          <w:p>
            <w:pPr>
              <w:widowControl/>
              <w:jc w:val="left"/>
              <w:textAlignment w:val="center"/>
              <w:rPr>
                <w:rFonts w:ascii="宋体" w:hAnsi="宋体" w:eastAsia="宋体" w:cs="宋体"/>
                <w:kern w:val="0"/>
                <w:sz w:val="24"/>
                <w:szCs w:val="24"/>
              </w:rPr>
            </w:pPr>
            <w:r>
              <w:rPr>
                <w:rFonts w:hint="eastAsia" w:ascii="宋体" w:hAnsi="宋体" w:eastAsia="宋体" w:cs="宋体"/>
                <w:color w:val="000000"/>
                <w:kern w:val="0"/>
                <w:sz w:val="22"/>
              </w:rPr>
              <w:t xml:space="preserve">  其他建筑业支出</w:t>
            </w:r>
          </w:p>
        </w:tc>
        <w:tc>
          <w:tcPr>
            <w:tcW w:w="1339"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9.79</w:t>
            </w:r>
          </w:p>
        </w:tc>
        <w:tc>
          <w:tcPr>
            <w:tcW w:w="1379"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9.79</w:t>
            </w:r>
          </w:p>
        </w:tc>
        <w:tc>
          <w:tcPr>
            <w:tcW w:w="155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c>
          <w:tcPr>
            <w:tcW w:w="171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c>
          <w:tcPr>
            <w:tcW w:w="159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c>
          <w:tcPr>
            <w:tcW w:w="1958"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630" w:hRule="atLeast"/>
        </w:trPr>
        <w:tc>
          <w:tcPr>
            <w:tcW w:w="14035" w:type="dxa"/>
            <w:gridSpan w:val="9"/>
            <w:tcBorders>
              <w:top w:val="nil"/>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注：本表反映部门本年度各项支出情况。</w:t>
            </w:r>
          </w:p>
        </w:tc>
      </w:tr>
    </w:tbl>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p>
      <w:pPr>
        <w:widowControl/>
        <w:ind w:left="93"/>
        <w:jc w:val="center"/>
        <w:rPr>
          <w:rFonts w:ascii="Times New Roman" w:hAnsi="Times New Roman" w:eastAsia="方正小标宋_GBK" w:cs="Times New Roman"/>
          <w:color w:val="000000"/>
          <w:kern w:val="0"/>
          <w:sz w:val="36"/>
          <w:szCs w:val="21"/>
        </w:rPr>
      </w:pPr>
    </w:p>
    <w:tbl>
      <w:tblPr>
        <w:tblStyle w:val="5"/>
        <w:tblW w:w="14096" w:type="dxa"/>
        <w:tblInd w:w="93" w:type="dxa"/>
        <w:tblLayout w:type="fixed"/>
        <w:tblCellMar>
          <w:top w:w="0" w:type="dxa"/>
          <w:left w:w="108" w:type="dxa"/>
          <w:bottom w:w="0" w:type="dxa"/>
          <w:right w:w="108" w:type="dxa"/>
        </w:tblCellMar>
      </w:tblPr>
      <w:tblGrid>
        <w:gridCol w:w="3255"/>
        <w:gridCol w:w="505"/>
        <w:gridCol w:w="1132"/>
        <w:gridCol w:w="224"/>
        <w:gridCol w:w="2639"/>
        <w:gridCol w:w="573"/>
        <w:gridCol w:w="394"/>
        <w:gridCol w:w="1425"/>
        <w:gridCol w:w="1262"/>
        <w:gridCol w:w="1262"/>
        <w:gridCol w:w="1425"/>
      </w:tblGrid>
      <w:tr>
        <w:tblPrEx>
          <w:tblLayout w:type="fixed"/>
          <w:tblCellMar>
            <w:top w:w="0" w:type="dxa"/>
            <w:left w:w="108" w:type="dxa"/>
            <w:bottom w:w="0" w:type="dxa"/>
            <w:right w:w="108" w:type="dxa"/>
          </w:tblCellMar>
        </w:tblPrEx>
        <w:trPr>
          <w:trHeight w:val="285" w:hRule="atLeast"/>
        </w:trPr>
        <w:tc>
          <w:tcPr>
            <w:tcW w:w="3255" w:type="dxa"/>
            <w:tcBorders>
              <w:top w:val="nil"/>
              <w:left w:val="nil"/>
              <w:bottom w:val="nil"/>
              <w:right w:val="nil"/>
            </w:tcBorders>
            <w:shd w:val="clear" w:color="auto" w:fill="auto"/>
            <w:noWrap/>
            <w:vAlign w:val="center"/>
          </w:tcPr>
          <w:p>
            <w:pPr>
              <w:widowControl/>
              <w:jc w:val="left"/>
              <w:rPr>
                <w:rFonts w:ascii="黑体" w:hAnsi="黑体" w:eastAsia="黑体" w:cs="宋体"/>
                <w:kern w:val="0"/>
                <w:sz w:val="24"/>
                <w:szCs w:val="24"/>
              </w:rPr>
            </w:pPr>
            <w:bookmarkStart w:id="0" w:name="RANGE!A1:I22"/>
            <w:bookmarkEnd w:id="0"/>
            <w:bookmarkStart w:id="1" w:name="RANGE!A1:F16"/>
          </w:p>
        </w:tc>
        <w:tc>
          <w:tcPr>
            <w:tcW w:w="505"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356" w:type="dxa"/>
            <w:gridSpan w:val="2"/>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3212" w:type="dxa"/>
            <w:gridSpan w:val="2"/>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394"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425"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262"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262"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c>
          <w:tcPr>
            <w:tcW w:w="1425" w:type="dxa"/>
            <w:tcBorders>
              <w:top w:val="nil"/>
              <w:left w:val="nil"/>
              <w:bottom w:val="nil"/>
              <w:right w:val="nil"/>
            </w:tcBorders>
            <w:shd w:val="clear" w:color="auto" w:fill="auto"/>
            <w:noWrap/>
            <w:vAlign w:val="center"/>
          </w:tcPr>
          <w:p>
            <w:pPr>
              <w:widowControl/>
              <w:jc w:val="righ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360" w:hRule="atLeast"/>
        </w:trPr>
        <w:tc>
          <w:tcPr>
            <w:tcW w:w="14096" w:type="dxa"/>
            <w:gridSpan w:val="11"/>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r>
              <w:rPr>
                <w:rFonts w:hint="eastAsia" w:ascii="华文中宋" w:hAnsi="华文中宋" w:eastAsia="华文中宋" w:cs="宋体"/>
                <w:color w:val="000000"/>
                <w:kern w:val="0"/>
                <w:sz w:val="32"/>
                <w:szCs w:val="32"/>
              </w:rPr>
              <w:t>财政拨款收入支出决算总表</w:t>
            </w:r>
          </w:p>
        </w:tc>
      </w:tr>
      <w:tr>
        <w:tblPrEx>
          <w:tblLayout w:type="fixed"/>
          <w:tblCellMar>
            <w:top w:w="0" w:type="dxa"/>
            <w:left w:w="108" w:type="dxa"/>
            <w:bottom w:w="0" w:type="dxa"/>
            <w:right w:w="108" w:type="dxa"/>
          </w:tblCellMar>
        </w:tblPrEx>
        <w:trPr>
          <w:trHeight w:val="199" w:hRule="atLeast"/>
        </w:trPr>
        <w:tc>
          <w:tcPr>
            <w:tcW w:w="325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50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13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3436"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2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26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26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25" w:type="dxa"/>
            <w:tcBorders>
              <w:top w:val="nil"/>
              <w:left w:val="nil"/>
              <w:bottom w:val="nil"/>
              <w:right w:val="nil"/>
            </w:tcBorders>
            <w:shd w:val="clear" w:color="000000" w:fill="FFFFFF"/>
            <w:noWrap/>
            <w:vAlign w:val="center"/>
          </w:tcPr>
          <w:p>
            <w:pPr>
              <w:widowControl/>
              <w:jc w:val="right"/>
              <w:rPr>
                <w:rFonts w:ascii="宋体" w:hAnsi="宋体" w:eastAsia="宋体" w:cs="宋体"/>
                <w:color w:val="000000"/>
                <w:kern w:val="0"/>
                <w:sz w:val="20"/>
                <w:szCs w:val="20"/>
              </w:rPr>
            </w:pPr>
            <w:r>
              <w:rPr>
                <w:rFonts w:hint="eastAsia" w:ascii="宋体" w:hAnsi="宋体" w:eastAsia="宋体" w:cs="宋体"/>
                <w:color w:val="000000"/>
                <w:kern w:val="0"/>
                <w:sz w:val="20"/>
                <w:szCs w:val="20"/>
              </w:rPr>
              <w:t>公开04表</w:t>
            </w:r>
          </w:p>
        </w:tc>
      </w:tr>
      <w:tr>
        <w:tblPrEx>
          <w:tblLayout w:type="fixed"/>
          <w:tblCellMar>
            <w:top w:w="0" w:type="dxa"/>
            <w:left w:w="108" w:type="dxa"/>
            <w:bottom w:w="0" w:type="dxa"/>
            <w:right w:w="108" w:type="dxa"/>
          </w:tblCellMar>
        </w:tblPrEx>
        <w:trPr>
          <w:trHeight w:val="437" w:hRule="atLeast"/>
        </w:trPr>
        <w:tc>
          <w:tcPr>
            <w:tcW w:w="3760" w:type="dxa"/>
            <w:gridSpan w:val="2"/>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部门：岳阳市国有土地房屋征收中心</w:t>
            </w:r>
          </w:p>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13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3436" w:type="dxa"/>
            <w:gridSpan w:val="3"/>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394"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25"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26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262" w:type="dxa"/>
            <w:tcBorders>
              <w:top w:val="nil"/>
              <w:left w:val="nil"/>
              <w:bottom w:val="nil"/>
              <w:right w:val="nil"/>
            </w:tcBorders>
            <w:shd w:val="clear" w:color="000000" w:fill="FFFFFF"/>
            <w:noWrap/>
            <w:vAlign w:val="center"/>
          </w:tcPr>
          <w:p>
            <w:pPr>
              <w:widowControl/>
              <w:jc w:val="right"/>
              <w:rPr>
                <w:rFonts w:ascii="宋体" w:hAnsi="宋体" w:eastAsia="宋体" w:cs="宋体"/>
                <w:kern w:val="0"/>
                <w:sz w:val="24"/>
                <w:szCs w:val="24"/>
              </w:rPr>
            </w:pPr>
            <w:r>
              <w:rPr>
                <w:rFonts w:hint="eastAsia" w:ascii="宋体" w:hAnsi="宋体" w:eastAsia="宋体" w:cs="宋体"/>
                <w:kern w:val="0"/>
                <w:sz w:val="24"/>
                <w:szCs w:val="24"/>
              </w:rPr>
              <w:t>　</w:t>
            </w:r>
          </w:p>
        </w:tc>
        <w:tc>
          <w:tcPr>
            <w:tcW w:w="1425" w:type="dxa"/>
            <w:tcBorders>
              <w:top w:val="nil"/>
              <w:left w:val="nil"/>
              <w:bottom w:val="nil"/>
              <w:right w:val="nil"/>
            </w:tcBorders>
            <w:shd w:val="clear" w:color="000000" w:fill="FFFFFF"/>
            <w:noWrap/>
            <w:vAlign w:val="center"/>
          </w:tcPr>
          <w:p>
            <w:pPr>
              <w:widowControl/>
              <w:rPr>
                <w:rFonts w:ascii="宋体" w:hAnsi="宋体" w:eastAsia="宋体" w:cs="宋体"/>
                <w:color w:val="000000"/>
                <w:kern w:val="0"/>
                <w:sz w:val="20"/>
                <w:szCs w:val="20"/>
              </w:rPr>
            </w:pPr>
            <w:r>
              <w:rPr>
                <w:rFonts w:hint="eastAsia" w:ascii="宋体" w:hAnsi="宋体" w:eastAsia="宋体" w:cs="宋体"/>
                <w:color w:val="000000"/>
                <w:kern w:val="0"/>
                <w:sz w:val="20"/>
                <w:szCs w:val="20"/>
              </w:rPr>
              <w:t>单位：万元</w:t>
            </w:r>
          </w:p>
        </w:tc>
      </w:tr>
      <w:tr>
        <w:tblPrEx>
          <w:tblLayout w:type="fixed"/>
          <w:tblCellMar>
            <w:top w:w="0" w:type="dxa"/>
            <w:left w:w="108" w:type="dxa"/>
            <w:bottom w:w="0" w:type="dxa"/>
            <w:right w:w="108" w:type="dxa"/>
          </w:tblCellMar>
        </w:tblPrEx>
        <w:trPr>
          <w:trHeight w:val="402" w:hRule="atLeast"/>
        </w:trPr>
        <w:tc>
          <w:tcPr>
            <w:tcW w:w="4892" w:type="dxa"/>
            <w:gridSpan w:val="3"/>
            <w:tcBorders>
              <w:top w:val="single" w:color="auto" w:sz="4" w:space="0"/>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收入</w:t>
            </w:r>
          </w:p>
        </w:tc>
        <w:tc>
          <w:tcPr>
            <w:tcW w:w="9204" w:type="dxa"/>
            <w:gridSpan w:val="8"/>
            <w:tcBorders>
              <w:top w:val="single" w:color="auto" w:sz="4" w:space="0"/>
              <w:left w:val="nil"/>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支出</w:t>
            </w:r>
          </w:p>
        </w:tc>
      </w:tr>
      <w:tr>
        <w:tblPrEx>
          <w:tblLayout w:type="fixed"/>
          <w:tblCellMar>
            <w:top w:w="0" w:type="dxa"/>
            <w:left w:w="108" w:type="dxa"/>
            <w:bottom w:w="0" w:type="dxa"/>
            <w:right w:w="108" w:type="dxa"/>
          </w:tblCellMar>
        </w:tblPrEx>
        <w:trPr>
          <w:trHeight w:val="630" w:hRule="atLeast"/>
        </w:trPr>
        <w:tc>
          <w:tcPr>
            <w:tcW w:w="325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50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13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金额</w:t>
            </w:r>
          </w:p>
        </w:tc>
        <w:tc>
          <w:tcPr>
            <w:tcW w:w="2863"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    目</w:t>
            </w:r>
          </w:p>
        </w:tc>
        <w:tc>
          <w:tcPr>
            <w:tcW w:w="9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行次</w:t>
            </w:r>
          </w:p>
        </w:tc>
        <w:tc>
          <w:tcPr>
            <w:tcW w:w="142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一般公共预算财政拨款</w:t>
            </w:r>
          </w:p>
        </w:tc>
        <w:tc>
          <w:tcPr>
            <w:tcW w:w="126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政府性基金预算财政拨款</w:t>
            </w:r>
          </w:p>
        </w:tc>
        <w:tc>
          <w:tcPr>
            <w:tcW w:w="14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国有资本经营预算财政拨款</w:t>
            </w:r>
          </w:p>
        </w:tc>
      </w:tr>
      <w:tr>
        <w:tblPrEx>
          <w:tblLayout w:type="fixed"/>
          <w:tblCellMar>
            <w:top w:w="0" w:type="dxa"/>
            <w:left w:w="108" w:type="dxa"/>
            <w:bottom w:w="0" w:type="dxa"/>
            <w:right w:w="108" w:type="dxa"/>
          </w:tblCellMar>
        </w:tblPrEx>
        <w:trPr>
          <w:trHeight w:val="402" w:hRule="atLeast"/>
        </w:trPr>
        <w:tc>
          <w:tcPr>
            <w:tcW w:w="325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50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13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2863"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    次</w:t>
            </w:r>
          </w:p>
        </w:tc>
        <w:tc>
          <w:tcPr>
            <w:tcW w:w="967"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142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126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c>
          <w:tcPr>
            <w:tcW w:w="126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4</w:t>
            </w:r>
          </w:p>
        </w:tc>
        <w:tc>
          <w:tcPr>
            <w:tcW w:w="142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5</w:t>
            </w:r>
          </w:p>
        </w:tc>
      </w:tr>
      <w:tr>
        <w:tblPrEx>
          <w:tblLayout w:type="fixed"/>
          <w:tblCellMar>
            <w:top w:w="0" w:type="dxa"/>
            <w:left w:w="108" w:type="dxa"/>
            <w:bottom w:w="0" w:type="dxa"/>
            <w:right w:w="108" w:type="dxa"/>
          </w:tblCellMar>
        </w:tblPrEx>
        <w:trPr>
          <w:trHeight w:val="402" w:hRule="atLeast"/>
        </w:trPr>
        <w:tc>
          <w:tcPr>
            <w:tcW w:w="325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一、一般公共预算财政拨款</w:t>
            </w:r>
          </w:p>
        </w:tc>
        <w:tc>
          <w:tcPr>
            <w:tcW w:w="505"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2"/>
              </w:rPr>
            </w:pPr>
            <w:r>
              <w:rPr>
                <w:rFonts w:hint="eastAsia" w:ascii="宋体" w:hAnsi="宋体" w:eastAsia="宋体" w:cs="宋体"/>
                <w:color w:val="000000"/>
                <w:kern w:val="0"/>
                <w:sz w:val="22"/>
              </w:rPr>
              <w:t>1</w:t>
            </w:r>
          </w:p>
        </w:tc>
        <w:tc>
          <w:tcPr>
            <w:tcW w:w="113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571.60</w:t>
            </w:r>
          </w:p>
        </w:tc>
        <w:tc>
          <w:tcPr>
            <w:tcW w:w="2863" w:type="dxa"/>
            <w:gridSpan w:val="2"/>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kern w:val="0"/>
                <w:sz w:val="22"/>
              </w:rPr>
            </w:pPr>
            <w:r>
              <w:rPr>
                <w:rFonts w:hint="eastAsia" w:ascii="宋体" w:hAnsi="宋体" w:eastAsia="宋体" w:cs="宋体"/>
                <w:color w:val="000000"/>
                <w:kern w:val="0"/>
                <w:sz w:val="22"/>
              </w:rPr>
              <w:t>一、一般公共服务支出</w:t>
            </w:r>
          </w:p>
        </w:tc>
        <w:tc>
          <w:tcPr>
            <w:tcW w:w="967" w:type="dxa"/>
            <w:gridSpan w:val="2"/>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2"/>
              </w:rPr>
            </w:pPr>
            <w:r>
              <w:rPr>
                <w:rFonts w:hint="eastAsia" w:ascii="宋体" w:hAnsi="宋体" w:eastAsia="宋体" w:cs="宋体"/>
                <w:color w:val="000000"/>
                <w:kern w:val="0"/>
                <w:sz w:val="22"/>
              </w:rPr>
              <w:t>33</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02" w:hRule="atLeast"/>
        </w:trPr>
        <w:tc>
          <w:tcPr>
            <w:tcW w:w="325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二、政府性基金预算财政拨款</w:t>
            </w:r>
          </w:p>
        </w:tc>
        <w:tc>
          <w:tcPr>
            <w:tcW w:w="505"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2"/>
              </w:rPr>
            </w:pPr>
            <w:r>
              <w:rPr>
                <w:rFonts w:hint="eastAsia" w:ascii="宋体" w:hAnsi="宋体" w:eastAsia="宋体" w:cs="宋体"/>
                <w:color w:val="000000"/>
                <w:kern w:val="0"/>
                <w:sz w:val="22"/>
              </w:rPr>
              <w:t>2</w:t>
            </w:r>
          </w:p>
        </w:tc>
        <w:tc>
          <w:tcPr>
            <w:tcW w:w="113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2,673.73</w:t>
            </w:r>
          </w:p>
        </w:tc>
        <w:tc>
          <w:tcPr>
            <w:tcW w:w="2863" w:type="dxa"/>
            <w:gridSpan w:val="2"/>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kern w:val="0"/>
                <w:sz w:val="22"/>
              </w:rPr>
            </w:pPr>
            <w:r>
              <w:rPr>
                <w:rFonts w:hint="eastAsia" w:ascii="宋体" w:hAnsi="宋体" w:eastAsia="宋体" w:cs="宋体"/>
                <w:color w:val="000000"/>
                <w:kern w:val="0"/>
                <w:sz w:val="22"/>
              </w:rPr>
              <w:t>二、外交支出</w:t>
            </w:r>
          </w:p>
        </w:tc>
        <w:tc>
          <w:tcPr>
            <w:tcW w:w="967" w:type="dxa"/>
            <w:gridSpan w:val="2"/>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2"/>
              </w:rPr>
            </w:pPr>
            <w:r>
              <w:rPr>
                <w:rFonts w:hint="eastAsia" w:ascii="宋体" w:hAnsi="宋体" w:eastAsia="宋体" w:cs="宋体"/>
                <w:color w:val="000000"/>
                <w:kern w:val="0"/>
                <w:sz w:val="22"/>
              </w:rPr>
              <w:t>34</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02" w:hRule="atLeast"/>
        </w:trPr>
        <w:tc>
          <w:tcPr>
            <w:tcW w:w="325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三、国有资本经营预算财政拨款</w:t>
            </w:r>
          </w:p>
        </w:tc>
        <w:tc>
          <w:tcPr>
            <w:tcW w:w="505"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2"/>
              </w:rPr>
            </w:pPr>
            <w:r>
              <w:rPr>
                <w:rFonts w:hint="eastAsia" w:ascii="宋体" w:hAnsi="宋体" w:eastAsia="宋体" w:cs="宋体"/>
                <w:color w:val="000000"/>
                <w:kern w:val="0"/>
                <w:sz w:val="22"/>
              </w:rPr>
              <w:t>3</w:t>
            </w:r>
          </w:p>
        </w:tc>
        <w:tc>
          <w:tcPr>
            <w:tcW w:w="113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2863" w:type="dxa"/>
            <w:gridSpan w:val="2"/>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kern w:val="0"/>
                <w:sz w:val="22"/>
              </w:rPr>
            </w:pPr>
            <w:r>
              <w:rPr>
                <w:rFonts w:hint="eastAsia" w:ascii="宋体" w:hAnsi="宋体" w:eastAsia="宋体" w:cs="宋体"/>
                <w:color w:val="000000"/>
                <w:kern w:val="0"/>
                <w:sz w:val="22"/>
              </w:rPr>
              <w:t>三、国防支出</w:t>
            </w:r>
          </w:p>
        </w:tc>
        <w:tc>
          <w:tcPr>
            <w:tcW w:w="967" w:type="dxa"/>
            <w:gridSpan w:val="2"/>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2"/>
              </w:rPr>
            </w:pPr>
            <w:r>
              <w:rPr>
                <w:rFonts w:hint="eastAsia" w:ascii="宋体" w:hAnsi="宋体" w:eastAsia="宋体" w:cs="宋体"/>
                <w:color w:val="000000"/>
                <w:kern w:val="0"/>
                <w:sz w:val="22"/>
              </w:rPr>
              <w:t>35</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02" w:hRule="atLeast"/>
        </w:trPr>
        <w:tc>
          <w:tcPr>
            <w:tcW w:w="325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50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4</w:t>
            </w:r>
          </w:p>
        </w:tc>
        <w:tc>
          <w:tcPr>
            <w:tcW w:w="113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2863" w:type="dxa"/>
            <w:gridSpan w:val="2"/>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kern w:val="0"/>
                <w:sz w:val="22"/>
              </w:rPr>
            </w:pPr>
            <w:r>
              <w:rPr>
                <w:rFonts w:hint="eastAsia" w:ascii="宋体" w:hAnsi="宋体" w:eastAsia="宋体" w:cs="宋体"/>
                <w:color w:val="000000"/>
                <w:kern w:val="0"/>
                <w:sz w:val="22"/>
              </w:rPr>
              <w:t>四、公共安全支出</w:t>
            </w:r>
          </w:p>
        </w:tc>
        <w:tc>
          <w:tcPr>
            <w:tcW w:w="967" w:type="dxa"/>
            <w:gridSpan w:val="2"/>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2"/>
              </w:rPr>
            </w:pPr>
            <w:r>
              <w:rPr>
                <w:rFonts w:hint="eastAsia" w:ascii="宋体" w:hAnsi="宋体" w:eastAsia="宋体" w:cs="宋体"/>
                <w:color w:val="000000"/>
                <w:kern w:val="0"/>
                <w:sz w:val="22"/>
              </w:rPr>
              <w:t>36</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02" w:hRule="atLeast"/>
        </w:trPr>
        <w:tc>
          <w:tcPr>
            <w:tcW w:w="325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50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5</w:t>
            </w:r>
          </w:p>
        </w:tc>
        <w:tc>
          <w:tcPr>
            <w:tcW w:w="113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2863" w:type="dxa"/>
            <w:gridSpan w:val="2"/>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kern w:val="0"/>
                <w:sz w:val="22"/>
              </w:rPr>
            </w:pPr>
            <w:r>
              <w:rPr>
                <w:rFonts w:hint="eastAsia" w:ascii="宋体" w:hAnsi="宋体" w:eastAsia="宋体" w:cs="宋体"/>
                <w:color w:val="000000"/>
                <w:kern w:val="0"/>
                <w:sz w:val="22"/>
              </w:rPr>
              <w:t>五、教育支出</w:t>
            </w:r>
          </w:p>
        </w:tc>
        <w:tc>
          <w:tcPr>
            <w:tcW w:w="967" w:type="dxa"/>
            <w:gridSpan w:val="2"/>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2"/>
              </w:rPr>
            </w:pPr>
            <w:r>
              <w:rPr>
                <w:rFonts w:hint="eastAsia" w:ascii="宋体" w:hAnsi="宋体" w:eastAsia="宋体" w:cs="宋体"/>
                <w:color w:val="000000"/>
                <w:kern w:val="0"/>
                <w:sz w:val="22"/>
              </w:rPr>
              <w:t>37</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02" w:hRule="atLeast"/>
        </w:trPr>
        <w:tc>
          <w:tcPr>
            <w:tcW w:w="325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50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6</w:t>
            </w:r>
          </w:p>
        </w:tc>
        <w:tc>
          <w:tcPr>
            <w:tcW w:w="113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r>
              <w:rPr>
                <w:rFonts w:hint="eastAsia" w:ascii="宋体" w:hAnsi="宋体" w:eastAsia="宋体" w:cs="宋体"/>
                <w:kern w:val="0"/>
                <w:sz w:val="22"/>
              </w:rPr>
              <w:t>　</w:t>
            </w:r>
          </w:p>
        </w:tc>
        <w:tc>
          <w:tcPr>
            <w:tcW w:w="2863" w:type="dxa"/>
            <w:gridSpan w:val="2"/>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kern w:val="0"/>
                <w:sz w:val="22"/>
              </w:rPr>
            </w:pPr>
            <w:r>
              <w:rPr>
                <w:rFonts w:hint="eastAsia" w:ascii="宋体" w:hAnsi="宋体" w:eastAsia="宋体" w:cs="宋体"/>
                <w:color w:val="000000"/>
                <w:kern w:val="0"/>
                <w:sz w:val="22"/>
              </w:rPr>
              <w:t>六、科学技术支出</w:t>
            </w:r>
          </w:p>
        </w:tc>
        <w:tc>
          <w:tcPr>
            <w:tcW w:w="967" w:type="dxa"/>
            <w:gridSpan w:val="2"/>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2"/>
              </w:rPr>
            </w:pPr>
            <w:r>
              <w:rPr>
                <w:rFonts w:hint="eastAsia" w:ascii="宋体" w:hAnsi="宋体" w:eastAsia="宋体" w:cs="宋体"/>
                <w:color w:val="000000"/>
                <w:kern w:val="0"/>
                <w:sz w:val="22"/>
              </w:rPr>
              <w:t>38</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60" w:hRule="atLeast"/>
        </w:trPr>
        <w:tc>
          <w:tcPr>
            <w:tcW w:w="325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p>
          <w:p>
            <w:pPr>
              <w:widowControl/>
              <w:jc w:val="left"/>
              <w:rPr>
                <w:rFonts w:ascii="宋体" w:hAnsi="宋体" w:eastAsia="宋体" w:cs="宋体"/>
                <w:kern w:val="0"/>
                <w:sz w:val="22"/>
              </w:rPr>
            </w:pPr>
          </w:p>
        </w:tc>
        <w:tc>
          <w:tcPr>
            <w:tcW w:w="50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7</w:t>
            </w:r>
          </w:p>
        </w:tc>
        <w:tc>
          <w:tcPr>
            <w:tcW w:w="113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2863" w:type="dxa"/>
            <w:gridSpan w:val="2"/>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kern w:val="0"/>
                <w:sz w:val="22"/>
              </w:rPr>
            </w:pPr>
            <w:r>
              <w:rPr>
                <w:rFonts w:hint="eastAsia" w:ascii="宋体" w:hAnsi="宋体" w:eastAsia="宋体" w:cs="宋体"/>
                <w:color w:val="000000"/>
                <w:kern w:val="0"/>
                <w:sz w:val="22"/>
              </w:rPr>
              <w:t>七、文化旅游体育与传媒支出</w:t>
            </w:r>
          </w:p>
        </w:tc>
        <w:tc>
          <w:tcPr>
            <w:tcW w:w="967" w:type="dxa"/>
            <w:gridSpan w:val="2"/>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2"/>
              </w:rPr>
            </w:pPr>
            <w:r>
              <w:rPr>
                <w:rFonts w:hint="eastAsia" w:ascii="宋体" w:hAnsi="宋体" w:eastAsia="宋体" w:cs="宋体"/>
                <w:color w:val="000000"/>
                <w:kern w:val="0"/>
                <w:sz w:val="22"/>
              </w:rPr>
              <w:t>39</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02" w:hRule="atLeast"/>
        </w:trPr>
        <w:tc>
          <w:tcPr>
            <w:tcW w:w="325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p>
        </w:tc>
        <w:tc>
          <w:tcPr>
            <w:tcW w:w="50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8</w:t>
            </w:r>
          </w:p>
        </w:tc>
        <w:tc>
          <w:tcPr>
            <w:tcW w:w="113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2863" w:type="dxa"/>
            <w:gridSpan w:val="2"/>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kern w:val="0"/>
                <w:sz w:val="22"/>
              </w:rPr>
            </w:pPr>
            <w:r>
              <w:rPr>
                <w:rFonts w:hint="eastAsia" w:ascii="宋体" w:hAnsi="宋体" w:eastAsia="宋体" w:cs="宋体"/>
                <w:color w:val="000000"/>
                <w:kern w:val="0"/>
                <w:sz w:val="22"/>
              </w:rPr>
              <w:t>八、社会保障和就业支出</w:t>
            </w:r>
          </w:p>
        </w:tc>
        <w:tc>
          <w:tcPr>
            <w:tcW w:w="967" w:type="dxa"/>
            <w:gridSpan w:val="2"/>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2"/>
              </w:rPr>
            </w:pPr>
            <w:r>
              <w:rPr>
                <w:rFonts w:hint="eastAsia" w:ascii="宋体" w:hAnsi="宋体" w:eastAsia="宋体" w:cs="宋体"/>
                <w:color w:val="000000"/>
                <w:kern w:val="0"/>
                <w:sz w:val="22"/>
              </w:rPr>
              <w:t>40</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14.69</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14.69</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02" w:hRule="atLeast"/>
        </w:trPr>
        <w:tc>
          <w:tcPr>
            <w:tcW w:w="325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p>
        </w:tc>
        <w:tc>
          <w:tcPr>
            <w:tcW w:w="50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9</w:t>
            </w:r>
          </w:p>
        </w:tc>
        <w:tc>
          <w:tcPr>
            <w:tcW w:w="113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2863" w:type="dxa"/>
            <w:gridSpan w:val="2"/>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kern w:val="0"/>
                <w:sz w:val="22"/>
              </w:rPr>
            </w:pPr>
            <w:r>
              <w:rPr>
                <w:rFonts w:hint="eastAsia" w:ascii="宋体" w:hAnsi="宋体" w:eastAsia="宋体" w:cs="宋体"/>
                <w:color w:val="000000"/>
                <w:kern w:val="0"/>
                <w:sz w:val="22"/>
              </w:rPr>
              <w:t>九、卫生健康支出</w:t>
            </w:r>
          </w:p>
        </w:tc>
        <w:tc>
          <w:tcPr>
            <w:tcW w:w="967" w:type="dxa"/>
            <w:gridSpan w:val="2"/>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2"/>
              </w:rPr>
            </w:pPr>
            <w:r>
              <w:rPr>
                <w:rFonts w:hint="eastAsia" w:ascii="宋体" w:hAnsi="宋体" w:eastAsia="宋体" w:cs="宋体"/>
                <w:color w:val="000000"/>
                <w:kern w:val="0"/>
                <w:sz w:val="22"/>
              </w:rPr>
              <w:t>41</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6.38</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6.38</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02" w:hRule="atLeast"/>
        </w:trPr>
        <w:tc>
          <w:tcPr>
            <w:tcW w:w="325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p>
        </w:tc>
        <w:tc>
          <w:tcPr>
            <w:tcW w:w="50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10</w:t>
            </w:r>
          </w:p>
        </w:tc>
        <w:tc>
          <w:tcPr>
            <w:tcW w:w="113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2863" w:type="dxa"/>
            <w:gridSpan w:val="2"/>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kern w:val="0"/>
                <w:sz w:val="22"/>
              </w:rPr>
            </w:pPr>
            <w:r>
              <w:rPr>
                <w:rFonts w:hint="eastAsia" w:ascii="宋体" w:hAnsi="宋体" w:eastAsia="宋体" w:cs="宋体"/>
                <w:color w:val="000000"/>
                <w:kern w:val="0"/>
                <w:sz w:val="22"/>
              </w:rPr>
              <w:t>十、节能环保支出</w:t>
            </w:r>
          </w:p>
        </w:tc>
        <w:tc>
          <w:tcPr>
            <w:tcW w:w="967" w:type="dxa"/>
            <w:gridSpan w:val="2"/>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2"/>
              </w:rPr>
            </w:pPr>
            <w:r>
              <w:rPr>
                <w:rFonts w:hint="eastAsia" w:ascii="宋体" w:hAnsi="宋体" w:eastAsia="宋体" w:cs="宋体"/>
                <w:color w:val="000000"/>
                <w:kern w:val="0"/>
                <w:sz w:val="22"/>
              </w:rPr>
              <w:t>42</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02" w:hRule="atLeast"/>
        </w:trPr>
        <w:tc>
          <w:tcPr>
            <w:tcW w:w="325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p>
        </w:tc>
        <w:tc>
          <w:tcPr>
            <w:tcW w:w="50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11</w:t>
            </w:r>
          </w:p>
        </w:tc>
        <w:tc>
          <w:tcPr>
            <w:tcW w:w="113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2863" w:type="dxa"/>
            <w:gridSpan w:val="2"/>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kern w:val="0"/>
                <w:sz w:val="22"/>
              </w:rPr>
            </w:pPr>
            <w:r>
              <w:rPr>
                <w:rFonts w:hint="eastAsia" w:ascii="宋体" w:hAnsi="宋体" w:eastAsia="宋体" w:cs="宋体"/>
                <w:color w:val="000000"/>
                <w:kern w:val="0"/>
                <w:sz w:val="22"/>
              </w:rPr>
              <w:t>十一、城乡社区支出</w:t>
            </w:r>
          </w:p>
        </w:tc>
        <w:tc>
          <w:tcPr>
            <w:tcW w:w="967" w:type="dxa"/>
            <w:gridSpan w:val="2"/>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2"/>
              </w:rPr>
            </w:pPr>
            <w:r>
              <w:rPr>
                <w:rFonts w:hint="eastAsia" w:ascii="宋体" w:hAnsi="宋体" w:eastAsia="宋体" w:cs="宋体"/>
                <w:color w:val="000000"/>
                <w:kern w:val="0"/>
                <w:sz w:val="22"/>
              </w:rPr>
              <w:t>43</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2,867.01</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193.28</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2,673.73</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02" w:hRule="atLeast"/>
        </w:trPr>
        <w:tc>
          <w:tcPr>
            <w:tcW w:w="325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p>
        </w:tc>
        <w:tc>
          <w:tcPr>
            <w:tcW w:w="50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12</w:t>
            </w:r>
          </w:p>
        </w:tc>
        <w:tc>
          <w:tcPr>
            <w:tcW w:w="113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2863" w:type="dxa"/>
            <w:gridSpan w:val="2"/>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kern w:val="0"/>
                <w:sz w:val="22"/>
              </w:rPr>
            </w:pPr>
            <w:r>
              <w:rPr>
                <w:rFonts w:hint="eastAsia" w:ascii="宋体" w:hAnsi="宋体" w:eastAsia="宋体" w:cs="宋体"/>
                <w:color w:val="000000"/>
                <w:kern w:val="0"/>
                <w:sz w:val="22"/>
              </w:rPr>
              <w:t>十二、农林水支出</w:t>
            </w:r>
          </w:p>
        </w:tc>
        <w:tc>
          <w:tcPr>
            <w:tcW w:w="967" w:type="dxa"/>
            <w:gridSpan w:val="2"/>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2"/>
              </w:rPr>
            </w:pPr>
            <w:r>
              <w:rPr>
                <w:rFonts w:hint="eastAsia" w:ascii="宋体" w:hAnsi="宋体" w:eastAsia="宋体" w:cs="宋体"/>
                <w:color w:val="000000"/>
                <w:kern w:val="0"/>
                <w:sz w:val="22"/>
              </w:rPr>
              <w:t>44</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02" w:hRule="atLeast"/>
        </w:trPr>
        <w:tc>
          <w:tcPr>
            <w:tcW w:w="325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p>
        </w:tc>
        <w:tc>
          <w:tcPr>
            <w:tcW w:w="50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13</w:t>
            </w:r>
          </w:p>
        </w:tc>
        <w:tc>
          <w:tcPr>
            <w:tcW w:w="113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2863" w:type="dxa"/>
            <w:gridSpan w:val="2"/>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kern w:val="0"/>
                <w:sz w:val="22"/>
              </w:rPr>
            </w:pPr>
            <w:r>
              <w:rPr>
                <w:rFonts w:hint="eastAsia" w:ascii="宋体" w:hAnsi="宋体" w:eastAsia="宋体" w:cs="宋体"/>
                <w:color w:val="000000"/>
                <w:kern w:val="0"/>
                <w:sz w:val="22"/>
              </w:rPr>
              <w:t>十三、交通运输支出</w:t>
            </w:r>
          </w:p>
        </w:tc>
        <w:tc>
          <w:tcPr>
            <w:tcW w:w="967" w:type="dxa"/>
            <w:gridSpan w:val="2"/>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2"/>
              </w:rPr>
            </w:pPr>
            <w:r>
              <w:rPr>
                <w:rFonts w:hint="eastAsia" w:ascii="宋体" w:hAnsi="宋体" w:eastAsia="宋体" w:cs="宋体"/>
                <w:color w:val="000000"/>
                <w:kern w:val="0"/>
                <w:sz w:val="22"/>
              </w:rPr>
              <w:t>45</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02" w:hRule="atLeast"/>
        </w:trPr>
        <w:tc>
          <w:tcPr>
            <w:tcW w:w="325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p>
        </w:tc>
        <w:tc>
          <w:tcPr>
            <w:tcW w:w="50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14</w:t>
            </w:r>
          </w:p>
        </w:tc>
        <w:tc>
          <w:tcPr>
            <w:tcW w:w="113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2863" w:type="dxa"/>
            <w:gridSpan w:val="2"/>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kern w:val="0"/>
                <w:sz w:val="22"/>
              </w:rPr>
            </w:pPr>
            <w:r>
              <w:rPr>
                <w:rFonts w:hint="eastAsia" w:ascii="宋体" w:hAnsi="宋体" w:eastAsia="宋体" w:cs="宋体"/>
                <w:color w:val="000000"/>
                <w:kern w:val="0"/>
                <w:sz w:val="22"/>
              </w:rPr>
              <w:t>十四、资源勘探工业信息等支出</w:t>
            </w:r>
          </w:p>
        </w:tc>
        <w:tc>
          <w:tcPr>
            <w:tcW w:w="967" w:type="dxa"/>
            <w:gridSpan w:val="2"/>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2"/>
              </w:rPr>
            </w:pPr>
            <w:r>
              <w:rPr>
                <w:rFonts w:hint="eastAsia" w:ascii="宋体" w:hAnsi="宋体" w:eastAsia="宋体" w:cs="宋体"/>
                <w:color w:val="000000"/>
                <w:kern w:val="0"/>
                <w:sz w:val="22"/>
              </w:rPr>
              <w:t>46</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238.63</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238.63</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02" w:hRule="atLeast"/>
        </w:trPr>
        <w:tc>
          <w:tcPr>
            <w:tcW w:w="325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p>
        </w:tc>
        <w:tc>
          <w:tcPr>
            <w:tcW w:w="50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15</w:t>
            </w:r>
          </w:p>
        </w:tc>
        <w:tc>
          <w:tcPr>
            <w:tcW w:w="113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2863" w:type="dxa"/>
            <w:gridSpan w:val="2"/>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kern w:val="0"/>
                <w:sz w:val="22"/>
              </w:rPr>
            </w:pPr>
            <w:r>
              <w:rPr>
                <w:rFonts w:hint="eastAsia" w:ascii="宋体" w:hAnsi="宋体" w:eastAsia="宋体" w:cs="宋体"/>
                <w:color w:val="000000"/>
                <w:kern w:val="0"/>
                <w:sz w:val="22"/>
              </w:rPr>
              <w:t>十五、商业服务业等支出</w:t>
            </w:r>
          </w:p>
        </w:tc>
        <w:tc>
          <w:tcPr>
            <w:tcW w:w="967" w:type="dxa"/>
            <w:gridSpan w:val="2"/>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2"/>
              </w:rPr>
            </w:pPr>
            <w:r>
              <w:rPr>
                <w:rFonts w:hint="eastAsia" w:ascii="宋体" w:hAnsi="宋体" w:eastAsia="宋体" w:cs="宋体"/>
                <w:color w:val="000000"/>
                <w:kern w:val="0"/>
                <w:sz w:val="22"/>
              </w:rPr>
              <w:t>47</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02" w:hRule="atLeast"/>
        </w:trPr>
        <w:tc>
          <w:tcPr>
            <w:tcW w:w="325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p>
          <w:p>
            <w:pPr>
              <w:widowControl/>
              <w:jc w:val="left"/>
              <w:rPr>
                <w:rFonts w:ascii="宋体" w:hAnsi="宋体" w:eastAsia="宋体" w:cs="宋体"/>
                <w:kern w:val="0"/>
                <w:sz w:val="22"/>
              </w:rPr>
            </w:pPr>
          </w:p>
        </w:tc>
        <w:tc>
          <w:tcPr>
            <w:tcW w:w="50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16</w:t>
            </w:r>
          </w:p>
        </w:tc>
        <w:tc>
          <w:tcPr>
            <w:tcW w:w="113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2863" w:type="dxa"/>
            <w:gridSpan w:val="2"/>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kern w:val="0"/>
                <w:sz w:val="22"/>
              </w:rPr>
            </w:pPr>
            <w:r>
              <w:rPr>
                <w:rFonts w:hint="eastAsia" w:ascii="宋体" w:hAnsi="宋体" w:eastAsia="宋体" w:cs="宋体"/>
                <w:color w:val="000000"/>
                <w:kern w:val="0"/>
                <w:sz w:val="22"/>
              </w:rPr>
              <w:t>十六、金融支出</w:t>
            </w:r>
          </w:p>
        </w:tc>
        <w:tc>
          <w:tcPr>
            <w:tcW w:w="967" w:type="dxa"/>
            <w:gridSpan w:val="2"/>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2"/>
              </w:rPr>
            </w:pPr>
            <w:r>
              <w:rPr>
                <w:rFonts w:hint="eastAsia" w:ascii="宋体" w:hAnsi="宋体" w:eastAsia="宋体" w:cs="宋体"/>
                <w:color w:val="000000"/>
                <w:kern w:val="0"/>
                <w:sz w:val="22"/>
              </w:rPr>
              <w:t>48</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02" w:hRule="atLeast"/>
        </w:trPr>
        <w:tc>
          <w:tcPr>
            <w:tcW w:w="325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p>
        </w:tc>
        <w:tc>
          <w:tcPr>
            <w:tcW w:w="50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17</w:t>
            </w:r>
          </w:p>
        </w:tc>
        <w:tc>
          <w:tcPr>
            <w:tcW w:w="113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2863" w:type="dxa"/>
            <w:gridSpan w:val="2"/>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kern w:val="0"/>
                <w:sz w:val="22"/>
              </w:rPr>
            </w:pPr>
            <w:r>
              <w:rPr>
                <w:rFonts w:hint="eastAsia" w:ascii="宋体" w:hAnsi="宋体" w:eastAsia="宋体" w:cs="宋体"/>
                <w:color w:val="000000"/>
                <w:kern w:val="0"/>
                <w:sz w:val="22"/>
              </w:rPr>
              <w:t>十七、援助其他地区支出</w:t>
            </w:r>
          </w:p>
        </w:tc>
        <w:tc>
          <w:tcPr>
            <w:tcW w:w="967" w:type="dxa"/>
            <w:gridSpan w:val="2"/>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2"/>
              </w:rPr>
            </w:pPr>
            <w:r>
              <w:rPr>
                <w:rFonts w:hint="eastAsia" w:ascii="宋体" w:hAnsi="宋体" w:eastAsia="宋体" w:cs="宋体"/>
                <w:color w:val="000000"/>
                <w:kern w:val="0"/>
                <w:sz w:val="22"/>
              </w:rPr>
              <w:t>49</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02" w:hRule="atLeast"/>
        </w:trPr>
        <w:tc>
          <w:tcPr>
            <w:tcW w:w="325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p>
        </w:tc>
        <w:tc>
          <w:tcPr>
            <w:tcW w:w="50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18</w:t>
            </w:r>
          </w:p>
        </w:tc>
        <w:tc>
          <w:tcPr>
            <w:tcW w:w="113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2863" w:type="dxa"/>
            <w:gridSpan w:val="2"/>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kern w:val="0"/>
                <w:sz w:val="22"/>
              </w:rPr>
            </w:pPr>
            <w:r>
              <w:rPr>
                <w:rFonts w:hint="eastAsia" w:ascii="宋体" w:hAnsi="宋体" w:eastAsia="宋体" w:cs="宋体"/>
                <w:color w:val="000000"/>
                <w:kern w:val="0"/>
                <w:sz w:val="22"/>
              </w:rPr>
              <w:t>十八、自然资源海洋气象等支出</w:t>
            </w:r>
          </w:p>
        </w:tc>
        <w:tc>
          <w:tcPr>
            <w:tcW w:w="967" w:type="dxa"/>
            <w:gridSpan w:val="2"/>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2"/>
              </w:rPr>
            </w:pPr>
            <w:r>
              <w:rPr>
                <w:rFonts w:hint="eastAsia" w:ascii="宋体" w:hAnsi="宋体" w:eastAsia="宋体" w:cs="宋体"/>
                <w:color w:val="000000"/>
                <w:kern w:val="0"/>
                <w:sz w:val="22"/>
              </w:rPr>
              <w:t>50</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02" w:hRule="atLeast"/>
        </w:trPr>
        <w:tc>
          <w:tcPr>
            <w:tcW w:w="325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p>
        </w:tc>
        <w:tc>
          <w:tcPr>
            <w:tcW w:w="50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19</w:t>
            </w:r>
          </w:p>
        </w:tc>
        <w:tc>
          <w:tcPr>
            <w:tcW w:w="113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2863" w:type="dxa"/>
            <w:gridSpan w:val="2"/>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kern w:val="0"/>
                <w:sz w:val="22"/>
              </w:rPr>
            </w:pPr>
            <w:r>
              <w:rPr>
                <w:rFonts w:hint="eastAsia" w:ascii="宋体" w:hAnsi="宋体" w:eastAsia="宋体" w:cs="宋体"/>
                <w:color w:val="000000"/>
                <w:kern w:val="0"/>
                <w:sz w:val="22"/>
              </w:rPr>
              <w:t>十九、住房保障支出</w:t>
            </w:r>
          </w:p>
        </w:tc>
        <w:tc>
          <w:tcPr>
            <w:tcW w:w="967" w:type="dxa"/>
            <w:gridSpan w:val="2"/>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2"/>
              </w:rPr>
            </w:pPr>
            <w:r>
              <w:rPr>
                <w:rFonts w:hint="eastAsia" w:ascii="宋体" w:hAnsi="宋体" w:eastAsia="宋体" w:cs="宋体"/>
                <w:color w:val="000000"/>
                <w:kern w:val="0"/>
                <w:sz w:val="22"/>
              </w:rPr>
              <w:t>51</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02" w:hRule="atLeast"/>
        </w:trPr>
        <w:tc>
          <w:tcPr>
            <w:tcW w:w="325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p>
        </w:tc>
        <w:tc>
          <w:tcPr>
            <w:tcW w:w="50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20</w:t>
            </w:r>
          </w:p>
        </w:tc>
        <w:tc>
          <w:tcPr>
            <w:tcW w:w="113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2863" w:type="dxa"/>
            <w:gridSpan w:val="2"/>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kern w:val="0"/>
                <w:sz w:val="22"/>
              </w:rPr>
            </w:pPr>
            <w:r>
              <w:rPr>
                <w:rFonts w:hint="eastAsia" w:ascii="宋体" w:hAnsi="宋体" w:eastAsia="宋体" w:cs="宋体"/>
                <w:color w:val="000000"/>
                <w:kern w:val="0"/>
                <w:sz w:val="22"/>
              </w:rPr>
              <w:t>二十、粮油物资储备支出</w:t>
            </w:r>
          </w:p>
        </w:tc>
        <w:tc>
          <w:tcPr>
            <w:tcW w:w="967" w:type="dxa"/>
            <w:gridSpan w:val="2"/>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2"/>
              </w:rPr>
            </w:pPr>
            <w:r>
              <w:rPr>
                <w:rFonts w:hint="eastAsia" w:ascii="宋体" w:hAnsi="宋体" w:eastAsia="宋体" w:cs="宋体"/>
                <w:color w:val="000000"/>
                <w:kern w:val="0"/>
                <w:sz w:val="22"/>
              </w:rPr>
              <w:t>52</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02" w:hRule="atLeast"/>
        </w:trPr>
        <w:tc>
          <w:tcPr>
            <w:tcW w:w="325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p>
        </w:tc>
        <w:tc>
          <w:tcPr>
            <w:tcW w:w="50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21</w:t>
            </w:r>
          </w:p>
        </w:tc>
        <w:tc>
          <w:tcPr>
            <w:tcW w:w="113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2863" w:type="dxa"/>
            <w:gridSpan w:val="2"/>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kern w:val="0"/>
                <w:sz w:val="22"/>
              </w:rPr>
            </w:pPr>
            <w:r>
              <w:rPr>
                <w:rFonts w:hint="eastAsia" w:ascii="宋体" w:hAnsi="宋体" w:eastAsia="宋体" w:cs="宋体"/>
                <w:color w:val="000000"/>
                <w:kern w:val="0"/>
                <w:sz w:val="22"/>
              </w:rPr>
              <w:t>二十一、国有资本经营预算支出</w:t>
            </w:r>
          </w:p>
        </w:tc>
        <w:tc>
          <w:tcPr>
            <w:tcW w:w="967" w:type="dxa"/>
            <w:gridSpan w:val="2"/>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2"/>
              </w:rPr>
            </w:pPr>
            <w:r>
              <w:rPr>
                <w:rFonts w:hint="eastAsia" w:ascii="宋体" w:hAnsi="宋体" w:eastAsia="宋体" w:cs="宋体"/>
                <w:color w:val="000000"/>
                <w:kern w:val="0"/>
                <w:sz w:val="22"/>
              </w:rPr>
              <w:t>53</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02" w:hRule="atLeast"/>
        </w:trPr>
        <w:tc>
          <w:tcPr>
            <w:tcW w:w="325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p>
        </w:tc>
        <w:tc>
          <w:tcPr>
            <w:tcW w:w="50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22</w:t>
            </w:r>
          </w:p>
        </w:tc>
        <w:tc>
          <w:tcPr>
            <w:tcW w:w="113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2863" w:type="dxa"/>
            <w:gridSpan w:val="2"/>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kern w:val="0"/>
                <w:sz w:val="22"/>
              </w:rPr>
            </w:pPr>
            <w:r>
              <w:rPr>
                <w:rFonts w:hint="eastAsia" w:ascii="宋体" w:hAnsi="宋体" w:eastAsia="宋体" w:cs="宋体"/>
                <w:color w:val="000000"/>
                <w:kern w:val="0"/>
                <w:sz w:val="22"/>
              </w:rPr>
              <w:t>二十二、灾害防治及应急管理支出</w:t>
            </w:r>
          </w:p>
        </w:tc>
        <w:tc>
          <w:tcPr>
            <w:tcW w:w="967" w:type="dxa"/>
            <w:gridSpan w:val="2"/>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2"/>
              </w:rPr>
            </w:pPr>
            <w:r>
              <w:rPr>
                <w:rFonts w:hint="eastAsia" w:ascii="宋体" w:hAnsi="宋体" w:eastAsia="宋体" w:cs="宋体"/>
                <w:color w:val="000000"/>
                <w:kern w:val="0"/>
                <w:sz w:val="22"/>
              </w:rPr>
              <w:t>54</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02" w:hRule="atLeast"/>
        </w:trPr>
        <w:tc>
          <w:tcPr>
            <w:tcW w:w="325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p>
        </w:tc>
        <w:tc>
          <w:tcPr>
            <w:tcW w:w="50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23</w:t>
            </w:r>
          </w:p>
        </w:tc>
        <w:tc>
          <w:tcPr>
            <w:tcW w:w="113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2863" w:type="dxa"/>
            <w:gridSpan w:val="2"/>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kern w:val="0"/>
                <w:sz w:val="22"/>
              </w:rPr>
            </w:pPr>
            <w:r>
              <w:rPr>
                <w:rFonts w:hint="eastAsia" w:ascii="宋体" w:hAnsi="宋体" w:eastAsia="宋体" w:cs="宋体"/>
                <w:color w:val="000000"/>
                <w:kern w:val="0"/>
                <w:sz w:val="22"/>
              </w:rPr>
              <w:t>二十三、其他支出</w:t>
            </w:r>
          </w:p>
        </w:tc>
        <w:tc>
          <w:tcPr>
            <w:tcW w:w="967" w:type="dxa"/>
            <w:gridSpan w:val="2"/>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2"/>
              </w:rPr>
            </w:pPr>
            <w:r>
              <w:rPr>
                <w:rFonts w:hint="eastAsia" w:ascii="宋体" w:hAnsi="宋体" w:eastAsia="宋体" w:cs="宋体"/>
                <w:color w:val="000000"/>
                <w:kern w:val="0"/>
                <w:sz w:val="22"/>
              </w:rPr>
              <w:t>55</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02" w:hRule="atLeast"/>
        </w:trPr>
        <w:tc>
          <w:tcPr>
            <w:tcW w:w="325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p>
        </w:tc>
        <w:tc>
          <w:tcPr>
            <w:tcW w:w="50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24</w:t>
            </w:r>
          </w:p>
        </w:tc>
        <w:tc>
          <w:tcPr>
            <w:tcW w:w="113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2863" w:type="dxa"/>
            <w:gridSpan w:val="2"/>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kern w:val="0"/>
                <w:sz w:val="22"/>
              </w:rPr>
            </w:pPr>
            <w:r>
              <w:rPr>
                <w:rFonts w:hint="eastAsia" w:ascii="宋体" w:hAnsi="宋体" w:eastAsia="宋体" w:cs="宋体"/>
                <w:color w:val="000000"/>
                <w:kern w:val="0"/>
                <w:sz w:val="22"/>
              </w:rPr>
              <w:t>二十四、债务还本支出</w:t>
            </w:r>
          </w:p>
        </w:tc>
        <w:tc>
          <w:tcPr>
            <w:tcW w:w="967" w:type="dxa"/>
            <w:gridSpan w:val="2"/>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2"/>
              </w:rPr>
            </w:pPr>
            <w:r>
              <w:rPr>
                <w:rFonts w:hint="eastAsia" w:ascii="宋体" w:hAnsi="宋体" w:eastAsia="宋体" w:cs="宋体"/>
                <w:color w:val="000000"/>
                <w:kern w:val="0"/>
                <w:sz w:val="22"/>
              </w:rPr>
              <w:t>56</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02" w:hRule="atLeast"/>
        </w:trPr>
        <w:tc>
          <w:tcPr>
            <w:tcW w:w="325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p>
        </w:tc>
        <w:tc>
          <w:tcPr>
            <w:tcW w:w="50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25</w:t>
            </w:r>
          </w:p>
        </w:tc>
        <w:tc>
          <w:tcPr>
            <w:tcW w:w="113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2863" w:type="dxa"/>
            <w:gridSpan w:val="2"/>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kern w:val="0"/>
                <w:sz w:val="22"/>
              </w:rPr>
            </w:pPr>
            <w:r>
              <w:rPr>
                <w:rFonts w:hint="eastAsia" w:ascii="宋体" w:hAnsi="宋体" w:eastAsia="宋体" w:cs="宋体"/>
                <w:color w:val="000000"/>
                <w:kern w:val="0"/>
                <w:sz w:val="22"/>
              </w:rPr>
              <w:t>二十五、债务付息支出</w:t>
            </w:r>
          </w:p>
        </w:tc>
        <w:tc>
          <w:tcPr>
            <w:tcW w:w="967" w:type="dxa"/>
            <w:gridSpan w:val="2"/>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2"/>
              </w:rPr>
            </w:pPr>
            <w:r>
              <w:rPr>
                <w:rFonts w:hint="eastAsia" w:ascii="宋体" w:hAnsi="宋体" w:eastAsia="宋体" w:cs="宋体"/>
                <w:color w:val="000000"/>
                <w:kern w:val="0"/>
                <w:sz w:val="22"/>
              </w:rPr>
              <w:t>57</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02" w:hRule="atLeast"/>
        </w:trPr>
        <w:tc>
          <w:tcPr>
            <w:tcW w:w="325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p>
        </w:tc>
        <w:tc>
          <w:tcPr>
            <w:tcW w:w="50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kern w:val="0"/>
                <w:sz w:val="22"/>
              </w:rPr>
              <w:t>26</w:t>
            </w:r>
          </w:p>
        </w:tc>
        <w:tc>
          <w:tcPr>
            <w:tcW w:w="1132"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eastAsia="宋体" w:cs="宋体"/>
                <w:kern w:val="0"/>
                <w:sz w:val="22"/>
              </w:rPr>
            </w:pPr>
          </w:p>
        </w:tc>
        <w:tc>
          <w:tcPr>
            <w:tcW w:w="2863" w:type="dxa"/>
            <w:gridSpan w:val="2"/>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kern w:val="0"/>
                <w:sz w:val="22"/>
              </w:rPr>
            </w:pPr>
            <w:r>
              <w:rPr>
                <w:rFonts w:hint="eastAsia" w:ascii="宋体" w:hAnsi="宋体" w:eastAsia="宋体" w:cs="宋体"/>
                <w:color w:val="000000"/>
                <w:kern w:val="0"/>
                <w:sz w:val="22"/>
              </w:rPr>
              <w:t>二十六、抗疫特别国债安排的支出</w:t>
            </w:r>
          </w:p>
        </w:tc>
        <w:tc>
          <w:tcPr>
            <w:tcW w:w="967" w:type="dxa"/>
            <w:gridSpan w:val="2"/>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2"/>
              </w:rPr>
            </w:pPr>
            <w:r>
              <w:rPr>
                <w:rFonts w:hint="eastAsia" w:ascii="宋体" w:hAnsi="宋体" w:eastAsia="宋体" w:cs="宋体"/>
                <w:color w:val="000000"/>
                <w:kern w:val="0"/>
                <w:sz w:val="22"/>
              </w:rPr>
              <w:t>58</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02" w:hRule="atLeast"/>
        </w:trPr>
        <w:tc>
          <w:tcPr>
            <w:tcW w:w="3255"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kern w:val="0"/>
                <w:sz w:val="22"/>
              </w:rPr>
            </w:pPr>
            <w:r>
              <w:rPr>
                <w:rFonts w:hint="eastAsia" w:ascii="宋体" w:hAnsi="宋体" w:eastAsia="宋体" w:cs="宋体"/>
                <w:b/>
                <w:bCs/>
                <w:kern w:val="0"/>
                <w:sz w:val="22"/>
              </w:rPr>
              <w:t>本年收入合计</w:t>
            </w:r>
          </w:p>
        </w:tc>
        <w:tc>
          <w:tcPr>
            <w:tcW w:w="505"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2"/>
              </w:rPr>
            </w:pPr>
            <w:r>
              <w:rPr>
                <w:rFonts w:hint="eastAsia" w:ascii="宋体" w:hAnsi="宋体" w:eastAsia="宋体" w:cs="宋体"/>
                <w:color w:val="000000"/>
                <w:kern w:val="0"/>
                <w:sz w:val="22"/>
              </w:rPr>
              <w:t>27</w:t>
            </w:r>
          </w:p>
        </w:tc>
        <w:tc>
          <w:tcPr>
            <w:tcW w:w="113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3,245.33</w:t>
            </w:r>
          </w:p>
        </w:tc>
        <w:tc>
          <w:tcPr>
            <w:tcW w:w="2863" w:type="dxa"/>
            <w:gridSpan w:val="2"/>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b/>
                <w:bCs/>
                <w:color w:val="000000"/>
                <w:kern w:val="0"/>
                <w:sz w:val="22"/>
              </w:rPr>
              <w:t>本年支出合计</w:t>
            </w:r>
          </w:p>
        </w:tc>
        <w:tc>
          <w:tcPr>
            <w:tcW w:w="967" w:type="dxa"/>
            <w:gridSpan w:val="2"/>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2"/>
              </w:rPr>
            </w:pPr>
            <w:r>
              <w:rPr>
                <w:rFonts w:hint="eastAsia" w:ascii="宋体" w:hAnsi="宋体" w:eastAsia="宋体" w:cs="宋体"/>
                <w:color w:val="000000"/>
                <w:kern w:val="0"/>
                <w:sz w:val="22"/>
              </w:rPr>
              <w:t>59</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3,126.71</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452.98</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2,673.73</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02" w:hRule="atLeast"/>
        </w:trPr>
        <w:tc>
          <w:tcPr>
            <w:tcW w:w="3255" w:type="dxa"/>
            <w:tcBorders>
              <w:top w:val="nil"/>
              <w:left w:val="single" w:color="auto" w:sz="4" w:space="0"/>
              <w:bottom w:val="single" w:color="auto" w:sz="4" w:space="0"/>
              <w:right w:val="single" w:color="auto" w:sz="4" w:space="0"/>
            </w:tcBorders>
            <w:shd w:val="clear" w:color="auto" w:fill="auto"/>
            <w:noWrap/>
            <w:vAlign w:val="center"/>
          </w:tcPr>
          <w:p>
            <w:pPr>
              <w:widowControl/>
              <w:ind w:firstLine="440" w:firstLineChars="200"/>
              <w:jc w:val="left"/>
              <w:rPr>
                <w:rFonts w:ascii="宋体" w:hAnsi="宋体" w:eastAsia="宋体" w:cs="宋体"/>
                <w:kern w:val="0"/>
                <w:sz w:val="22"/>
              </w:rPr>
            </w:pPr>
            <w:r>
              <w:rPr>
                <w:rFonts w:hint="eastAsia" w:ascii="宋体" w:hAnsi="宋体" w:eastAsia="宋体" w:cs="宋体"/>
                <w:kern w:val="0"/>
                <w:sz w:val="22"/>
              </w:rPr>
              <w:t>年初财政拨款结转和结余</w:t>
            </w:r>
          </w:p>
        </w:tc>
        <w:tc>
          <w:tcPr>
            <w:tcW w:w="505"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2"/>
              </w:rPr>
            </w:pPr>
            <w:r>
              <w:rPr>
                <w:rFonts w:hint="eastAsia" w:ascii="宋体" w:hAnsi="宋体" w:eastAsia="宋体" w:cs="宋体"/>
                <w:color w:val="000000"/>
                <w:kern w:val="0"/>
                <w:sz w:val="22"/>
              </w:rPr>
              <w:t>28</w:t>
            </w:r>
          </w:p>
        </w:tc>
        <w:tc>
          <w:tcPr>
            <w:tcW w:w="113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197.84</w:t>
            </w:r>
          </w:p>
        </w:tc>
        <w:tc>
          <w:tcPr>
            <w:tcW w:w="2863" w:type="dxa"/>
            <w:gridSpan w:val="2"/>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kern w:val="0"/>
                <w:sz w:val="22"/>
              </w:rPr>
            </w:pPr>
            <w:r>
              <w:rPr>
                <w:rFonts w:hint="eastAsia" w:ascii="宋体" w:hAnsi="宋体" w:eastAsia="宋体" w:cs="宋体"/>
                <w:color w:val="000000"/>
                <w:kern w:val="0"/>
                <w:sz w:val="22"/>
              </w:rPr>
              <w:t>年末财政拨款结转和结余</w:t>
            </w:r>
          </w:p>
        </w:tc>
        <w:tc>
          <w:tcPr>
            <w:tcW w:w="967" w:type="dxa"/>
            <w:gridSpan w:val="2"/>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2"/>
              </w:rPr>
            </w:pPr>
            <w:r>
              <w:rPr>
                <w:rFonts w:hint="eastAsia" w:ascii="宋体" w:hAnsi="宋体" w:eastAsia="宋体" w:cs="宋体"/>
                <w:color w:val="000000"/>
                <w:kern w:val="0"/>
                <w:sz w:val="22"/>
              </w:rPr>
              <w:t>60</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316.46</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316.46</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02" w:hRule="atLeast"/>
        </w:trPr>
        <w:tc>
          <w:tcPr>
            <w:tcW w:w="325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b/>
                <w:bCs/>
                <w:kern w:val="0"/>
                <w:sz w:val="22"/>
              </w:rPr>
            </w:pPr>
            <w:r>
              <w:rPr>
                <w:rFonts w:hint="eastAsia" w:ascii="宋体" w:hAnsi="宋体" w:eastAsia="宋体" w:cs="宋体"/>
                <w:kern w:val="0"/>
                <w:sz w:val="22"/>
              </w:rPr>
              <w:t xml:space="preserve">    一般公共预算财政拨款</w:t>
            </w:r>
          </w:p>
        </w:tc>
        <w:tc>
          <w:tcPr>
            <w:tcW w:w="505"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2"/>
              </w:rPr>
            </w:pPr>
            <w:r>
              <w:rPr>
                <w:rFonts w:hint="eastAsia" w:ascii="宋体" w:hAnsi="宋体" w:eastAsia="宋体" w:cs="宋体"/>
                <w:color w:val="000000"/>
                <w:kern w:val="0"/>
                <w:sz w:val="22"/>
              </w:rPr>
              <w:t>29</w:t>
            </w:r>
          </w:p>
        </w:tc>
        <w:tc>
          <w:tcPr>
            <w:tcW w:w="113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197.84</w:t>
            </w:r>
          </w:p>
        </w:tc>
        <w:tc>
          <w:tcPr>
            <w:tcW w:w="2863" w:type="dxa"/>
            <w:gridSpan w:val="2"/>
            <w:tcBorders>
              <w:top w:val="nil"/>
              <w:left w:val="nil"/>
              <w:bottom w:val="single" w:color="auto" w:sz="4" w:space="0"/>
              <w:right w:val="single" w:color="auto" w:sz="4" w:space="0"/>
            </w:tcBorders>
            <w:shd w:val="clear" w:color="auto" w:fill="auto"/>
            <w:noWrap/>
            <w:vAlign w:val="center"/>
          </w:tcPr>
          <w:p>
            <w:pPr>
              <w:jc w:val="left"/>
              <w:rPr>
                <w:rFonts w:ascii="宋体" w:hAnsi="宋体" w:eastAsia="宋体" w:cs="宋体"/>
                <w:b/>
                <w:bCs/>
                <w:kern w:val="0"/>
                <w:sz w:val="22"/>
              </w:rPr>
            </w:pPr>
          </w:p>
        </w:tc>
        <w:tc>
          <w:tcPr>
            <w:tcW w:w="967" w:type="dxa"/>
            <w:gridSpan w:val="2"/>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2"/>
              </w:rPr>
            </w:pPr>
            <w:r>
              <w:rPr>
                <w:rFonts w:hint="eastAsia" w:ascii="宋体" w:hAnsi="宋体" w:eastAsia="宋体" w:cs="宋体"/>
                <w:color w:val="000000"/>
                <w:kern w:val="0"/>
                <w:sz w:val="22"/>
              </w:rPr>
              <w:t>61</w:t>
            </w:r>
          </w:p>
        </w:tc>
        <w:tc>
          <w:tcPr>
            <w:tcW w:w="142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kern w:val="0"/>
                <w:sz w:val="22"/>
              </w:rPr>
            </w:pPr>
          </w:p>
        </w:tc>
        <w:tc>
          <w:tcPr>
            <w:tcW w:w="126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kern w:val="0"/>
                <w:sz w:val="22"/>
              </w:rPr>
            </w:pPr>
          </w:p>
        </w:tc>
        <w:tc>
          <w:tcPr>
            <w:tcW w:w="126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kern w:val="0"/>
                <w:sz w:val="22"/>
              </w:rPr>
            </w:pPr>
          </w:p>
        </w:tc>
        <w:tc>
          <w:tcPr>
            <w:tcW w:w="142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b/>
                <w:bCs/>
                <w:kern w:val="0"/>
                <w:sz w:val="22"/>
              </w:rPr>
            </w:pPr>
          </w:p>
        </w:tc>
      </w:tr>
      <w:tr>
        <w:tblPrEx>
          <w:tblLayout w:type="fixed"/>
          <w:tblCellMar>
            <w:top w:w="0" w:type="dxa"/>
            <w:left w:w="108" w:type="dxa"/>
            <w:bottom w:w="0" w:type="dxa"/>
            <w:right w:w="108" w:type="dxa"/>
          </w:tblCellMar>
        </w:tblPrEx>
        <w:trPr>
          <w:trHeight w:val="402" w:hRule="atLeast"/>
        </w:trPr>
        <w:tc>
          <w:tcPr>
            <w:tcW w:w="325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政府性基金预算财政拨款</w:t>
            </w:r>
          </w:p>
        </w:tc>
        <w:tc>
          <w:tcPr>
            <w:tcW w:w="505"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2"/>
              </w:rPr>
            </w:pPr>
            <w:r>
              <w:rPr>
                <w:rFonts w:hint="eastAsia" w:ascii="宋体" w:hAnsi="宋体" w:eastAsia="宋体" w:cs="宋体"/>
                <w:color w:val="000000"/>
                <w:kern w:val="0"/>
                <w:sz w:val="22"/>
              </w:rPr>
              <w:t>30</w:t>
            </w:r>
          </w:p>
        </w:tc>
        <w:tc>
          <w:tcPr>
            <w:tcW w:w="113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2863" w:type="dxa"/>
            <w:gridSpan w:val="2"/>
            <w:tcBorders>
              <w:top w:val="nil"/>
              <w:left w:val="nil"/>
              <w:bottom w:val="single" w:color="auto" w:sz="4" w:space="0"/>
              <w:right w:val="single" w:color="auto" w:sz="4" w:space="0"/>
            </w:tcBorders>
            <w:shd w:val="clear" w:color="auto" w:fill="auto"/>
            <w:noWrap/>
            <w:vAlign w:val="center"/>
          </w:tcPr>
          <w:p>
            <w:pPr>
              <w:jc w:val="left"/>
              <w:rPr>
                <w:rFonts w:ascii="宋体" w:hAnsi="宋体" w:eastAsia="宋体" w:cs="宋体"/>
                <w:kern w:val="0"/>
                <w:sz w:val="22"/>
              </w:rPr>
            </w:pPr>
          </w:p>
        </w:tc>
        <w:tc>
          <w:tcPr>
            <w:tcW w:w="967" w:type="dxa"/>
            <w:gridSpan w:val="2"/>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2"/>
              </w:rPr>
            </w:pPr>
            <w:r>
              <w:rPr>
                <w:rFonts w:hint="eastAsia" w:ascii="宋体" w:hAnsi="宋体" w:eastAsia="宋体" w:cs="宋体"/>
                <w:color w:val="000000"/>
                <w:kern w:val="0"/>
                <w:sz w:val="22"/>
              </w:rPr>
              <w:t>62</w:t>
            </w:r>
          </w:p>
        </w:tc>
        <w:tc>
          <w:tcPr>
            <w:tcW w:w="142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kern w:val="0"/>
                <w:sz w:val="22"/>
              </w:rPr>
            </w:pPr>
          </w:p>
        </w:tc>
        <w:tc>
          <w:tcPr>
            <w:tcW w:w="126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kern w:val="0"/>
                <w:sz w:val="22"/>
              </w:rPr>
            </w:pPr>
          </w:p>
        </w:tc>
        <w:tc>
          <w:tcPr>
            <w:tcW w:w="126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kern w:val="0"/>
                <w:sz w:val="22"/>
              </w:rPr>
            </w:pPr>
          </w:p>
        </w:tc>
        <w:tc>
          <w:tcPr>
            <w:tcW w:w="142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kern w:val="0"/>
                <w:sz w:val="22"/>
              </w:rPr>
            </w:pPr>
          </w:p>
        </w:tc>
      </w:tr>
      <w:tr>
        <w:tblPrEx>
          <w:tblLayout w:type="fixed"/>
          <w:tblCellMar>
            <w:top w:w="0" w:type="dxa"/>
            <w:left w:w="108" w:type="dxa"/>
            <w:bottom w:w="0" w:type="dxa"/>
            <w:right w:w="108" w:type="dxa"/>
          </w:tblCellMar>
        </w:tblPrEx>
        <w:trPr>
          <w:trHeight w:val="402" w:hRule="atLeast"/>
        </w:trPr>
        <w:tc>
          <w:tcPr>
            <w:tcW w:w="3255"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   国有资本经营预算财政拨款</w:t>
            </w:r>
          </w:p>
        </w:tc>
        <w:tc>
          <w:tcPr>
            <w:tcW w:w="505"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2"/>
              </w:rPr>
            </w:pPr>
            <w:r>
              <w:rPr>
                <w:rFonts w:hint="eastAsia" w:ascii="宋体" w:hAnsi="宋体" w:eastAsia="宋体" w:cs="宋体"/>
                <w:color w:val="000000"/>
                <w:kern w:val="0"/>
                <w:sz w:val="22"/>
              </w:rPr>
              <w:t>31</w:t>
            </w:r>
          </w:p>
        </w:tc>
        <w:tc>
          <w:tcPr>
            <w:tcW w:w="113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c>
          <w:tcPr>
            <w:tcW w:w="2863" w:type="dxa"/>
            <w:gridSpan w:val="2"/>
            <w:tcBorders>
              <w:top w:val="nil"/>
              <w:left w:val="nil"/>
              <w:bottom w:val="single" w:color="auto" w:sz="4" w:space="0"/>
              <w:right w:val="single" w:color="auto" w:sz="4" w:space="0"/>
            </w:tcBorders>
            <w:shd w:val="clear" w:color="auto" w:fill="auto"/>
            <w:noWrap/>
            <w:vAlign w:val="center"/>
          </w:tcPr>
          <w:p>
            <w:pPr>
              <w:jc w:val="left"/>
              <w:rPr>
                <w:rFonts w:ascii="宋体" w:hAnsi="宋体" w:eastAsia="宋体" w:cs="宋体"/>
                <w:kern w:val="0"/>
                <w:sz w:val="22"/>
              </w:rPr>
            </w:pPr>
          </w:p>
        </w:tc>
        <w:tc>
          <w:tcPr>
            <w:tcW w:w="967" w:type="dxa"/>
            <w:gridSpan w:val="2"/>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kern w:val="0"/>
                <w:sz w:val="22"/>
              </w:rPr>
            </w:pPr>
            <w:r>
              <w:rPr>
                <w:rFonts w:hint="eastAsia" w:ascii="宋体" w:hAnsi="宋体" w:eastAsia="宋体" w:cs="宋体"/>
                <w:color w:val="000000"/>
                <w:kern w:val="0"/>
                <w:sz w:val="22"/>
              </w:rPr>
              <w:t>63</w:t>
            </w:r>
          </w:p>
        </w:tc>
        <w:tc>
          <w:tcPr>
            <w:tcW w:w="142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kern w:val="0"/>
                <w:sz w:val="22"/>
              </w:rPr>
            </w:pPr>
          </w:p>
        </w:tc>
        <w:tc>
          <w:tcPr>
            <w:tcW w:w="126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kern w:val="0"/>
                <w:sz w:val="22"/>
              </w:rPr>
            </w:pPr>
          </w:p>
        </w:tc>
        <w:tc>
          <w:tcPr>
            <w:tcW w:w="1262"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kern w:val="0"/>
                <w:sz w:val="22"/>
              </w:rPr>
            </w:pPr>
          </w:p>
        </w:tc>
        <w:tc>
          <w:tcPr>
            <w:tcW w:w="1425" w:type="dxa"/>
            <w:tcBorders>
              <w:top w:val="nil"/>
              <w:left w:val="nil"/>
              <w:bottom w:val="single" w:color="auto" w:sz="4" w:space="0"/>
              <w:right w:val="single" w:color="auto" w:sz="4" w:space="0"/>
            </w:tcBorders>
            <w:shd w:val="clear" w:color="auto" w:fill="auto"/>
            <w:noWrap/>
            <w:vAlign w:val="center"/>
          </w:tcPr>
          <w:p>
            <w:pPr>
              <w:jc w:val="right"/>
              <w:rPr>
                <w:rFonts w:ascii="宋体" w:hAnsi="宋体" w:eastAsia="宋体" w:cs="宋体"/>
                <w:kern w:val="0"/>
                <w:sz w:val="22"/>
              </w:rPr>
            </w:pPr>
          </w:p>
        </w:tc>
      </w:tr>
      <w:tr>
        <w:tblPrEx>
          <w:tblLayout w:type="fixed"/>
          <w:tblCellMar>
            <w:top w:w="0" w:type="dxa"/>
            <w:left w:w="108" w:type="dxa"/>
            <w:bottom w:w="0" w:type="dxa"/>
            <w:right w:w="108" w:type="dxa"/>
          </w:tblCellMar>
        </w:tblPrEx>
        <w:trPr>
          <w:trHeight w:val="402" w:hRule="atLeast"/>
        </w:trPr>
        <w:tc>
          <w:tcPr>
            <w:tcW w:w="3255" w:type="dxa"/>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ascii="宋体" w:hAnsi="宋体" w:eastAsia="宋体" w:cs="宋体"/>
                <w:kern w:val="0"/>
                <w:sz w:val="22"/>
              </w:rPr>
            </w:pPr>
            <w:r>
              <w:rPr>
                <w:rFonts w:hint="eastAsia" w:ascii="宋体" w:hAnsi="宋体" w:eastAsia="宋体" w:cs="宋体"/>
                <w:b/>
                <w:bCs/>
                <w:kern w:val="0"/>
                <w:sz w:val="22"/>
              </w:rPr>
              <w:t>总计</w:t>
            </w:r>
          </w:p>
        </w:tc>
        <w:tc>
          <w:tcPr>
            <w:tcW w:w="505" w:type="dxa"/>
            <w:tcBorders>
              <w:top w:val="nil"/>
              <w:left w:val="nil"/>
              <w:bottom w:val="single" w:color="auto" w:sz="4" w:space="0"/>
              <w:right w:val="single" w:color="auto" w:sz="4" w:space="0"/>
            </w:tcBorders>
            <w:shd w:val="clear" w:color="000000" w:fill="FFFFFF"/>
            <w:noWrap/>
            <w:vAlign w:val="center"/>
          </w:tcPr>
          <w:p>
            <w:pPr>
              <w:widowControl/>
              <w:jc w:val="center"/>
              <w:textAlignment w:val="center"/>
              <w:rPr>
                <w:rFonts w:ascii="宋体" w:hAnsi="宋体" w:eastAsia="宋体" w:cs="宋体"/>
                <w:kern w:val="0"/>
                <w:sz w:val="22"/>
              </w:rPr>
            </w:pPr>
            <w:r>
              <w:rPr>
                <w:rFonts w:hint="eastAsia" w:ascii="宋体" w:hAnsi="宋体" w:eastAsia="宋体" w:cs="宋体"/>
                <w:color w:val="000000"/>
                <w:kern w:val="0"/>
                <w:sz w:val="22"/>
              </w:rPr>
              <w:t>32</w:t>
            </w:r>
          </w:p>
        </w:tc>
        <w:tc>
          <w:tcPr>
            <w:tcW w:w="113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3,443.17</w:t>
            </w:r>
          </w:p>
        </w:tc>
        <w:tc>
          <w:tcPr>
            <w:tcW w:w="2863" w:type="dxa"/>
            <w:gridSpan w:val="2"/>
            <w:tcBorders>
              <w:top w:val="nil"/>
              <w:left w:val="nil"/>
              <w:bottom w:val="single" w:color="auto" w:sz="4" w:space="0"/>
              <w:right w:val="single" w:color="auto" w:sz="4" w:space="0"/>
            </w:tcBorders>
            <w:shd w:val="clear" w:color="000000" w:fill="FFFFFF"/>
            <w:noWrap/>
            <w:vAlign w:val="center"/>
          </w:tcPr>
          <w:p>
            <w:pPr>
              <w:widowControl/>
              <w:jc w:val="center"/>
              <w:textAlignment w:val="center"/>
              <w:rPr>
                <w:rFonts w:ascii="宋体" w:hAnsi="宋体" w:eastAsia="宋体" w:cs="宋体"/>
                <w:kern w:val="0"/>
                <w:sz w:val="22"/>
              </w:rPr>
            </w:pPr>
            <w:r>
              <w:rPr>
                <w:rFonts w:hint="eastAsia" w:ascii="宋体" w:hAnsi="宋体" w:eastAsia="宋体" w:cs="宋体"/>
                <w:b/>
                <w:bCs/>
                <w:color w:val="000000"/>
                <w:kern w:val="0"/>
                <w:sz w:val="22"/>
              </w:rPr>
              <w:t>总计</w:t>
            </w:r>
          </w:p>
        </w:tc>
        <w:tc>
          <w:tcPr>
            <w:tcW w:w="967" w:type="dxa"/>
            <w:gridSpan w:val="2"/>
            <w:tcBorders>
              <w:top w:val="nil"/>
              <w:left w:val="nil"/>
              <w:bottom w:val="single" w:color="auto" w:sz="4" w:space="0"/>
              <w:right w:val="single" w:color="auto" w:sz="4" w:space="0"/>
            </w:tcBorders>
            <w:shd w:val="clear" w:color="000000" w:fill="FFFFFF"/>
            <w:noWrap/>
            <w:vAlign w:val="center"/>
          </w:tcPr>
          <w:p>
            <w:pPr>
              <w:widowControl/>
              <w:jc w:val="center"/>
              <w:textAlignment w:val="center"/>
              <w:rPr>
                <w:rFonts w:ascii="宋体" w:hAnsi="宋体" w:eastAsia="宋体" w:cs="宋体"/>
                <w:kern w:val="0"/>
                <w:sz w:val="22"/>
              </w:rPr>
            </w:pPr>
            <w:r>
              <w:rPr>
                <w:rFonts w:hint="eastAsia" w:ascii="宋体" w:hAnsi="宋体" w:eastAsia="宋体" w:cs="宋体"/>
                <w:color w:val="000000"/>
                <w:kern w:val="0"/>
                <w:sz w:val="22"/>
              </w:rPr>
              <w:t>64</w:t>
            </w:r>
          </w:p>
        </w:tc>
        <w:tc>
          <w:tcPr>
            <w:tcW w:w="1425" w:type="dxa"/>
            <w:tcBorders>
              <w:top w:val="nil"/>
              <w:left w:val="nil"/>
              <w:bottom w:val="single" w:color="auto" w:sz="4" w:space="0"/>
              <w:right w:val="single" w:color="auto" w:sz="4" w:space="0"/>
            </w:tcBorders>
            <w:shd w:val="clear" w:color="000000" w:fill="FFFFFF"/>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3,443.17</w:t>
            </w:r>
          </w:p>
        </w:tc>
        <w:tc>
          <w:tcPr>
            <w:tcW w:w="1262" w:type="dxa"/>
            <w:tcBorders>
              <w:top w:val="nil"/>
              <w:left w:val="nil"/>
              <w:bottom w:val="single" w:color="auto" w:sz="4" w:space="0"/>
              <w:right w:val="single" w:color="auto" w:sz="4" w:space="0"/>
            </w:tcBorders>
            <w:shd w:val="clear" w:color="000000" w:fill="FFFFFF"/>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769.44</w:t>
            </w:r>
          </w:p>
        </w:tc>
        <w:tc>
          <w:tcPr>
            <w:tcW w:w="1262"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2,673.73</w:t>
            </w:r>
          </w:p>
        </w:tc>
        <w:tc>
          <w:tcPr>
            <w:tcW w:w="1425"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kern w:val="0"/>
                <w:sz w:val="22"/>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02" w:hRule="atLeast"/>
        </w:trPr>
        <w:tc>
          <w:tcPr>
            <w:tcW w:w="14096" w:type="dxa"/>
            <w:gridSpan w:val="11"/>
            <w:tcBorders>
              <w:top w:val="nil"/>
              <w:left w:val="nil"/>
              <w:bottom w:val="nil"/>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4"/>
                <w:szCs w:val="24"/>
              </w:rPr>
              <w:t>注：本表反映部门本年度一般公共预算财政拨款、政府性基金预算财政拨款和国有资本经营预算财政拨款的总收支和年末结转结余情况。</w:t>
            </w:r>
          </w:p>
        </w:tc>
      </w:tr>
    </w:tbl>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一般公共预算财政拨款支出决算表</w:t>
      </w:r>
      <w:bookmarkEnd w:id="1"/>
    </w:p>
    <w:tbl>
      <w:tblPr>
        <w:tblStyle w:val="5"/>
        <w:tblpPr w:leftFromText="180" w:rightFromText="180" w:vertAnchor="text" w:horzAnchor="page" w:tblpX="1389" w:tblpY="299"/>
        <w:tblOverlap w:val="never"/>
        <w:tblW w:w="14280" w:type="dxa"/>
        <w:tblInd w:w="0" w:type="dxa"/>
        <w:tblLayout w:type="fixed"/>
        <w:tblCellMar>
          <w:top w:w="0" w:type="dxa"/>
          <w:left w:w="108" w:type="dxa"/>
          <w:bottom w:w="0" w:type="dxa"/>
          <w:right w:w="108" w:type="dxa"/>
        </w:tblCellMar>
      </w:tblPr>
      <w:tblGrid>
        <w:gridCol w:w="1020"/>
        <w:gridCol w:w="560"/>
        <w:gridCol w:w="3215"/>
        <w:gridCol w:w="1225"/>
        <w:gridCol w:w="2620"/>
        <w:gridCol w:w="5640"/>
      </w:tblGrid>
      <w:tr>
        <w:tblPrEx>
          <w:tblLayout w:type="fixed"/>
          <w:tblCellMar>
            <w:top w:w="0" w:type="dxa"/>
            <w:left w:w="108" w:type="dxa"/>
            <w:bottom w:w="0" w:type="dxa"/>
            <w:right w:w="108" w:type="dxa"/>
          </w:tblCellMar>
        </w:tblPrEx>
        <w:trPr>
          <w:trHeight w:val="412" w:hRule="atLeast"/>
        </w:trPr>
        <w:tc>
          <w:tcPr>
            <w:tcW w:w="102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640" w:type="dxa"/>
            <w:tcBorders>
              <w:top w:val="nil"/>
              <w:left w:val="nil"/>
              <w:bottom w:val="nil"/>
              <w:right w:val="nil"/>
            </w:tcBorders>
            <w:shd w:val="clear" w:color="000000" w:fill="FFFFFF"/>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                                          公开05表</w:t>
            </w:r>
          </w:p>
        </w:tc>
      </w:tr>
      <w:tr>
        <w:tblPrEx>
          <w:tblLayout w:type="fixed"/>
          <w:tblCellMar>
            <w:top w:w="0" w:type="dxa"/>
            <w:left w:w="108" w:type="dxa"/>
            <w:bottom w:w="0" w:type="dxa"/>
            <w:right w:w="108" w:type="dxa"/>
          </w:tblCellMar>
        </w:tblPrEx>
        <w:trPr>
          <w:trHeight w:val="458" w:hRule="atLeast"/>
        </w:trPr>
        <w:tc>
          <w:tcPr>
            <w:tcW w:w="14280" w:type="dxa"/>
            <w:gridSpan w:val="6"/>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部门：岳阳市国有土地房屋征收中心                                                                                                  单位：万元</w:t>
            </w:r>
          </w:p>
        </w:tc>
      </w:tr>
    </w:tbl>
    <w:tbl>
      <w:tblPr>
        <w:tblStyle w:val="5"/>
        <w:tblpPr w:leftFromText="180" w:rightFromText="180" w:vertAnchor="text" w:horzAnchor="page" w:tblpX="1319" w:tblpY="193"/>
        <w:tblOverlap w:val="never"/>
        <w:tblW w:w="14219" w:type="dxa"/>
        <w:tblInd w:w="0" w:type="dxa"/>
        <w:tblLayout w:type="fixed"/>
        <w:tblCellMar>
          <w:top w:w="0" w:type="dxa"/>
          <w:left w:w="108" w:type="dxa"/>
          <w:bottom w:w="0" w:type="dxa"/>
          <w:right w:w="108" w:type="dxa"/>
        </w:tblCellMar>
      </w:tblPr>
      <w:tblGrid>
        <w:gridCol w:w="1200"/>
        <w:gridCol w:w="3527"/>
        <w:gridCol w:w="3000"/>
        <w:gridCol w:w="3492"/>
        <w:gridCol w:w="3000"/>
      </w:tblGrid>
      <w:tr>
        <w:tblPrEx>
          <w:tblLayout w:type="fixed"/>
          <w:tblCellMar>
            <w:top w:w="0" w:type="dxa"/>
            <w:left w:w="108" w:type="dxa"/>
            <w:bottom w:w="0" w:type="dxa"/>
            <w:right w:w="108" w:type="dxa"/>
          </w:tblCellMar>
        </w:tblPrEx>
        <w:trPr>
          <w:trHeight w:val="405" w:hRule="atLeast"/>
        </w:trPr>
        <w:tc>
          <w:tcPr>
            <w:tcW w:w="4727" w:type="dxa"/>
            <w:gridSpan w:val="2"/>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9492" w:type="dxa"/>
            <w:gridSpan w:val="3"/>
            <w:tcBorders>
              <w:top w:val="single" w:color="auto" w:sz="8" w:space="0"/>
              <w:left w:val="nil"/>
              <w:bottom w:val="single" w:color="auto" w:sz="4" w:space="0"/>
              <w:right w:val="single" w:color="000000"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r>
      <w:tr>
        <w:tblPrEx>
          <w:tblLayout w:type="fixed"/>
          <w:tblCellMar>
            <w:top w:w="0" w:type="dxa"/>
            <w:left w:w="108" w:type="dxa"/>
            <w:bottom w:w="0" w:type="dxa"/>
            <w:right w:w="108" w:type="dxa"/>
          </w:tblCellMar>
        </w:tblPrEx>
        <w:trPr>
          <w:trHeight w:val="495" w:hRule="atLeast"/>
        </w:trPr>
        <w:tc>
          <w:tcPr>
            <w:tcW w:w="1200"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352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300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3492"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基本支出</w:t>
            </w:r>
          </w:p>
        </w:tc>
        <w:tc>
          <w:tcPr>
            <w:tcW w:w="3000" w:type="dxa"/>
            <w:vMerge w:val="restart"/>
            <w:tcBorders>
              <w:top w:val="nil"/>
              <w:left w:val="single" w:color="auto" w:sz="4" w:space="0"/>
              <w:bottom w:val="single" w:color="000000" w:sz="4" w:space="0"/>
              <w:right w:val="single" w:color="auto" w:sz="8" w:space="0"/>
            </w:tcBorders>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r>
      <w:tr>
        <w:tblPrEx>
          <w:tblLayout w:type="fixed"/>
          <w:tblCellMar>
            <w:top w:w="0" w:type="dxa"/>
            <w:left w:w="108" w:type="dxa"/>
            <w:bottom w:w="0" w:type="dxa"/>
            <w:right w:w="108" w:type="dxa"/>
          </w:tblCellMar>
        </w:tblPrEx>
        <w:trPr>
          <w:trHeight w:val="360" w:hRule="atLeast"/>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52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312" w:hRule="atLeast"/>
        </w:trPr>
        <w:tc>
          <w:tcPr>
            <w:tcW w:w="1200" w:type="dxa"/>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527" w:type="dxa"/>
            <w:vMerge w:val="continue"/>
            <w:tcBorders>
              <w:top w:val="nil"/>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492" w:type="dxa"/>
            <w:vMerge w:val="continue"/>
            <w:tcBorders>
              <w:top w:val="nil"/>
              <w:left w:val="single" w:color="auto" w:sz="4" w:space="0"/>
              <w:bottom w:val="single" w:color="000000"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3000" w:type="dxa"/>
            <w:vMerge w:val="continue"/>
            <w:tcBorders>
              <w:top w:val="nil"/>
              <w:left w:val="single" w:color="auto" w:sz="4" w:space="0"/>
              <w:bottom w:val="single" w:color="000000" w:sz="4" w:space="0"/>
              <w:right w:val="single" w:color="auto" w:sz="8" w:space="0"/>
            </w:tcBorders>
            <w:vAlign w:val="center"/>
          </w:tcPr>
          <w:p>
            <w:pPr>
              <w:widowControl/>
              <w:jc w:val="left"/>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450" w:hRule="atLeast"/>
        </w:trPr>
        <w:tc>
          <w:tcPr>
            <w:tcW w:w="472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3000"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3492" w:type="dxa"/>
            <w:tcBorders>
              <w:top w:val="nil"/>
              <w:left w:val="nil"/>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3000" w:type="dxa"/>
            <w:tcBorders>
              <w:top w:val="nil"/>
              <w:left w:val="nil"/>
              <w:bottom w:val="single" w:color="auto" w:sz="4" w:space="0"/>
              <w:right w:val="single" w:color="auto" w:sz="8"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r>
      <w:tr>
        <w:tblPrEx>
          <w:tblLayout w:type="fixed"/>
          <w:tblCellMar>
            <w:top w:w="0" w:type="dxa"/>
            <w:left w:w="108" w:type="dxa"/>
            <w:bottom w:w="0" w:type="dxa"/>
            <w:right w:w="108" w:type="dxa"/>
          </w:tblCellMar>
        </w:tblPrEx>
        <w:trPr>
          <w:trHeight w:val="450" w:hRule="atLeast"/>
        </w:trPr>
        <w:tc>
          <w:tcPr>
            <w:tcW w:w="4727"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300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仿宋_GB2312" w:cs="Times New Roman"/>
                <w:kern w:val="0"/>
                <w:szCs w:val="21"/>
              </w:rPr>
            </w:pPr>
            <w:r>
              <w:rPr>
                <w:rFonts w:hint="eastAsia" w:ascii="宋体" w:hAnsi="宋体" w:eastAsia="宋体" w:cs="宋体"/>
                <w:b/>
                <w:bCs/>
                <w:color w:val="000000"/>
                <w:kern w:val="0"/>
                <w:sz w:val="22"/>
              </w:rPr>
              <w:t>452.98</w:t>
            </w:r>
          </w:p>
        </w:tc>
        <w:tc>
          <w:tcPr>
            <w:tcW w:w="3492"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仿宋_GB2312" w:cs="Times New Roman"/>
                <w:kern w:val="0"/>
                <w:szCs w:val="21"/>
              </w:rPr>
            </w:pPr>
            <w:r>
              <w:rPr>
                <w:rFonts w:hint="eastAsia" w:ascii="宋体" w:hAnsi="宋体" w:eastAsia="宋体" w:cs="宋体"/>
                <w:b/>
                <w:bCs/>
                <w:color w:val="000000"/>
                <w:kern w:val="0"/>
                <w:sz w:val="22"/>
              </w:rPr>
              <w:t>452.98</w:t>
            </w:r>
          </w:p>
        </w:tc>
        <w:tc>
          <w:tcPr>
            <w:tcW w:w="3000" w:type="dxa"/>
            <w:tcBorders>
              <w:top w:val="nil"/>
              <w:left w:val="nil"/>
              <w:bottom w:val="single" w:color="auto" w:sz="4" w:space="0"/>
              <w:right w:val="single" w:color="auto" w:sz="8" w:space="0"/>
            </w:tcBorders>
            <w:shd w:val="clear" w:color="auto" w:fill="auto"/>
            <w:vAlign w:val="center"/>
          </w:tcPr>
          <w:p>
            <w:pPr>
              <w:widowControl/>
              <w:jc w:val="center"/>
              <w:textAlignment w:val="center"/>
              <w:rPr>
                <w:rFonts w:ascii="Times New Roman" w:hAnsi="Times New Roman" w:eastAsia="仿宋_GB2312" w:cs="Times New Roman"/>
                <w:kern w:val="0"/>
                <w:szCs w:val="21"/>
              </w:rPr>
            </w:pPr>
            <w:r>
              <w:rPr>
                <w:rFonts w:hint="eastAsia" w:ascii="宋体" w:hAnsi="宋体" w:eastAsia="宋体" w:cs="宋体"/>
                <w:b/>
                <w:bCs/>
                <w:color w:val="000000"/>
                <w:kern w:val="0"/>
                <w:sz w:val="22"/>
              </w:rPr>
              <w:t>0.00</w:t>
            </w:r>
          </w:p>
        </w:tc>
      </w:tr>
      <w:tr>
        <w:tblPrEx>
          <w:tblLayout w:type="fixed"/>
          <w:tblCellMar>
            <w:top w:w="0" w:type="dxa"/>
            <w:left w:w="108" w:type="dxa"/>
            <w:bottom w:w="0" w:type="dxa"/>
            <w:right w:w="108" w:type="dxa"/>
          </w:tblCellMar>
        </w:tblPrEx>
        <w:trPr>
          <w:trHeight w:val="450" w:hRule="atLeast"/>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208</w:t>
            </w:r>
          </w:p>
        </w:tc>
        <w:tc>
          <w:tcPr>
            <w:tcW w:w="3527"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社会保障和就业支出</w:t>
            </w:r>
          </w:p>
        </w:tc>
        <w:tc>
          <w:tcPr>
            <w:tcW w:w="300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14.69</w:t>
            </w:r>
          </w:p>
        </w:tc>
        <w:tc>
          <w:tcPr>
            <w:tcW w:w="3492"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14.69</w:t>
            </w:r>
          </w:p>
        </w:tc>
        <w:tc>
          <w:tcPr>
            <w:tcW w:w="3000" w:type="dxa"/>
            <w:tcBorders>
              <w:top w:val="nil"/>
              <w:left w:val="nil"/>
              <w:bottom w:val="single" w:color="auto" w:sz="4" w:space="0"/>
              <w:right w:val="single" w:color="auto" w:sz="8" w:space="0"/>
            </w:tcBorders>
            <w:shd w:val="clear" w:color="auto" w:fill="auto"/>
            <w:vAlign w:val="center"/>
          </w:tcPr>
          <w:p>
            <w:pPr>
              <w:widowControl/>
              <w:jc w:val="center"/>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50" w:hRule="atLeast"/>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20805</w:t>
            </w:r>
          </w:p>
        </w:tc>
        <w:tc>
          <w:tcPr>
            <w:tcW w:w="3527"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行政事业单位养老支出</w:t>
            </w:r>
          </w:p>
        </w:tc>
        <w:tc>
          <w:tcPr>
            <w:tcW w:w="300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13.78</w:t>
            </w:r>
          </w:p>
        </w:tc>
        <w:tc>
          <w:tcPr>
            <w:tcW w:w="3492"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13.78</w:t>
            </w:r>
          </w:p>
        </w:tc>
        <w:tc>
          <w:tcPr>
            <w:tcW w:w="3000" w:type="dxa"/>
            <w:tcBorders>
              <w:top w:val="nil"/>
              <w:left w:val="nil"/>
              <w:bottom w:val="single" w:color="auto" w:sz="4" w:space="0"/>
              <w:right w:val="single" w:color="auto" w:sz="8" w:space="0"/>
            </w:tcBorders>
            <w:shd w:val="clear" w:color="auto" w:fill="auto"/>
            <w:vAlign w:val="center"/>
          </w:tcPr>
          <w:p>
            <w:pPr>
              <w:widowControl/>
              <w:jc w:val="center"/>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50" w:hRule="atLeast"/>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2080505</w:t>
            </w:r>
          </w:p>
        </w:tc>
        <w:tc>
          <w:tcPr>
            <w:tcW w:w="3527"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 xml:space="preserve">  机关事业单位基本养老保险缴费支出</w:t>
            </w:r>
          </w:p>
        </w:tc>
        <w:tc>
          <w:tcPr>
            <w:tcW w:w="300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13.78</w:t>
            </w:r>
          </w:p>
        </w:tc>
        <w:tc>
          <w:tcPr>
            <w:tcW w:w="3492"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13.78</w:t>
            </w:r>
          </w:p>
        </w:tc>
        <w:tc>
          <w:tcPr>
            <w:tcW w:w="3000" w:type="dxa"/>
            <w:tcBorders>
              <w:top w:val="nil"/>
              <w:left w:val="nil"/>
              <w:bottom w:val="single" w:color="auto" w:sz="4" w:space="0"/>
              <w:right w:val="single" w:color="auto" w:sz="8" w:space="0"/>
            </w:tcBorders>
            <w:shd w:val="clear" w:color="auto" w:fill="auto"/>
            <w:vAlign w:val="center"/>
          </w:tcPr>
          <w:p>
            <w:pPr>
              <w:widowControl/>
              <w:jc w:val="center"/>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50" w:hRule="atLeast"/>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20811</w:t>
            </w:r>
          </w:p>
        </w:tc>
        <w:tc>
          <w:tcPr>
            <w:tcW w:w="3527"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残疾人事业</w:t>
            </w:r>
          </w:p>
        </w:tc>
        <w:tc>
          <w:tcPr>
            <w:tcW w:w="300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0.91</w:t>
            </w:r>
          </w:p>
        </w:tc>
        <w:tc>
          <w:tcPr>
            <w:tcW w:w="3492"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0.91</w:t>
            </w:r>
          </w:p>
        </w:tc>
        <w:tc>
          <w:tcPr>
            <w:tcW w:w="3000" w:type="dxa"/>
            <w:tcBorders>
              <w:top w:val="nil"/>
              <w:left w:val="nil"/>
              <w:bottom w:val="single" w:color="auto" w:sz="4" w:space="0"/>
              <w:right w:val="single" w:color="auto" w:sz="8" w:space="0"/>
            </w:tcBorders>
            <w:shd w:val="clear" w:color="auto" w:fill="auto"/>
            <w:vAlign w:val="center"/>
          </w:tcPr>
          <w:p>
            <w:pPr>
              <w:widowControl/>
              <w:jc w:val="center"/>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50" w:hRule="atLeast"/>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2081199</w:t>
            </w:r>
          </w:p>
        </w:tc>
        <w:tc>
          <w:tcPr>
            <w:tcW w:w="3527"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 xml:space="preserve">  其他残疾人事业支出</w:t>
            </w:r>
          </w:p>
        </w:tc>
        <w:tc>
          <w:tcPr>
            <w:tcW w:w="300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0.91</w:t>
            </w:r>
          </w:p>
        </w:tc>
        <w:tc>
          <w:tcPr>
            <w:tcW w:w="3492"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0.91</w:t>
            </w:r>
          </w:p>
        </w:tc>
        <w:tc>
          <w:tcPr>
            <w:tcW w:w="3000" w:type="dxa"/>
            <w:tcBorders>
              <w:top w:val="nil"/>
              <w:left w:val="nil"/>
              <w:bottom w:val="single" w:color="auto" w:sz="4" w:space="0"/>
              <w:right w:val="single" w:color="auto" w:sz="8" w:space="0"/>
            </w:tcBorders>
            <w:shd w:val="clear" w:color="auto" w:fill="auto"/>
            <w:vAlign w:val="center"/>
          </w:tcPr>
          <w:p>
            <w:pPr>
              <w:widowControl/>
              <w:jc w:val="center"/>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50" w:hRule="atLeast"/>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210</w:t>
            </w:r>
          </w:p>
        </w:tc>
        <w:tc>
          <w:tcPr>
            <w:tcW w:w="3527" w:type="dxa"/>
            <w:tcBorders>
              <w:top w:val="nil"/>
              <w:left w:val="nil"/>
              <w:bottom w:val="single" w:color="auto" w:sz="8" w:space="0"/>
              <w:right w:val="single" w:color="auto" w:sz="4" w:space="0"/>
            </w:tcBorders>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卫生健康支出</w:t>
            </w:r>
          </w:p>
        </w:tc>
        <w:tc>
          <w:tcPr>
            <w:tcW w:w="3000" w:type="dxa"/>
            <w:tcBorders>
              <w:top w:val="nil"/>
              <w:left w:val="nil"/>
              <w:bottom w:val="single" w:color="auto" w:sz="8" w:space="0"/>
              <w:right w:val="single" w:color="auto" w:sz="4" w:space="0"/>
            </w:tcBorders>
            <w:shd w:val="clear" w:color="auto" w:fill="auto"/>
            <w:vAlign w:val="center"/>
          </w:tcPr>
          <w:p>
            <w:pPr>
              <w:widowControl/>
              <w:jc w:val="center"/>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6.38</w:t>
            </w:r>
          </w:p>
        </w:tc>
        <w:tc>
          <w:tcPr>
            <w:tcW w:w="3492" w:type="dxa"/>
            <w:tcBorders>
              <w:top w:val="nil"/>
              <w:left w:val="nil"/>
              <w:bottom w:val="single" w:color="auto" w:sz="8" w:space="0"/>
              <w:right w:val="single" w:color="auto" w:sz="4" w:space="0"/>
            </w:tcBorders>
            <w:shd w:val="clear" w:color="auto" w:fill="auto"/>
            <w:vAlign w:val="center"/>
          </w:tcPr>
          <w:p>
            <w:pPr>
              <w:widowControl/>
              <w:jc w:val="center"/>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6.38</w:t>
            </w:r>
          </w:p>
        </w:tc>
        <w:tc>
          <w:tcPr>
            <w:tcW w:w="3000" w:type="dxa"/>
            <w:tcBorders>
              <w:top w:val="nil"/>
              <w:left w:val="nil"/>
              <w:bottom w:val="single" w:color="auto" w:sz="8" w:space="0"/>
              <w:right w:val="single" w:color="auto" w:sz="8" w:space="0"/>
            </w:tcBorders>
            <w:shd w:val="clear" w:color="auto" w:fill="auto"/>
            <w:vAlign w:val="center"/>
          </w:tcPr>
          <w:p>
            <w:pPr>
              <w:widowControl/>
              <w:jc w:val="center"/>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50" w:hRule="atLeast"/>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left"/>
              <w:textAlignment w:val="center"/>
              <w:rPr>
                <w:rFonts w:ascii="宋体" w:hAnsi="宋体" w:eastAsia="宋体" w:cs="宋体"/>
                <w:color w:val="000000"/>
                <w:kern w:val="0"/>
                <w:sz w:val="22"/>
              </w:rPr>
            </w:pPr>
            <w:r>
              <w:rPr>
                <w:rFonts w:hint="eastAsia" w:ascii="宋体" w:hAnsi="宋体" w:eastAsia="宋体" w:cs="宋体"/>
                <w:color w:val="000000"/>
                <w:kern w:val="0"/>
                <w:sz w:val="22"/>
              </w:rPr>
              <w:t>21011</w:t>
            </w:r>
          </w:p>
        </w:tc>
        <w:tc>
          <w:tcPr>
            <w:tcW w:w="3527" w:type="dxa"/>
            <w:tcBorders>
              <w:top w:val="nil"/>
              <w:left w:val="nil"/>
              <w:bottom w:val="single" w:color="auto" w:sz="8" w:space="0"/>
              <w:right w:val="single" w:color="auto" w:sz="4" w:space="0"/>
            </w:tcBorders>
            <w:shd w:val="clear" w:color="auto" w:fill="auto"/>
            <w:vAlign w:val="center"/>
          </w:tcPr>
          <w:p>
            <w:pPr>
              <w:widowControl/>
              <w:jc w:val="left"/>
              <w:textAlignment w:val="center"/>
              <w:rPr>
                <w:rFonts w:ascii="宋体" w:hAnsi="宋体" w:eastAsia="宋体" w:cs="宋体"/>
                <w:color w:val="000000"/>
                <w:kern w:val="0"/>
                <w:sz w:val="22"/>
              </w:rPr>
            </w:pPr>
            <w:r>
              <w:rPr>
                <w:rFonts w:hint="eastAsia" w:ascii="宋体" w:hAnsi="宋体" w:eastAsia="宋体" w:cs="宋体"/>
                <w:color w:val="000000"/>
                <w:kern w:val="0"/>
                <w:sz w:val="22"/>
              </w:rPr>
              <w:t>行政事业单位医疗</w:t>
            </w:r>
          </w:p>
        </w:tc>
        <w:tc>
          <w:tcPr>
            <w:tcW w:w="3000" w:type="dxa"/>
            <w:tcBorders>
              <w:top w:val="nil"/>
              <w:left w:val="nil"/>
              <w:bottom w:val="single" w:color="auto" w:sz="8" w:space="0"/>
              <w:right w:val="single" w:color="auto" w:sz="4" w:space="0"/>
            </w:tcBorders>
            <w:shd w:val="clear" w:color="auto" w:fill="auto"/>
            <w:vAlign w:val="center"/>
          </w:tcPr>
          <w:p>
            <w:pPr>
              <w:widowControl/>
              <w:jc w:val="center"/>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6.38</w:t>
            </w:r>
          </w:p>
        </w:tc>
        <w:tc>
          <w:tcPr>
            <w:tcW w:w="3492" w:type="dxa"/>
            <w:tcBorders>
              <w:top w:val="nil"/>
              <w:left w:val="nil"/>
              <w:bottom w:val="single" w:color="auto" w:sz="8" w:space="0"/>
              <w:right w:val="single" w:color="auto" w:sz="4" w:space="0"/>
            </w:tcBorders>
            <w:shd w:val="clear" w:color="auto" w:fill="auto"/>
            <w:vAlign w:val="center"/>
          </w:tcPr>
          <w:p>
            <w:pPr>
              <w:widowControl/>
              <w:jc w:val="center"/>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6.38</w:t>
            </w:r>
          </w:p>
        </w:tc>
        <w:tc>
          <w:tcPr>
            <w:tcW w:w="3000" w:type="dxa"/>
            <w:tcBorders>
              <w:top w:val="nil"/>
              <w:left w:val="nil"/>
              <w:bottom w:val="single" w:color="auto" w:sz="8" w:space="0"/>
              <w:right w:val="single" w:color="auto" w:sz="8" w:space="0"/>
            </w:tcBorders>
            <w:shd w:val="clear" w:color="auto" w:fill="auto"/>
            <w:vAlign w:val="center"/>
          </w:tcPr>
          <w:p>
            <w:pPr>
              <w:widowControl/>
              <w:jc w:val="center"/>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50" w:hRule="atLeast"/>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left"/>
              <w:textAlignment w:val="center"/>
              <w:rPr>
                <w:rFonts w:ascii="宋体" w:hAnsi="宋体" w:eastAsia="宋体" w:cs="宋体"/>
                <w:color w:val="000000"/>
                <w:kern w:val="0"/>
                <w:sz w:val="22"/>
              </w:rPr>
            </w:pPr>
            <w:r>
              <w:rPr>
                <w:rFonts w:hint="eastAsia" w:ascii="宋体" w:hAnsi="宋体" w:eastAsia="宋体" w:cs="宋体"/>
                <w:color w:val="000000"/>
                <w:kern w:val="0"/>
                <w:sz w:val="22"/>
              </w:rPr>
              <w:t>2101102</w:t>
            </w:r>
          </w:p>
        </w:tc>
        <w:tc>
          <w:tcPr>
            <w:tcW w:w="3527" w:type="dxa"/>
            <w:tcBorders>
              <w:top w:val="nil"/>
              <w:left w:val="nil"/>
              <w:bottom w:val="single" w:color="auto" w:sz="8" w:space="0"/>
              <w:right w:val="single" w:color="auto" w:sz="4" w:space="0"/>
            </w:tcBorders>
            <w:shd w:val="clear" w:color="auto" w:fill="auto"/>
            <w:vAlign w:val="center"/>
          </w:tcPr>
          <w:p>
            <w:pPr>
              <w:widowControl/>
              <w:jc w:val="left"/>
              <w:textAlignment w:val="center"/>
              <w:rPr>
                <w:rFonts w:ascii="宋体" w:hAnsi="宋体" w:eastAsia="宋体" w:cs="宋体"/>
                <w:color w:val="000000"/>
                <w:kern w:val="0"/>
                <w:sz w:val="22"/>
              </w:rPr>
            </w:pPr>
            <w:r>
              <w:rPr>
                <w:rFonts w:hint="eastAsia" w:ascii="宋体" w:hAnsi="宋体" w:eastAsia="宋体" w:cs="宋体"/>
                <w:color w:val="000000"/>
                <w:kern w:val="0"/>
                <w:sz w:val="22"/>
              </w:rPr>
              <w:t xml:space="preserve">  事业单位医疗</w:t>
            </w:r>
          </w:p>
        </w:tc>
        <w:tc>
          <w:tcPr>
            <w:tcW w:w="3000" w:type="dxa"/>
            <w:tcBorders>
              <w:top w:val="nil"/>
              <w:left w:val="nil"/>
              <w:bottom w:val="single" w:color="auto" w:sz="8" w:space="0"/>
              <w:right w:val="single" w:color="auto" w:sz="4" w:space="0"/>
            </w:tcBorders>
            <w:shd w:val="clear" w:color="auto" w:fill="auto"/>
            <w:vAlign w:val="center"/>
          </w:tcPr>
          <w:p>
            <w:pPr>
              <w:widowControl/>
              <w:jc w:val="center"/>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6.38</w:t>
            </w:r>
          </w:p>
        </w:tc>
        <w:tc>
          <w:tcPr>
            <w:tcW w:w="3492" w:type="dxa"/>
            <w:tcBorders>
              <w:top w:val="nil"/>
              <w:left w:val="nil"/>
              <w:bottom w:val="single" w:color="auto" w:sz="8" w:space="0"/>
              <w:right w:val="single" w:color="auto" w:sz="4" w:space="0"/>
            </w:tcBorders>
            <w:shd w:val="clear" w:color="auto" w:fill="auto"/>
            <w:vAlign w:val="center"/>
          </w:tcPr>
          <w:p>
            <w:pPr>
              <w:widowControl/>
              <w:jc w:val="center"/>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6.38</w:t>
            </w:r>
          </w:p>
        </w:tc>
        <w:tc>
          <w:tcPr>
            <w:tcW w:w="3000" w:type="dxa"/>
            <w:tcBorders>
              <w:top w:val="nil"/>
              <w:left w:val="nil"/>
              <w:bottom w:val="single" w:color="auto" w:sz="8" w:space="0"/>
              <w:right w:val="single" w:color="auto" w:sz="8" w:space="0"/>
            </w:tcBorders>
            <w:shd w:val="clear" w:color="auto" w:fill="auto"/>
            <w:vAlign w:val="center"/>
          </w:tcPr>
          <w:p>
            <w:pPr>
              <w:widowControl/>
              <w:jc w:val="center"/>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50" w:hRule="atLeast"/>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left"/>
              <w:textAlignment w:val="center"/>
              <w:rPr>
                <w:rFonts w:ascii="宋体" w:hAnsi="宋体" w:eastAsia="宋体" w:cs="宋体"/>
                <w:color w:val="000000"/>
                <w:kern w:val="0"/>
                <w:sz w:val="22"/>
              </w:rPr>
            </w:pPr>
            <w:r>
              <w:rPr>
                <w:rFonts w:hint="eastAsia" w:ascii="宋体" w:hAnsi="宋体" w:eastAsia="宋体" w:cs="宋体"/>
                <w:color w:val="000000"/>
                <w:kern w:val="0"/>
                <w:sz w:val="22"/>
              </w:rPr>
              <w:t>212</w:t>
            </w:r>
          </w:p>
        </w:tc>
        <w:tc>
          <w:tcPr>
            <w:tcW w:w="3527" w:type="dxa"/>
            <w:tcBorders>
              <w:top w:val="nil"/>
              <w:left w:val="nil"/>
              <w:bottom w:val="single" w:color="auto" w:sz="8" w:space="0"/>
              <w:right w:val="single" w:color="auto" w:sz="4" w:space="0"/>
            </w:tcBorders>
            <w:shd w:val="clear" w:color="auto" w:fill="auto"/>
            <w:vAlign w:val="center"/>
          </w:tcPr>
          <w:p>
            <w:pPr>
              <w:widowControl/>
              <w:jc w:val="left"/>
              <w:textAlignment w:val="center"/>
              <w:rPr>
                <w:rFonts w:ascii="宋体" w:hAnsi="宋体" w:eastAsia="宋体" w:cs="宋体"/>
                <w:color w:val="000000"/>
                <w:kern w:val="0"/>
                <w:sz w:val="22"/>
              </w:rPr>
            </w:pPr>
            <w:r>
              <w:rPr>
                <w:rFonts w:hint="eastAsia" w:ascii="宋体" w:hAnsi="宋体" w:eastAsia="宋体" w:cs="宋体"/>
                <w:color w:val="000000"/>
                <w:kern w:val="0"/>
                <w:sz w:val="22"/>
              </w:rPr>
              <w:t>城乡社区支出</w:t>
            </w:r>
          </w:p>
        </w:tc>
        <w:tc>
          <w:tcPr>
            <w:tcW w:w="3000" w:type="dxa"/>
            <w:tcBorders>
              <w:top w:val="nil"/>
              <w:left w:val="nil"/>
              <w:bottom w:val="single" w:color="auto" w:sz="8" w:space="0"/>
              <w:right w:val="single" w:color="auto" w:sz="4" w:space="0"/>
            </w:tcBorders>
            <w:shd w:val="clear" w:color="auto" w:fill="auto"/>
            <w:vAlign w:val="center"/>
          </w:tcPr>
          <w:p>
            <w:pPr>
              <w:widowControl/>
              <w:jc w:val="center"/>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193.28</w:t>
            </w:r>
          </w:p>
        </w:tc>
        <w:tc>
          <w:tcPr>
            <w:tcW w:w="3492" w:type="dxa"/>
            <w:tcBorders>
              <w:top w:val="nil"/>
              <w:left w:val="nil"/>
              <w:bottom w:val="single" w:color="auto" w:sz="8" w:space="0"/>
              <w:right w:val="single" w:color="auto" w:sz="4" w:space="0"/>
            </w:tcBorders>
            <w:shd w:val="clear" w:color="auto" w:fill="auto"/>
            <w:vAlign w:val="center"/>
          </w:tcPr>
          <w:p>
            <w:pPr>
              <w:widowControl/>
              <w:jc w:val="center"/>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193.28</w:t>
            </w:r>
          </w:p>
        </w:tc>
        <w:tc>
          <w:tcPr>
            <w:tcW w:w="3000" w:type="dxa"/>
            <w:tcBorders>
              <w:top w:val="nil"/>
              <w:left w:val="nil"/>
              <w:bottom w:val="single" w:color="auto" w:sz="8" w:space="0"/>
              <w:right w:val="single" w:color="auto" w:sz="8" w:space="0"/>
            </w:tcBorders>
            <w:shd w:val="clear" w:color="auto" w:fill="auto"/>
            <w:vAlign w:val="center"/>
          </w:tcPr>
          <w:p>
            <w:pPr>
              <w:widowControl/>
              <w:jc w:val="center"/>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50" w:hRule="atLeast"/>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left"/>
              <w:textAlignment w:val="center"/>
              <w:rPr>
                <w:rFonts w:ascii="宋体" w:hAnsi="宋体" w:eastAsia="宋体" w:cs="宋体"/>
                <w:color w:val="000000"/>
                <w:kern w:val="0"/>
                <w:sz w:val="22"/>
              </w:rPr>
            </w:pPr>
            <w:r>
              <w:rPr>
                <w:rFonts w:hint="eastAsia" w:ascii="宋体" w:hAnsi="宋体" w:eastAsia="宋体" w:cs="宋体"/>
                <w:color w:val="000000"/>
                <w:kern w:val="0"/>
                <w:sz w:val="22"/>
              </w:rPr>
              <w:t>21299</w:t>
            </w:r>
          </w:p>
        </w:tc>
        <w:tc>
          <w:tcPr>
            <w:tcW w:w="3527" w:type="dxa"/>
            <w:tcBorders>
              <w:top w:val="nil"/>
              <w:left w:val="nil"/>
              <w:bottom w:val="single" w:color="auto" w:sz="8" w:space="0"/>
              <w:right w:val="single" w:color="auto" w:sz="4" w:space="0"/>
            </w:tcBorders>
            <w:shd w:val="clear" w:color="auto" w:fill="auto"/>
            <w:vAlign w:val="center"/>
          </w:tcPr>
          <w:p>
            <w:pPr>
              <w:widowControl/>
              <w:jc w:val="left"/>
              <w:textAlignment w:val="center"/>
              <w:rPr>
                <w:rFonts w:ascii="宋体" w:hAnsi="宋体" w:eastAsia="宋体" w:cs="宋体"/>
                <w:color w:val="000000"/>
                <w:kern w:val="0"/>
                <w:sz w:val="22"/>
              </w:rPr>
            </w:pPr>
            <w:r>
              <w:rPr>
                <w:rFonts w:hint="eastAsia" w:ascii="宋体" w:hAnsi="宋体" w:eastAsia="宋体" w:cs="宋体"/>
                <w:color w:val="000000"/>
                <w:kern w:val="0"/>
                <w:sz w:val="22"/>
              </w:rPr>
              <w:t>其他城乡社区支出</w:t>
            </w:r>
          </w:p>
        </w:tc>
        <w:tc>
          <w:tcPr>
            <w:tcW w:w="3000" w:type="dxa"/>
            <w:tcBorders>
              <w:top w:val="nil"/>
              <w:left w:val="nil"/>
              <w:bottom w:val="single" w:color="auto" w:sz="8" w:space="0"/>
              <w:right w:val="single" w:color="auto" w:sz="4" w:space="0"/>
            </w:tcBorders>
            <w:shd w:val="clear" w:color="auto" w:fill="auto"/>
            <w:vAlign w:val="center"/>
          </w:tcPr>
          <w:p>
            <w:pPr>
              <w:widowControl/>
              <w:jc w:val="center"/>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193.28</w:t>
            </w:r>
          </w:p>
        </w:tc>
        <w:tc>
          <w:tcPr>
            <w:tcW w:w="3492" w:type="dxa"/>
            <w:tcBorders>
              <w:top w:val="nil"/>
              <w:left w:val="nil"/>
              <w:bottom w:val="single" w:color="auto" w:sz="8" w:space="0"/>
              <w:right w:val="single" w:color="auto" w:sz="4" w:space="0"/>
            </w:tcBorders>
            <w:shd w:val="clear" w:color="auto" w:fill="auto"/>
            <w:vAlign w:val="center"/>
          </w:tcPr>
          <w:p>
            <w:pPr>
              <w:widowControl/>
              <w:jc w:val="center"/>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193.28</w:t>
            </w:r>
          </w:p>
        </w:tc>
        <w:tc>
          <w:tcPr>
            <w:tcW w:w="3000" w:type="dxa"/>
            <w:tcBorders>
              <w:top w:val="nil"/>
              <w:left w:val="nil"/>
              <w:bottom w:val="single" w:color="auto" w:sz="8" w:space="0"/>
              <w:right w:val="single" w:color="auto" w:sz="8" w:space="0"/>
            </w:tcBorders>
            <w:shd w:val="clear" w:color="auto" w:fill="auto"/>
            <w:vAlign w:val="center"/>
          </w:tcPr>
          <w:p>
            <w:pPr>
              <w:widowControl/>
              <w:jc w:val="center"/>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50" w:hRule="atLeast"/>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left"/>
              <w:textAlignment w:val="center"/>
              <w:rPr>
                <w:rFonts w:ascii="宋体" w:hAnsi="宋体" w:eastAsia="宋体" w:cs="宋体"/>
                <w:color w:val="000000"/>
                <w:kern w:val="0"/>
                <w:sz w:val="22"/>
              </w:rPr>
            </w:pPr>
            <w:r>
              <w:rPr>
                <w:rFonts w:hint="eastAsia" w:ascii="宋体" w:hAnsi="宋体" w:eastAsia="宋体" w:cs="宋体"/>
                <w:color w:val="000000"/>
                <w:kern w:val="0"/>
                <w:sz w:val="22"/>
              </w:rPr>
              <w:t>2129901</w:t>
            </w:r>
          </w:p>
        </w:tc>
        <w:tc>
          <w:tcPr>
            <w:tcW w:w="3527" w:type="dxa"/>
            <w:tcBorders>
              <w:top w:val="nil"/>
              <w:left w:val="nil"/>
              <w:bottom w:val="single" w:color="auto" w:sz="8" w:space="0"/>
              <w:right w:val="single" w:color="auto" w:sz="4" w:space="0"/>
            </w:tcBorders>
            <w:shd w:val="clear" w:color="auto" w:fill="auto"/>
            <w:vAlign w:val="center"/>
          </w:tcPr>
          <w:p>
            <w:pPr>
              <w:widowControl/>
              <w:jc w:val="left"/>
              <w:textAlignment w:val="center"/>
              <w:rPr>
                <w:rFonts w:ascii="宋体" w:hAnsi="宋体" w:eastAsia="宋体" w:cs="宋体"/>
                <w:color w:val="000000"/>
                <w:kern w:val="0"/>
                <w:sz w:val="22"/>
              </w:rPr>
            </w:pPr>
            <w:r>
              <w:rPr>
                <w:rFonts w:hint="eastAsia" w:ascii="宋体" w:hAnsi="宋体" w:eastAsia="宋体" w:cs="宋体"/>
                <w:color w:val="000000"/>
                <w:kern w:val="0"/>
                <w:sz w:val="22"/>
              </w:rPr>
              <w:t xml:space="preserve">  其他城乡社区支出</w:t>
            </w:r>
          </w:p>
        </w:tc>
        <w:tc>
          <w:tcPr>
            <w:tcW w:w="3000" w:type="dxa"/>
            <w:tcBorders>
              <w:top w:val="nil"/>
              <w:left w:val="nil"/>
              <w:bottom w:val="single" w:color="auto" w:sz="8" w:space="0"/>
              <w:right w:val="single" w:color="auto" w:sz="4" w:space="0"/>
            </w:tcBorders>
            <w:shd w:val="clear" w:color="auto" w:fill="auto"/>
            <w:vAlign w:val="center"/>
          </w:tcPr>
          <w:p>
            <w:pPr>
              <w:widowControl/>
              <w:jc w:val="center"/>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193.28</w:t>
            </w:r>
          </w:p>
        </w:tc>
        <w:tc>
          <w:tcPr>
            <w:tcW w:w="3492" w:type="dxa"/>
            <w:tcBorders>
              <w:top w:val="nil"/>
              <w:left w:val="nil"/>
              <w:bottom w:val="single" w:color="auto" w:sz="8" w:space="0"/>
              <w:right w:val="single" w:color="auto" w:sz="4" w:space="0"/>
            </w:tcBorders>
            <w:shd w:val="clear" w:color="auto" w:fill="auto"/>
            <w:vAlign w:val="center"/>
          </w:tcPr>
          <w:p>
            <w:pPr>
              <w:widowControl/>
              <w:jc w:val="center"/>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193.28</w:t>
            </w:r>
          </w:p>
        </w:tc>
        <w:tc>
          <w:tcPr>
            <w:tcW w:w="3000" w:type="dxa"/>
            <w:tcBorders>
              <w:top w:val="nil"/>
              <w:left w:val="nil"/>
              <w:bottom w:val="single" w:color="auto" w:sz="8" w:space="0"/>
              <w:right w:val="single" w:color="auto" w:sz="8" w:space="0"/>
            </w:tcBorders>
            <w:shd w:val="clear" w:color="auto" w:fill="auto"/>
            <w:vAlign w:val="center"/>
          </w:tcPr>
          <w:p>
            <w:pPr>
              <w:widowControl/>
              <w:jc w:val="center"/>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50" w:hRule="atLeast"/>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left"/>
              <w:textAlignment w:val="center"/>
              <w:rPr>
                <w:rFonts w:ascii="宋体" w:hAnsi="宋体" w:eastAsia="宋体" w:cs="宋体"/>
                <w:color w:val="000000"/>
                <w:kern w:val="0"/>
                <w:sz w:val="22"/>
              </w:rPr>
            </w:pPr>
            <w:r>
              <w:rPr>
                <w:rFonts w:hint="eastAsia" w:ascii="宋体" w:hAnsi="宋体" w:eastAsia="宋体" w:cs="宋体"/>
                <w:color w:val="000000"/>
                <w:kern w:val="0"/>
                <w:sz w:val="22"/>
              </w:rPr>
              <w:t>215</w:t>
            </w:r>
          </w:p>
        </w:tc>
        <w:tc>
          <w:tcPr>
            <w:tcW w:w="3527" w:type="dxa"/>
            <w:tcBorders>
              <w:top w:val="nil"/>
              <w:left w:val="nil"/>
              <w:bottom w:val="single" w:color="auto" w:sz="8" w:space="0"/>
              <w:right w:val="single" w:color="auto" w:sz="4" w:space="0"/>
            </w:tcBorders>
            <w:shd w:val="clear" w:color="auto" w:fill="auto"/>
            <w:vAlign w:val="center"/>
          </w:tcPr>
          <w:p>
            <w:pPr>
              <w:widowControl/>
              <w:jc w:val="left"/>
              <w:textAlignment w:val="center"/>
              <w:rPr>
                <w:rFonts w:ascii="宋体" w:hAnsi="宋体" w:eastAsia="宋体" w:cs="宋体"/>
                <w:color w:val="000000"/>
                <w:kern w:val="0"/>
                <w:sz w:val="22"/>
              </w:rPr>
            </w:pPr>
            <w:r>
              <w:rPr>
                <w:rFonts w:hint="eastAsia" w:ascii="宋体" w:hAnsi="宋体" w:eastAsia="宋体" w:cs="宋体"/>
                <w:color w:val="000000"/>
                <w:kern w:val="0"/>
                <w:sz w:val="22"/>
              </w:rPr>
              <w:t>资源勘探工业信息等支出</w:t>
            </w:r>
          </w:p>
        </w:tc>
        <w:tc>
          <w:tcPr>
            <w:tcW w:w="3000" w:type="dxa"/>
            <w:tcBorders>
              <w:top w:val="nil"/>
              <w:left w:val="nil"/>
              <w:bottom w:val="single" w:color="auto" w:sz="8" w:space="0"/>
              <w:right w:val="single" w:color="auto" w:sz="4" w:space="0"/>
            </w:tcBorders>
            <w:shd w:val="clear" w:color="auto" w:fill="auto"/>
            <w:vAlign w:val="center"/>
          </w:tcPr>
          <w:p>
            <w:pPr>
              <w:widowControl/>
              <w:jc w:val="center"/>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238.63</w:t>
            </w:r>
          </w:p>
        </w:tc>
        <w:tc>
          <w:tcPr>
            <w:tcW w:w="3492" w:type="dxa"/>
            <w:tcBorders>
              <w:top w:val="nil"/>
              <w:left w:val="nil"/>
              <w:bottom w:val="single" w:color="auto" w:sz="8" w:space="0"/>
              <w:right w:val="single" w:color="auto" w:sz="4" w:space="0"/>
            </w:tcBorders>
            <w:shd w:val="clear" w:color="auto" w:fill="auto"/>
            <w:vAlign w:val="center"/>
          </w:tcPr>
          <w:p>
            <w:pPr>
              <w:widowControl/>
              <w:jc w:val="center"/>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238.63</w:t>
            </w:r>
          </w:p>
        </w:tc>
        <w:tc>
          <w:tcPr>
            <w:tcW w:w="3000" w:type="dxa"/>
            <w:tcBorders>
              <w:top w:val="nil"/>
              <w:left w:val="nil"/>
              <w:bottom w:val="single" w:color="auto" w:sz="8" w:space="0"/>
              <w:right w:val="single" w:color="auto" w:sz="8" w:space="0"/>
            </w:tcBorders>
            <w:shd w:val="clear" w:color="auto" w:fill="auto"/>
            <w:vAlign w:val="center"/>
          </w:tcPr>
          <w:p>
            <w:pPr>
              <w:widowControl/>
              <w:jc w:val="center"/>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50" w:hRule="atLeast"/>
        </w:trPr>
        <w:tc>
          <w:tcPr>
            <w:tcW w:w="1200" w:type="dxa"/>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left"/>
              <w:textAlignment w:val="center"/>
              <w:rPr>
                <w:rFonts w:ascii="宋体" w:hAnsi="宋体" w:eastAsia="宋体" w:cs="宋体"/>
                <w:color w:val="000000"/>
                <w:kern w:val="0"/>
                <w:sz w:val="22"/>
              </w:rPr>
            </w:pPr>
            <w:r>
              <w:rPr>
                <w:rFonts w:hint="eastAsia" w:ascii="宋体" w:hAnsi="宋体" w:eastAsia="宋体" w:cs="宋体"/>
                <w:color w:val="000000"/>
                <w:kern w:val="0"/>
                <w:sz w:val="22"/>
              </w:rPr>
              <w:t>21503</w:t>
            </w:r>
          </w:p>
        </w:tc>
        <w:tc>
          <w:tcPr>
            <w:tcW w:w="3527" w:type="dxa"/>
            <w:tcBorders>
              <w:top w:val="nil"/>
              <w:left w:val="nil"/>
              <w:bottom w:val="single" w:color="auto" w:sz="8" w:space="0"/>
              <w:right w:val="single" w:color="auto" w:sz="4" w:space="0"/>
            </w:tcBorders>
            <w:shd w:val="clear" w:color="auto" w:fill="auto"/>
            <w:vAlign w:val="center"/>
          </w:tcPr>
          <w:p>
            <w:pPr>
              <w:widowControl/>
              <w:jc w:val="left"/>
              <w:textAlignment w:val="center"/>
              <w:rPr>
                <w:rFonts w:ascii="宋体" w:hAnsi="宋体" w:eastAsia="宋体" w:cs="宋体"/>
                <w:color w:val="000000"/>
                <w:kern w:val="0"/>
                <w:sz w:val="22"/>
              </w:rPr>
            </w:pPr>
            <w:r>
              <w:rPr>
                <w:rFonts w:hint="eastAsia" w:ascii="宋体" w:hAnsi="宋体" w:eastAsia="宋体" w:cs="宋体"/>
                <w:color w:val="000000"/>
                <w:kern w:val="0"/>
                <w:sz w:val="22"/>
              </w:rPr>
              <w:t>建筑业</w:t>
            </w:r>
          </w:p>
        </w:tc>
        <w:tc>
          <w:tcPr>
            <w:tcW w:w="3000" w:type="dxa"/>
            <w:tcBorders>
              <w:top w:val="nil"/>
              <w:left w:val="nil"/>
              <w:bottom w:val="single" w:color="auto" w:sz="8" w:space="0"/>
              <w:right w:val="single" w:color="auto" w:sz="4" w:space="0"/>
            </w:tcBorders>
            <w:shd w:val="clear" w:color="auto" w:fill="auto"/>
            <w:vAlign w:val="center"/>
          </w:tcPr>
          <w:p>
            <w:pPr>
              <w:widowControl/>
              <w:jc w:val="center"/>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238.63</w:t>
            </w:r>
          </w:p>
        </w:tc>
        <w:tc>
          <w:tcPr>
            <w:tcW w:w="3492" w:type="dxa"/>
            <w:tcBorders>
              <w:top w:val="nil"/>
              <w:left w:val="nil"/>
              <w:bottom w:val="single" w:color="auto" w:sz="8" w:space="0"/>
              <w:right w:val="single" w:color="auto" w:sz="4" w:space="0"/>
            </w:tcBorders>
            <w:shd w:val="clear" w:color="auto" w:fill="auto"/>
            <w:vAlign w:val="center"/>
          </w:tcPr>
          <w:p>
            <w:pPr>
              <w:widowControl/>
              <w:jc w:val="center"/>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238.63</w:t>
            </w:r>
          </w:p>
        </w:tc>
        <w:tc>
          <w:tcPr>
            <w:tcW w:w="3000" w:type="dxa"/>
            <w:tcBorders>
              <w:top w:val="nil"/>
              <w:left w:val="nil"/>
              <w:bottom w:val="single" w:color="auto" w:sz="8" w:space="0"/>
              <w:right w:val="single" w:color="auto" w:sz="8" w:space="0"/>
            </w:tcBorders>
            <w:shd w:val="clear" w:color="auto" w:fill="auto"/>
            <w:vAlign w:val="center"/>
          </w:tcPr>
          <w:p>
            <w:pPr>
              <w:widowControl/>
              <w:jc w:val="center"/>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50" w:hRule="atLeast"/>
        </w:trPr>
        <w:tc>
          <w:tcPr>
            <w:tcW w:w="1200" w:type="dxa"/>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left"/>
              <w:textAlignment w:val="center"/>
              <w:rPr>
                <w:rFonts w:ascii="宋体" w:hAnsi="宋体" w:eastAsia="宋体" w:cs="宋体"/>
                <w:color w:val="000000"/>
                <w:kern w:val="0"/>
                <w:sz w:val="22"/>
              </w:rPr>
            </w:pPr>
            <w:r>
              <w:rPr>
                <w:rFonts w:hint="eastAsia" w:ascii="宋体" w:hAnsi="宋体" w:eastAsia="宋体" w:cs="宋体"/>
                <w:color w:val="000000"/>
                <w:kern w:val="0"/>
                <w:sz w:val="22"/>
              </w:rPr>
              <w:t>2150301</w:t>
            </w:r>
          </w:p>
        </w:tc>
        <w:tc>
          <w:tcPr>
            <w:tcW w:w="3527"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eastAsia="宋体" w:cs="宋体"/>
                <w:color w:val="000000"/>
                <w:kern w:val="0"/>
                <w:sz w:val="22"/>
              </w:rPr>
            </w:pPr>
            <w:r>
              <w:rPr>
                <w:rFonts w:hint="eastAsia" w:ascii="宋体" w:hAnsi="宋体" w:eastAsia="宋体" w:cs="宋体"/>
                <w:color w:val="000000"/>
                <w:kern w:val="0"/>
                <w:sz w:val="22"/>
              </w:rPr>
              <w:t xml:space="preserve">  行政运行</w:t>
            </w:r>
          </w:p>
        </w:tc>
        <w:tc>
          <w:tcPr>
            <w:tcW w:w="300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228.84</w:t>
            </w:r>
          </w:p>
        </w:tc>
        <w:tc>
          <w:tcPr>
            <w:tcW w:w="3492"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228.84</w:t>
            </w:r>
          </w:p>
        </w:tc>
        <w:tc>
          <w:tcPr>
            <w:tcW w:w="3000" w:type="dxa"/>
            <w:tcBorders>
              <w:top w:val="nil"/>
              <w:left w:val="nil"/>
              <w:bottom w:val="single" w:color="auto" w:sz="4" w:space="0"/>
              <w:right w:val="single" w:color="auto" w:sz="8" w:space="0"/>
            </w:tcBorders>
            <w:shd w:val="clear" w:color="auto" w:fill="auto"/>
            <w:vAlign w:val="center"/>
          </w:tcPr>
          <w:p>
            <w:pPr>
              <w:widowControl/>
              <w:jc w:val="center"/>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450" w:hRule="atLeast"/>
        </w:trPr>
        <w:tc>
          <w:tcPr>
            <w:tcW w:w="12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eastAsia="宋体" w:cs="宋体"/>
                <w:color w:val="000000"/>
                <w:kern w:val="0"/>
                <w:sz w:val="22"/>
              </w:rPr>
            </w:pPr>
            <w:r>
              <w:rPr>
                <w:rFonts w:hint="eastAsia" w:ascii="宋体" w:hAnsi="宋体" w:eastAsia="宋体" w:cs="宋体"/>
                <w:color w:val="000000"/>
                <w:kern w:val="0"/>
                <w:sz w:val="22"/>
              </w:rPr>
              <w:t>2150399</w:t>
            </w:r>
          </w:p>
        </w:tc>
        <w:tc>
          <w:tcPr>
            <w:tcW w:w="35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textAlignment w:val="center"/>
              <w:rPr>
                <w:rFonts w:ascii="宋体" w:hAnsi="宋体" w:eastAsia="宋体" w:cs="宋体"/>
                <w:color w:val="000000"/>
                <w:kern w:val="0"/>
                <w:sz w:val="22"/>
              </w:rPr>
            </w:pPr>
            <w:r>
              <w:rPr>
                <w:rFonts w:hint="eastAsia" w:ascii="宋体" w:hAnsi="宋体" w:eastAsia="宋体" w:cs="宋体"/>
                <w:color w:val="000000"/>
                <w:kern w:val="0"/>
                <w:sz w:val="22"/>
              </w:rPr>
              <w:t xml:space="preserve">  其他建筑业支出</w:t>
            </w:r>
          </w:p>
        </w:tc>
        <w:tc>
          <w:tcPr>
            <w:tcW w:w="30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9.79</w:t>
            </w:r>
          </w:p>
        </w:tc>
        <w:tc>
          <w:tcPr>
            <w:tcW w:w="34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9.79</w:t>
            </w:r>
          </w:p>
        </w:tc>
        <w:tc>
          <w:tcPr>
            <w:tcW w:w="30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645" w:hRule="atLeast"/>
        </w:trPr>
        <w:tc>
          <w:tcPr>
            <w:tcW w:w="14219" w:type="dxa"/>
            <w:gridSpan w:val="5"/>
            <w:tcBorders>
              <w:top w:val="single" w:color="auto" w:sz="4" w:space="0"/>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注：本表反映部门本年度一般公共预算财政拨款支出情况。</w:t>
            </w:r>
          </w:p>
        </w:tc>
      </w:tr>
    </w:tbl>
    <w:p>
      <w:pPr>
        <w:widowControl/>
        <w:jc w:val="left"/>
        <w:rPr>
          <w:rFonts w:ascii="宋体" w:hAnsi="宋体" w:eastAsia="宋体" w:cs="宋体"/>
          <w:color w:val="000000"/>
          <w:kern w:val="0"/>
          <w:sz w:val="24"/>
          <w:szCs w:val="24"/>
        </w:rPr>
      </w:pPr>
    </w:p>
    <w:p>
      <w:pPr>
        <w:widowControl/>
        <w:jc w:val="left"/>
        <w:rPr>
          <w:rFonts w:ascii="宋体" w:hAnsi="宋体" w:eastAsia="宋体" w:cs="宋体"/>
          <w:bCs/>
          <w:kern w:val="0"/>
          <w:sz w:val="24"/>
          <w:szCs w:val="24"/>
        </w:rPr>
      </w:pPr>
    </w:p>
    <w:p>
      <w:pPr>
        <w:widowControl/>
        <w:jc w:val="left"/>
        <w:rPr>
          <w:rFonts w:ascii="Times New Roman" w:hAnsi="Times New Roman" w:eastAsia="仿宋_GB2312" w:cs="Times New Roman"/>
          <w:bCs/>
          <w:kern w:val="0"/>
          <w:szCs w:val="21"/>
        </w:rPr>
      </w:pPr>
      <w:r>
        <w:rPr>
          <w:rFonts w:ascii="Times New Roman" w:hAnsi="Times New Roman" w:eastAsia="仿宋_GB2312" w:cs="Times New Roman"/>
          <w:bCs/>
          <w:kern w:val="0"/>
          <w:szCs w:val="21"/>
        </w:rPr>
        <w:br w:type="page"/>
      </w:r>
    </w:p>
    <w:tbl>
      <w:tblPr>
        <w:tblStyle w:val="5"/>
        <w:tblW w:w="15643" w:type="dxa"/>
        <w:tblInd w:w="0" w:type="dxa"/>
        <w:tblLayout w:type="fixed"/>
        <w:tblCellMar>
          <w:top w:w="0" w:type="dxa"/>
          <w:left w:w="108" w:type="dxa"/>
          <w:bottom w:w="0" w:type="dxa"/>
          <w:right w:w="108" w:type="dxa"/>
        </w:tblCellMar>
      </w:tblPr>
      <w:tblGrid>
        <w:gridCol w:w="1297"/>
        <w:gridCol w:w="3048"/>
        <w:gridCol w:w="1050"/>
        <w:gridCol w:w="1077"/>
        <w:gridCol w:w="2209"/>
        <w:gridCol w:w="900"/>
        <w:gridCol w:w="1145"/>
        <w:gridCol w:w="4043"/>
        <w:gridCol w:w="874"/>
      </w:tblGrid>
      <w:tr>
        <w:tblPrEx>
          <w:tblLayout w:type="fixed"/>
          <w:tblCellMar>
            <w:top w:w="0" w:type="dxa"/>
            <w:left w:w="108" w:type="dxa"/>
            <w:bottom w:w="0" w:type="dxa"/>
            <w:right w:w="108" w:type="dxa"/>
          </w:tblCellMar>
        </w:tblPrEx>
        <w:trPr>
          <w:trHeight w:val="1280" w:hRule="atLeast"/>
        </w:trPr>
        <w:tc>
          <w:tcPr>
            <w:tcW w:w="15643" w:type="dxa"/>
            <w:gridSpan w:val="9"/>
            <w:tcBorders>
              <w:top w:val="nil"/>
              <w:left w:val="nil"/>
              <w:bottom w:val="nil"/>
              <w:right w:val="nil"/>
            </w:tcBorders>
            <w:shd w:val="clear" w:color="auto" w:fill="auto"/>
            <w:noWrap/>
            <w:vAlign w:val="center"/>
          </w:tcPr>
          <w:p>
            <w:pPr>
              <w:widowControl/>
              <w:jc w:val="center"/>
              <w:rPr>
                <w:rFonts w:ascii="华文中宋" w:hAnsi="华文中宋" w:eastAsia="华文中宋" w:cs="宋体"/>
                <w:color w:val="000000"/>
                <w:kern w:val="0"/>
                <w:sz w:val="32"/>
                <w:szCs w:val="32"/>
              </w:rPr>
            </w:pPr>
            <w:bookmarkStart w:id="2" w:name="RANGE!A1:I34"/>
            <w:r>
              <w:rPr>
                <w:rFonts w:hint="eastAsia" w:ascii="华文中宋" w:hAnsi="华文中宋" w:eastAsia="华文中宋" w:cs="宋体"/>
                <w:color w:val="000000"/>
                <w:kern w:val="0"/>
                <w:sz w:val="32"/>
                <w:szCs w:val="32"/>
              </w:rPr>
              <w:t>一般公共预算财政拨款基本支出决算表</w:t>
            </w:r>
            <w:bookmarkEnd w:id="2"/>
          </w:p>
          <w:p>
            <w:pPr>
              <w:widowControl/>
              <w:wordWrap w:val="0"/>
              <w:jc w:val="righ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r>
              <w:rPr>
                <w:rFonts w:hint="eastAsia" w:ascii="Times New Roman" w:hAnsi="Times New Roman" w:eastAsia="仿宋_GB2312" w:cs="Times New Roman"/>
                <w:color w:val="000000"/>
                <w:kern w:val="0"/>
                <w:szCs w:val="21"/>
              </w:rPr>
              <w:t>公开06表</w:t>
            </w:r>
          </w:p>
          <w:p>
            <w:pPr>
              <w:widowControl/>
              <w:jc w:val="righ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部门：岳阳市国有土地房屋征收中心                                                                                                       单位：万元</w:t>
            </w:r>
          </w:p>
        </w:tc>
      </w:tr>
      <w:tr>
        <w:tblPrEx>
          <w:tblLayout w:type="fixed"/>
          <w:tblCellMar>
            <w:top w:w="0" w:type="dxa"/>
            <w:left w:w="108" w:type="dxa"/>
            <w:bottom w:w="0" w:type="dxa"/>
            <w:right w:w="108" w:type="dxa"/>
          </w:tblCellMar>
        </w:tblPrEx>
        <w:trPr>
          <w:trHeight w:val="602" w:hRule="atLeast"/>
        </w:trPr>
        <w:tc>
          <w:tcPr>
            <w:tcW w:w="129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 w:val="20"/>
                <w:szCs w:val="20"/>
              </w:rPr>
              <w:t>经济分类科目编码</w:t>
            </w:r>
          </w:p>
        </w:tc>
        <w:tc>
          <w:tcPr>
            <w:tcW w:w="304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105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107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220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90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c>
          <w:tcPr>
            <w:tcW w:w="1145"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经济分类科目编码</w:t>
            </w:r>
          </w:p>
        </w:tc>
        <w:tc>
          <w:tcPr>
            <w:tcW w:w="404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科目名称</w:t>
            </w:r>
          </w:p>
        </w:tc>
        <w:tc>
          <w:tcPr>
            <w:tcW w:w="87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Cs w:val="20"/>
              </w:rPr>
            </w:pPr>
            <w:r>
              <w:rPr>
                <w:rFonts w:hint="eastAsia" w:ascii="宋体" w:hAnsi="宋体" w:eastAsia="宋体" w:cs="宋体"/>
                <w:color w:val="000000"/>
                <w:kern w:val="0"/>
                <w:szCs w:val="20"/>
              </w:rPr>
              <w:t>决算数</w:t>
            </w:r>
          </w:p>
        </w:tc>
      </w:tr>
      <w:tr>
        <w:tblPrEx>
          <w:tblLayout w:type="fixed"/>
          <w:tblCellMar>
            <w:top w:w="0" w:type="dxa"/>
            <w:left w:w="108" w:type="dxa"/>
            <w:bottom w:w="0" w:type="dxa"/>
            <w:right w:w="108" w:type="dxa"/>
          </w:tblCellMar>
        </w:tblPrEx>
        <w:trPr>
          <w:trHeight w:val="284" w:hRule="exact"/>
        </w:trPr>
        <w:tc>
          <w:tcPr>
            <w:tcW w:w="129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w:t>
            </w:r>
          </w:p>
        </w:tc>
        <w:tc>
          <w:tcPr>
            <w:tcW w:w="3048"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工资福利支出</w:t>
            </w:r>
          </w:p>
        </w:tc>
        <w:tc>
          <w:tcPr>
            <w:tcW w:w="105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353.53</w:t>
            </w:r>
          </w:p>
        </w:tc>
        <w:tc>
          <w:tcPr>
            <w:tcW w:w="10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w:t>
            </w:r>
          </w:p>
        </w:tc>
        <w:tc>
          <w:tcPr>
            <w:tcW w:w="2209"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商品和服务支出</w:t>
            </w:r>
          </w:p>
        </w:tc>
        <w:tc>
          <w:tcPr>
            <w:tcW w:w="90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88.86</w:t>
            </w:r>
          </w:p>
        </w:tc>
        <w:tc>
          <w:tcPr>
            <w:tcW w:w="11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w:t>
            </w:r>
          </w:p>
        </w:tc>
        <w:tc>
          <w:tcPr>
            <w:tcW w:w="4043"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债务利息及费用支出</w:t>
            </w:r>
          </w:p>
        </w:tc>
        <w:tc>
          <w:tcPr>
            <w:tcW w:w="874"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284" w:hRule="exact"/>
        </w:trPr>
        <w:tc>
          <w:tcPr>
            <w:tcW w:w="129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30101</w:t>
            </w:r>
          </w:p>
        </w:tc>
        <w:tc>
          <w:tcPr>
            <w:tcW w:w="3048"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基本工资</w:t>
            </w:r>
          </w:p>
        </w:tc>
        <w:tc>
          <w:tcPr>
            <w:tcW w:w="105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95.85</w:t>
            </w:r>
          </w:p>
        </w:tc>
        <w:tc>
          <w:tcPr>
            <w:tcW w:w="10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30201</w:t>
            </w:r>
          </w:p>
        </w:tc>
        <w:tc>
          <w:tcPr>
            <w:tcW w:w="2209"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办公费</w:t>
            </w:r>
          </w:p>
        </w:tc>
        <w:tc>
          <w:tcPr>
            <w:tcW w:w="90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4.44</w:t>
            </w:r>
          </w:p>
        </w:tc>
        <w:tc>
          <w:tcPr>
            <w:tcW w:w="11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30701</w:t>
            </w:r>
          </w:p>
        </w:tc>
        <w:tc>
          <w:tcPr>
            <w:tcW w:w="4043"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国内债务付息</w:t>
            </w:r>
          </w:p>
        </w:tc>
        <w:tc>
          <w:tcPr>
            <w:tcW w:w="874"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284" w:hRule="exact"/>
        </w:trPr>
        <w:tc>
          <w:tcPr>
            <w:tcW w:w="129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30102</w:t>
            </w:r>
          </w:p>
        </w:tc>
        <w:tc>
          <w:tcPr>
            <w:tcW w:w="3048"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津贴补贴</w:t>
            </w:r>
          </w:p>
        </w:tc>
        <w:tc>
          <w:tcPr>
            <w:tcW w:w="105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0.00</w:t>
            </w:r>
          </w:p>
        </w:tc>
        <w:tc>
          <w:tcPr>
            <w:tcW w:w="10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30202</w:t>
            </w:r>
          </w:p>
        </w:tc>
        <w:tc>
          <w:tcPr>
            <w:tcW w:w="2209"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印刷费</w:t>
            </w:r>
          </w:p>
        </w:tc>
        <w:tc>
          <w:tcPr>
            <w:tcW w:w="90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0.00</w:t>
            </w:r>
          </w:p>
        </w:tc>
        <w:tc>
          <w:tcPr>
            <w:tcW w:w="11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30702</w:t>
            </w:r>
          </w:p>
        </w:tc>
        <w:tc>
          <w:tcPr>
            <w:tcW w:w="4043"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国外债务付息</w:t>
            </w:r>
          </w:p>
        </w:tc>
        <w:tc>
          <w:tcPr>
            <w:tcW w:w="874"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284" w:hRule="exact"/>
        </w:trPr>
        <w:tc>
          <w:tcPr>
            <w:tcW w:w="129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30103</w:t>
            </w:r>
          </w:p>
        </w:tc>
        <w:tc>
          <w:tcPr>
            <w:tcW w:w="3048"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奖金</w:t>
            </w:r>
          </w:p>
        </w:tc>
        <w:tc>
          <w:tcPr>
            <w:tcW w:w="105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98.91</w:t>
            </w:r>
          </w:p>
        </w:tc>
        <w:tc>
          <w:tcPr>
            <w:tcW w:w="10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30203</w:t>
            </w:r>
          </w:p>
        </w:tc>
        <w:tc>
          <w:tcPr>
            <w:tcW w:w="2209"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咨询费</w:t>
            </w:r>
          </w:p>
        </w:tc>
        <w:tc>
          <w:tcPr>
            <w:tcW w:w="90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0.00</w:t>
            </w:r>
          </w:p>
        </w:tc>
        <w:tc>
          <w:tcPr>
            <w:tcW w:w="11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w:t>
            </w:r>
          </w:p>
        </w:tc>
        <w:tc>
          <w:tcPr>
            <w:tcW w:w="4043"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资本性支出</w:t>
            </w:r>
          </w:p>
        </w:tc>
        <w:tc>
          <w:tcPr>
            <w:tcW w:w="874"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4.88</w:t>
            </w:r>
          </w:p>
        </w:tc>
      </w:tr>
      <w:tr>
        <w:tblPrEx>
          <w:tblLayout w:type="fixed"/>
          <w:tblCellMar>
            <w:top w:w="0" w:type="dxa"/>
            <w:left w:w="108" w:type="dxa"/>
            <w:bottom w:w="0" w:type="dxa"/>
            <w:right w:w="108" w:type="dxa"/>
          </w:tblCellMar>
        </w:tblPrEx>
        <w:trPr>
          <w:trHeight w:val="284" w:hRule="exact"/>
        </w:trPr>
        <w:tc>
          <w:tcPr>
            <w:tcW w:w="129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30106</w:t>
            </w:r>
          </w:p>
        </w:tc>
        <w:tc>
          <w:tcPr>
            <w:tcW w:w="3048"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伙食补助费</w:t>
            </w:r>
          </w:p>
        </w:tc>
        <w:tc>
          <w:tcPr>
            <w:tcW w:w="105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12.27</w:t>
            </w:r>
          </w:p>
        </w:tc>
        <w:tc>
          <w:tcPr>
            <w:tcW w:w="10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30204</w:t>
            </w:r>
          </w:p>
        </w:tc>
        <w:tc>
          <w:tcPr>
            <w:tcW w:w="2209"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手续费</w:t>
            </w:r>
          </w:p>
        </w:tc>
        <w:tc>
          <w:tcPr>
            <w:tcW w:w="90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0.00</w:t>
            </w:r>
          </w:p>
        </w:tc>
        <w:tc>
          <w:tcPr>
            <w:tcW w:w="11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31001</w:t>
            </w:r>
          </w:p>
        </w:tc>
        <w:tc>
          <w:tcPr>
            <w:tcW w:w="4043"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房屋建筑物购建</w:t>
            </w:r>
          </w:p>
        </w:tc>
        <w:tc>
          <w:tcPr>
            <w:tcW w:w="874"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284" w:hRule="exact"/>
        </w:trPr>
        <w:tc>
          <w:tcPr>
            <w:tcW w:w="129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30107</w:t>
            </w:r>
          </w:p>
        </w:tc>
        <w:tc>
          <w:tcPr>
            <w:tcW w:w="3048"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绩效工资</w:t>
            </w:r>
          </w:p>
        </w:tc>
        <w:tc>
          <w:tcPr>
            <w:tcW w:w="105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60.10</w:t>
            </w:r>
          </w:p>
        </w:tc>
        <w:tc>
          <w:tcPr>
            <w:tcW w:w="10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30205</w:t>
            </w:r>
          </w:p>
        </w:tc>
        <w:tc>
          <w:tcPr>
            <w:tcW w:w="2209"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水费</w:t>
            </w:r>
          </w:p>
        </w:tc>
        <w:tc>
          <w:tcPr>
            <w:tcW w:w="90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0.00</w:t>
            </w:r>
          </w:p>
        </w:tc>
        <w:tc>
          <w:tcPr>
            <w:tcW w:w="11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31002</w:t>
            </w:r>
          </w:p>
        </w:tc>
        <w:tc>
          <w:tcPr>
            <w:tcW w:w="4043"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办公设备购置</w:t>
            </w:r>
          </w:p>
        </w:tc>
        <w:tc>
          <w:tcPr>
            <w:tcW w:w="874"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4.88</w:t>
            </w:r>
          </w:p>
        </w:tc>
      </w:tr>
      <w:tr>
        <w:tblPrEx>
          <w:tblLayout w:type="fixed"/>
          <w:tblCellMar>
            <w:top w:w="0" w:type="dxa"/>
            <w:left w:w="108" w:type="dxa"/>
            <w:bottom w:w="0" w:type="dxa"/>
            <w:right w:w="108" w:type="dxa"/>
          </w:tblCellMar>
        </w:tblPrEx>
        <w:trPr>
          <w:trHeight w:val="284" w:hRule="exact"/>
        </w:trPr>
        <w:tc>
          <w:tcPr>
            <w:tcW w:w="129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30108</w:t>
            </w:r>
          </w:p>
        </w:tc>
        <w:tc>
          <w:tcPr>
            <w:tcW w:w="3048"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机关事业单位基本养老保险缴费</w:t>
            </w:r>
          </w:p>
        </w:tc>
        <w:tc>
          <w:tcPr>
            <w:tcW w:w="105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24.59</w:t>
            </w:r>
          </w:p>
        </w:tc>
        <w:tc>
          <w:tcPr>
            <w:tcW w:w="10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30206</w:t>
            </w:r>
          </w:p>
        </w:tc>
        <w:tc>
          <w:tcPr>
            <w:tcW w:w="2209"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电费</w:t>
            </w:r>
          </w:p>
        </w:tc>
        <w:tc>
          <w:tcPr>
            <w:tcW w:w="90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1.76</w:t>
            </w:r>
          </w:p>
        </w:tc>
        <w:tc>
          <w:tcPr>
            <w:tcW w:w="11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31003</w:t>
            </w:r>
          </w:p>
        </w:tc>
        <w:tc>
          <w:tcPr>
            <w:tcW w:w="4043"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专用设备购置</w:t>
            </w:r>
          </w:p>
        </w:tc>
        <w:tc>
          <w:tcPr>
            <w:tcW w:w="874"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284" w:hRule="exact"/>
        </w:trPr>
        <w:tc>
          <w:tcPr>
            <w:tcW w:w="129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30109</w:t>
            </w:r>
          </w:p>
        </w:tc>
        <w:tc>
          <w:tcPr>
            <w:tcW w:w="3048"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职业年金缴费</w:t>
            </w:r>
          </w:p>
        </w:tc>
        <w:tc>
          <w:tcPr>
            <w:tcW w:w="105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5.65</w:t>
            </w:r>
          </w:p>
        </w:tc>
        <w:tc>
          <w:tcPr>
            <w:tcW w:w="10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30207</w:t>
            </w:r>
          </w:p>
        </w:tc>
        <w:tc>
          <w:tcPr>
            <w:tcW w:w="2209"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邮电费</w:t>
            </w:r>
          </w:p>
        </w:tc>
        <w:tc>
          <w:tcPr>
            <w:tcW w:w="90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0.00</w:t>
            </w:r>
          </w:p>
        </w:tc>
        <w:tc>
          <w:tcPr>
            <w:tcW w:w="11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31005</w:t>
            </w:r>
          </w:p>
        </w:tc>
        <w:tc>
          <w:tcPr>
            <w:tcW w:w="4043"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基础设施建设</w:t>
            </w:r>
          </w:p>
        </w:tc>
        <w:tc>
          <w:tcPr>
            <w:tcW w:w="874"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284" w:hRule="exact"/>
        </w:trPr>
        <w:tc>
          <w:tcPr>
            <w:tcW w:w="129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30110</w:t>
            </w:r>
          </w:p>
        </w:tc>
        <w:tc>
          <w:tcPr>
            <w:tcW w:w="3048"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职工基本医疗保险缴费</w:t>
            </w:r>
          </w:p>
        </w:tc>
        <w:tc>
          <w:tcPr>
            <w:tcW w:w="105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14.38</w:t>
            </w:r>
          </w:p>
        </w:tc>
        <w:tc>
          <w:tcPr>
            <w:tcW w:w="10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30208</w:t>
            </w:r>
          </w:p>
        </w:tc>
        <w:tc>
          <w:tcPr>
            <w:tcW w:w="2209"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取暖费</w:t>
            </w:r>
          </w:p>
        </w:tc>
        <w:tc>
          <w:tcPr>
            <w:tcW w:w="90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0.00</w:t>
            </w:r>
          </w:p>
        </w:tc>
        <w:tc>
          <w:tcPr>
            <w:tcW w:w="11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31006</w:t>
            </w:r>
          </w:p>
        </w:tc>
        <w:tc>
          <w:tcPr>
            <w:tcW w:w="4043"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大型修缮</w:t>
            </w:r>
          </w:p>
        </w:tc>
        <w:tc>
          <w:tcPr>
            <w:tcW w:w="874"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284" w:hRule="exact"/>
        </w:trPr>
        <w:tc>
          <w:tcPr>
            <w:tcW w:w="129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30111</w:t>
            </w:r>
          </w:p>
        </w:tc>
        <w:tc>
          <w:tcPr>
            <w:tcW w:w="3048"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公务员医疗补助缴费</w:t>
            </w:r>
          </w:p>
        </w:tc>
        <w:tc>
          <w:tcPr>
            <w:tcW w:w="105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0.00</w:t>
            </w:r>
          </w:p>
        </w:tc>
        <w:tc>
          <w:tcPr>
            <w:tcW w:w="10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30209</w:t>
            </w:r>
          </w:p>
        </w:tc>
        <w:tc>
          <w:tcPr>
            <w:tcW w:w="2209"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物业管理费</w:t>
            </w:r>
          </w:p>
        </w:tc>
        <w:tc>
          <w:tcPr>
            <w:tcW w:w="90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4.90</w:t>
            </w:r>
          </w:p>
        </w:tc>
        <w:tc>
          <w:tcPr>
            <w:tcW w:w="11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31007</w:t>
            </w:r>
          </w:p>
        </w:tc>
        <w:tc>
          <w:tcPr>
            <w:tcW w:w="4043"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信息网络及软件购置更新</w:t>
            </w:r>
          </w:p>
        </w:tc>
        <w:tc>
          <w:tcPr>
            <w:tcW w:w="874"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284" w:hRule="exact"/>
        </w:trPr>
        <w:tc>
          <w:tcPr>
            <w:tcW w:w="129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30112</w:t>
            </w:r>
          </w:p>
        </w:tc>
        <w:tc>
          <w:tcPr>
            <w:tcW w:w="3048"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其他社会保障缴费</w:t>
            </w:r>
          </w:p>
        </w:tc>
        <w:tc>
          <w:tcPr>
            <w:tcW w:w="105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18.90</w:t>
            </w:r>
          </w:p>
        </w:tc>
        <w:tc>
          <w:tcPr>
            <w:tcW w:w="10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30211</w:t>
            </w:r>
          </w:p>
        </w:tc>
        <w:tc>
          <w:tcPr>
            <w:tcW w:w="2209"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差旅费</w:t>
            </w:r>
          </w:p>
        </w:tc>
        <w:tc>
          <w:tcPr>
            <w:tcW w:w="90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6.38</w:t>
            </w:r>
          </w:p>
        </w:tc>
        <w:tc>
          <w:tcPr>
            <w:tcW w:w="11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31008</w:t>
            </w:r>
          </w:p>
        </w:tc>
        <w:tc>
          <w:tcPr>
            <w:tcW w:w="4043"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物资储备</w:t>
            </w:r>
          </w:p>
        </w:tc>
        <w:tc>
          <w:tcPr>
            <w:tcW w:w="874"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284" w:hRule="exact"/>
        </w:trPr>
        <w:tc>
          <w:tcPr>
            <w:tcW w:w="129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30113</w:t>
            </w:r>
          </w:p>
        </w:tc>
        <w:tc>
          <w:tcPr>
            <w:tcW w:w="3048"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住房公积金</w:t>
            </w:r>
          </w:p>
        </w:tc>
        <w:tc>
          <w:tcPr>
            <w:tcW w:w="105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17.77</w:t>
            </w:r>
          </w:p>
        </w:tc>
        <w:tc>
          <w:tcPr>
            <w:tcW w:w="10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30212</w:t>
            </w:r>
          </w:p>
        </w:tc>
        <w:tc>
          <w:tcPr>
            <w:tcW w:w="2209"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因公出国（境）费用</w:t>
            </w:r>
          </w:p>
        </w:tc>
        <w:tc>
          <w:tcPr>
            <w:tcW w:w="90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0.00</w:t>
            </w:r>
          </w:p>
        </w:tc>
        <w:tc>
          <w:tcPr>
            <w:tcW w:w="11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31009</w:t>
            </w:r>
          </w:p>
        </w:tc>
        <w:tc>
          <w:tcPr>
            <w:tcW w:w="4043"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土地补偿</w:t>
            </w:r>
          </w:p>
        </w:tc>
        <w:tc>
          <w:tcPr>
            <w:tcW w:w="874"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284" w:hRule="exact"/>
        </w:trPr>
        <w:tc>
          <w:tcPr>
            <w:tcW w:w="129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30114</w:t>
            </w:r>
          </w:p>
        </w:tc>
        <w:tc>
          <w:tcPr>
            <w:tcW w:w="3048"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医疗费</w:t>
            </w:r>
          </w:p>
        </w:tc>
        <w:tc>
          <w:tcPr>
            <w:tcW w:w="105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5.10</w:t>
            </w:r>
          </w:p>
        </w:tc>
        <w:tc>
          <w:tcPr>
            <w:tcW w:w="10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30213</w:t>
            </w:r>
          </w:p>
        </w:tc>
        <w:tc>
          <w:tcPr>
            <w:tcW w:w="2209"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维修（护）费</w:t>
            </w:r>
          </w:p>
        </w:tc>
        <w:tc>
          <w:tcPr>
            <w:tcW w:w="90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1.00</w:t>
            </w:r>
          </w:p>
        </w:tc>
        <w:tc>
          <w:tcPr>
            <w:tcW w:w="11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31010</w:t>
            </w:r>
          </w:p>
        </w:tc>
        <w:tc>
          <w:tcPr>
            <w:tcW w:w="4043"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安置补助</w:t>
            </w:r>
          </w:p>
        </w:tc>
        <w:tc>
          <w:tcPr>
            <w:tcW w:w="874"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284" w:hRule="exact"/>
        </w:trPr>
        <w:tc>
          <w:tcPr>
            <w:tcW w:w="129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30199</w:t>
            </w:r>
          </w:p>
        </w:tc>
        <w:tc>
          <w:tcPr>
            <w:tcW w:w="3048"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其他工资福利支出</w:t>
            </w:r>
          </w:p>
        </w:tc>
        <w:tc>
          <w:tcPr>
            <w:tcW w:w="105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0.00</w:t>
            </w:r>
          </w:p>
        </w:tc>
        <w:tc>
          <w:tcPr>
            <w:tcW w:w="10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30214</w:t>
            </w:r>
          </w:p>
        </w:tc>
        <w:tc>
          <w:tcPr>
            <w:tcW w:w="2209"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租赁费</w:t>
            </w:r>
          </w:p>
        </w:tc>
        <w:tc>
          <w:tcPr>
            <w:tcW w:w="90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0.00</w:t>
            </w:r>
          </w:p>
        </w:tc>
        <w:tc>
          <w:tcPr>
            <w:tcW w:w="11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31011</w:t>
            </w:r>
          </w:p>
        </w:tc>
        <w:tc>
          <w:tcPr>
            <w:tcW w:w="4043"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地上附着物和青苗补偿</w:t>
            </w:r>
          </w:p>
        </w:tc>
        <w:tc>
          <w:tcPr>
            <w:tcW w:w="874"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284" w:hRule="exact"/>
        </w:trPr>
        <w:tc>
          <w:tcPr>
            <w:tcW w:w="129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w:t>
            </w:r>
          </w:p>
        </w:tc>
        <w:tc>
          <w:tcPr>
            <w:tcW w:w="3048"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对个人和家庭的补助</w:t>
            </w:r>
          </w:p>
        </w:tc>
        <w:tc>
          <w:tcPr>
            <w:tcW w:w="105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5.71</w:t>
            </w:r>
          </w:p>
        </w:tc>
        <w:tc>
          <w:tcPr>
            <w:tcW w:w="10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30215</w:t>
            </w:r>
          </w:p>
        </w:tc>
        <w:tc>
          <w:tcPr>
            <w:tcW w:w="2209"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会议费</w:t>
            </w:r>
          </w:p>
        </w:tc>
        <w:tc>
          <w:tcPr>
            <w:tcW w:w="90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0.00</w:t>
            </w:r>
          </w:p>
        </w:tc>
        <w:tc>
          <w:tcPr>
            <w:tcW w:w="11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31012</w:t>
            </w:r>
          </w:p>
        </w:tc>
        <w:tc>
          <w:tcPr>
            <w:tcW w:w="4043"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拆迁补偿</w:t>
            </w:r>
          </w:p>
        </w:tc>
        <w:tc>
          <w:tcPr>
            <w:tcW w:w="874"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284" w:hRule="exact"/>
        </w:trPr>
        <w:tc>
          <w:tcPr>
            <w:tcW w:w="129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30301</w:t>
            </w:r>
          </w:p>
        </w:tc>
        <w:tc>
          <w:tcPr>
            <w:tcW w:w="3048"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离休费</w:t>
            </w:r>
          </w:p>
        </w:tc>
        <w:tc>
          <w:tcPr>
            <w:tcW w:w="105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0.00</w:t>
            </w:r>
          </w:p>
        </w:tc>
        <w:tc>
          <w:tcPr>
            <w:tcW w:w="10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30216</w:t>
            </w:r>
          </w:p>
        </w:tc>
        <w:tc>
          <w:tcPr>
            <w:tcW w:w="2209"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培训费</w:t>
            </w:r>
          </w:p>
        </w:tc>
        <w:tc>
          <w:tcPr>
            <w:tcW w:w="90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0.04</w:t>
            </w:r>
          </w:p>
        </w:tc>
        <w:tc>
          <w:tcPr>
            <w:tcW w:w="11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31013</w:t>
            </w:r>
          </w:p>
        </w:tc>
        <w:tc>
          <w:tcPr>
            <w:tcW w:w="4043"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公务用车购置</w:t>
            </w:r>
          </w:p>
        </w:tc>
        <w:tc>
          <w:tcPr>
            <w:tcW w:w="874"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284" w:hRule="exact"/>
        </w:trPr>
        <w:tc>
          <w:tcPr>
            <w:tcW w:w="129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30302</w:t>
            </w:r>
          </w:p>
        </w:tc>
        <w:tc>
          <w:tcPr>
            <w:tcW w:w="3048"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退休费</w:t>
            </w:r>
          </w:p>
        </w:tc>
        <w:tc>
          <w:tcPr>
            <w:tcW w:w="105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0.89</w:t>
            </w:r>
          </w:p>
        </w:tc>
        <w:tc>
          <w:tcPr>
            <w:tcW w:w="10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30217</w:t>
            </w:r>
          </w:p>
        </w:tc>
        <w:tc>
          <w:tcPr>
            <w:tcW w:w="2209"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公务接待费</w:t>
            </w:r>
          </w:p>
        </w:tc>
        <w:tc>
          <w:tcPr>
            <w:tcW w:w="90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0.00</w:t>
            </w:r>
          </w:p>
        </w:tc>
        <w:tc>
          <w:tcPr>
            <w:tcW w:w="11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31019</w:t>
            </w:r>
          </w:p>
        </w:tc>
        <w:tc>
          <w:tcPr>
            <w:tcW w:w="4043"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其他交通工具购置</w:t>
            </w:r>
          </w:p>
        </w:tc>
        <w:tc>
          <w:tcPr>
            <w:tcW w:w="874"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284" w:hRule="exact"/>
        </w:trPr>
        <w:tc>
          <w:tcPr>
            <w:tcW w:w="129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30303</w:t>
            </w:r>
          </w:p>
        </w:tc>
        <w:tc>
          <w:tcPr>
            <w:tcW w:w="3048"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退职（役）费</w:t>
            </w:r>
          </w:p>
        </w:tc>
        <w:tc>
          <w:tcPr>
            <w:tcW w:w="105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0.00</w:t>
            </w:r>
          </w:p>
        </w:tc>
        <w:tc>
          <w:tcPr>
            <w:tcW w:w="10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30218</w:t>
            </w:r>
          </w:p>
        </w:tc>
        <w:tc>
          <w:tcPr>
            <w:tcW w:w="2209"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专用材料费</w:t>
            </w:r>
          </w:p>
        </w:tc>
        <w:tc>
          <w:tcPr>
            <w:tcW w:w="90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0.00</w:t>
            </w:r>
          </w:p>
        </w:tc>
        <w:tc>
          <w:tcPr>
            <w:tcW w:w="11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31021</w:t>
            </w:r>
          </w:p>
        </w:tc>
        <w:tc>
          <w:tcPr>
            <w:tcW w:w="4043"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文物和陈列品购置</w:t>
            </w:r>
          </w:p>
        </w:tc>
        <w:tc>
          <w:tcPr>
            <w:tcW w:w="874"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284" w:hRule="exact"/>
        </w:trPr>
        <w:tc>
          <w:tcPr>
            <w:tcW w:w="129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30304</w:t>
            </w:r>
          </w:p>
        </w:tc>
        <w:tc>
          <w:tcPr>
            <w:tcW w:w="3048"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抚恤金</w:t>
            </w:r>
          </w:p>
        </w:tc>
        <w:tc>
          <w:tcPr>
            <w:tcW w:w="105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0.00</w:t>
            </w:r>
          </w:p>
        </w:tc>
        <w:tc>
          <w:tcPr>
            <w:tcW w:w="10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30224</w:t>
            </w:r>
          </w:p>
        </w:tc>
        <w:tc>
          <w:tcPr>
            <w:tcW w:w="2209"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被装购置费</w:t>
            </w:r>
          </w:p>
        </w:tc>
        <w:tc>
          <w:tcPr>
            <w:tcW w:w="90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0.00</w:t>
            </w:r>
          </w:p>
        </w:tc>
        <w:tc>
          <w:tcPr>
            <w:tcW w:w="11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31022</w:t>
            </w:r>
          </w:p>
        </w:tc>
        <w:tc>
          <w:tcPr>
            <w:tcW w:w="4043"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无形资产购置</w:t>
            </w:r>
          </w:p>
        </w:tc>
        <w:tc>
          <w:tcPr>
            <w:tcW w:w="874"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284" w:hRule="exact"/>
        </w:trPr>
        <w:tc>
          <w:tcPr>
            <w:tcW w:w="129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30305</w:t>
            </w:r>
          </w:p>
        </w:tc>
        <w:tc>
          <w:tcPr>
            <w:tcW w:w="3048"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生活补助</w:t>
            </w:r>
          </w:p>
        </w:tc>
        <w:tc>
          <w:tcPr>
            <w:tcW w:w="105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4.82</w:t>
            </w:r>
          </w:p>
        </w:tc>
        <w:tc>
          <w:tcPr>
            <w:tcW w:w="10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30225</w:t>
            </w:r>
          </w:p>
        </w:tc>
        <w:tc>
          <w:tcPr>
            <w:tcW w:w="2209"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专用燃料费</w:t>
            </w:r>
          </w:p>
        </w:tc>
        <w:tc>
          <w:tcPr>
            <w:tcW w:w="90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0.00</w:t>
            </w:r>
          </w:p>
        </w:tc>
        <w:tc>
          <w:tcPr>
            <w:tcW w:w="11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31099</w:t>
            </w:r>
          </w:p>
        </w:tc>
        <w:tc>
          <w:tcPr>
            <w:tcW w:w="4043"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其他资本性支出</w:t>
            </w:r>
          </w:p>
        </w:tc>
        <w:tc>
          <w:tcPr>
            <w:tcW w:w="874"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284" w:hRule="exact"/>
        </w:trPr>
        <w:tc>
          <w:tcPr>
            <w:tcW w:w="129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30306</w:t>
            </w:r>
          </w:p>
        </w:tc>
        <w:tc>
          <w:tcPr>
            <w:tcW w:w="3048"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救济费</w:t>
            </w:r>
          </w:p>
        </w:tc>
        <w:tc>
          <w:tcPr>
            <w:tcW w:w="105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0.00</w:t>
            </w:r>
          </w:p>
        </w:tc>
        <w:tc>
          <w:tcPr>
            <w:tcW w:w="10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30226</w:t>
            </w:r>
          </w:p>
        </w:tc>
        <w:tc>
          <w:tcPr>
            <w:tcW w:w="2209"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劳务费</w:t>
            </w:r>
          </w:p>
        </w:tc>
        <w:tc>
          <w:tcPr>
            <w:tcW w:w="90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4.45</w:t>
            </w:r>
          </w:p>
        </w:tc>
        <w:tc>
          <w:tcPr>
            <w:tcW w:w="11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w:t>
            </w:r>
          </w:p>
        </w:tc>
        <w:tc>
          <w:tcPr>
            <w:tcW w:w="4043"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其他支出</w:t>
            </w:r>
          </w:p>
        </w:tc>
        <w:tc>
          <w:tcPr>
            <w:tcW w:w="874"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284" w:hRule="exact"/>
        </w:trPr>
        <w:tc>
          <w:tcPr>
            <w:tcW w:w="129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30307</w:t>
            </w:r>
          </w:p>
        </w:tc>
        <w:tc>
          <w:tcPr>
            <w:tcW w:w="3048"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医疗费补助</w:t>
            </w:r>
          </w:p>
        </w:tc>
        <w:tc>
          <w:tcPr>
            <w:tcW w:w="105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0.00</w:t>
            </w:r>
          </w:p>
        </w:tc>
        <w:tc>
          <w:tcPr>
            <w:tcW w:w="10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30227</w:t>
            </w:r>
          </w:p>
        </w:tc>
        <w:tc>
          <w:tcPr>
            <w:tcW w:w="2209"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委托业务费</w:t>
            </w:r>
          </w:p>
        </w:tc>
        <w:tc>
          <w:tcPr>
            <w:tcW w:w="90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43.20</w:t>
            </w:r>
          </w:p>
        </w:tc>
        <w:tc>
          <w:tcPr>
            <w:tcW w:w="11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39906</w:t>
            </w:r>
          </w:p>
        </w:tc>
        <w:tc>
          <w:tcPr>
            <w:tcW w:w="4043"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赠与</w:t>
            </w:r>
          </w:p>
        </w:tc>
        <w:tc>
          <w:tcPr>
            <w:tcW w:w="874"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284" w:hRule="exact"/>
        </w:trPr>
        <w:tc>
          <w:tcPr>
            <w:tcW w:w="129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30308</w:t>
            </w:r>
          </w:p>
        </w:tc>
        <w:tc>
          <w:tcPr>
            <w:tcW w:w="3048"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助学金</w:t>
            </w:r>
          </w:p>
        </w:tc>
        <w:tc>
          <w:tcPr>
            <w:tcW w:w="105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0.00</w:t>
            </w:r>
          </w:p>
        </w:tc>
        <w:tc>
          <w:tcPr>
            <w:tcW w:w="10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30228</w:t>
            </w:r>
          </w:p>
        </w:tc>
        <w:tc>
          <w:tcPr>
            <w:tcW w:w="2209"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工会经费</w:t>
            </w:r>
          </w:p>
        </w:tc>
        <w:tc>
          <w:tcPr>
            <w:tcW w:w="90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8.19</w:t>
            </w:r>
          </w:p>
        </w:tc>
        <w:tc>
          <w:tcPr>
            <w:tcW w:w="11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39907</w:t>
            </w:r>
          </w:p>
        </w:tc>
        <w:tc>
          <w:tcPr>
            <w:tcW w:w="4043"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国家赔偿费用支出</w:t>
            </w:r>
          </w:p>
        </w:tc>
        <w:tc>
          <w:tcPr>
            <w:tcW w:w="874"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284" w:hRule="exact"/>
        </w:trPr>
        <w:tc>
          <w:tcPr>
            <w:tcW w:w="129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30309</w:t>
            </w:r>
          </w:p>
        </w:tc>
        <w:tc>
          <w:tcPr>
            <w:tcW w:w="3048"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奖励金</w:t>
            </w:r>
          </w:p>
        </w:tc>
        <w:tc>
          <w:tcPr>
            <w:tcW w:w="105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0.00</w:t>
            </w:r>
          </w:p>
        </w:tc>
        <w:tc>
          <w:tcPr>
            <w:tcW w:w="10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30229</w:t>
            </w:r>
          </w:p>
        </w:tc>
        <w:tc>
          <w:tcPr>
            <w:tcW w:w="2209"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福利费</w:t>
            </w:r>
          </w:p>
        </w:tc>
        <w:tc>
          <w:tcPr>
            <w:tcW w:w="90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1.85</w:t>
            </w:r>
          </w:p>
        </w:tc>
        <w:tc>
          <w:tcPr>
            <w:tcW w:w="11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39908</w:t>
            </w:r>
          </w:p>
        </w:tc>
        <w:tc>
          <w:tcPr>
            <w:tcW w:w="4043"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对民间非营利组织和群众性自治组织补贴</w:t>
            </w:r>
          </w:p>
        </w:tc>
        <w:tc>
          <w:tcPr>
            <w:tcW w:w="874"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284" w:hRule="exact"/>
        </w:trPr>
        <w:tc>
          <w:tcPr>
            <w:tcW w:w="129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30310</w:t>
            </w:r>
          </w:p>
        </w:tc>
        <w:tc>
          <w:tcPr>
            <w:tcW w:w="3048"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个人农业生产补贴</w:t>
            </w:r>
          </w:p>
        </w:tc>
        <w:tc>
          <w:tcPr>
            <w:tcW w:w="105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0.00</w:t>
            </w:r>
          </w:p>
        </w:tc>
        <w:tc>
          <w:tcPr>
            <w:tcW w:w="10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30231</w:t>
            </w:r>
          </w:p>
        </w:tc>
        <w:tc>
          <w:tcPr>
            <w:tcW w:w="2209"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公务用车运行维护费</w:t>
            </w:r>
          </w:p>
        </w:tc>
        <w:tc>
          <w:tcPr>
            <w:tcW w:w="90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0.00</w:t>
            </w:r>
          </w:p>
        </w:tc>
        <w:tc>
          <w:tcPr>
            <w:tcW w:w="11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39999</w:t>
            </w:r>
          </w:p>
        </w:tc>
        <w:tc>
          <w:tcPr>
            <w:tcW w:w="4043"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其他支出</w:t>
            </w:r>
          </w:p>
        </w:tc>
        <w:tc>
          <w:tcPr>
            <w:tcW w:w="874"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0.00</w:t>
            </w:r>
          </w:p>
        </w:tc>
      </w:tr>
      <w:tr>
        <w:tblPrEx>
          <w:tblLayout w:type="fixed"/>
          <w:tblCellMar>
            <w:top w:w="0" w:type="dxa"/>
            <w:left w:w="108" w:type="dxa"/>
            <w:bottom w:w="0" w:type="dxa"/>
            <w:right w:w="108" w:type="dxa"/>
          </w:tblCellMar>
        </w:tblPrEx>
        <w:trPr>
          <w:trHeight w:val="284" w:hRule="exact"/>
        </w:trPr>
        <w:tc>
          <w:tcPr>
            <w:tcW w:w="129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30311</w:t>
            </w:r>
          </w:p>
        </w:tc>
        <w:tc>
          <w:tcPr>
            <w:tcW w:w="3048"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代缴社会保险费</w:t>
            </w:r>
          </w:p>
        </w:tc>
        <w:tc>
          <w:tcPr>
            <w:tcW w:w="105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0.00</w:t>
            </w:r>
          </w:p>
        </w:tc>
        <w:tc>
          <w:tcPr>
            <w:tcW w:w="10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30239</w:t>
            </w:r>
          </w:p>
        </w:tc>
        <w:tc>
          <w:tcPr>
            <w:tcW w:w="2209"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其他交通费用</w:t>
            </w:r>
          </w:p>
        </w:tc>
        <w:tc>
          <w:tcPr>
            <w:tcW w:w="90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11.68</w:t>
            </w:r>
          </w:p>
        </w:tc>
        <w:tc>
          <w:tcPr>
            <w:tcW w:w="11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404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87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29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30399</w:t>
            </w:r>
          </w:p>
        </w:tc>
        <w:tc>
          <w:tcPr>
            <w:tcW w:w="3048"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其他对个人和家庭的补助</w:t>
            </w:r>
          </w:p>
        </w:tc>
        <w:tc>
          <w:tcPr>
            <w:tcW w:w="105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0.00</w:t>
            </w:r>
          </w:p>
        </w:tc>
        <w:tc>
          <w:tcPr>
            <w:tcW w:w="10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30240</w:t>
            </w:r>
          </w:p>
        </w:tc>
        <w:tc>
          <w:tcPr>
            <w:tcW w:w="2209"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税金及附加费用</w:t>
            </w:r>
          </w:p>
        </w:tc>
        <w:tc>
          <w:tcPr>
            <w:tcW w:w="90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0.00</w:t>
            </w:r>
          </w:p>
        </w:tc>
        <w:tc>
          <w:tcPr>
            <w:tcW w:w="11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404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87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1297"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304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0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c>
          <w:tcPr>
            <w:tcW w:w="1077"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30299</w:t>
            </w:r>
          </w:p>
        </w:tc>
        <w:tc>
          <w:tcPr>
            <w:tcW w:w="2209" w:type="dxa"/>
            <w:tcBorders>
              <w:top w:val="nil"/>
              <w:left w:val="nil"/>
              <w:bottom w:val="single" w:color="auto" w:sz="4" w:space="0"/>
              <w:right w:val="single" w:color="auto" w:sz="4" w:space="0"/>
            </w:tcBorders>
            <w:shd w:val="clear" w:color="auto" w:fill="auto"/>
            <w:noWrap/>
            <w:vAlign w:val="center"/>
          </w:tcPr>
          <w:p>
            <w:pPr>
              <w:widowControl/>
              <w:jc w:val="left"/>
              <w:textAlignment w:val="center"/>
              <w:rPr>
                <w:rFonts w:ascii="宋体" w:hAnsi="宋体" w:eastAsia="宋体" w:cs="宋体"/>
                <w:color w:val="000000"/>
                <w:kern w:val="0"/>
                <w:szCs w:val="20"/>
              </w:rPr>
            </w:pPr>
            <w:r>
              <w:rPr>
                <w:rFonts w:hint="eastAsia" w:ascii="宋体" w:hAnsi="宋体" w:eastAsia="宋体" w:cs="宋体"/>
                <w:color w:val="000000"/>
                <w:kern w:val="0"/>
                <w:sz w:val="22"/>
              </w:rPr>
              <w:t xml:space="preserve">  其他商品和服务支出</w:t>
            </w:r>
          </w:p>
        </w:tc>
        <w:tc>
          <w:tcPr>
            <w:tcW w:w="90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0.97</w:t>
            </w:r>
          </w:p>
        </w:tc>
        <w:tc>
          <w:tcPr>
            <w:tcW w:w="114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404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18"/>
              </w:rPr>
            </w:pPr>
            <w:r>
              <w:rPr>
                <w:rFonts w:hint="eastAsia" w:ascii="宋体" w:hAnsi="宋体" w:eastAsia="宋体" w:cs="宋体"/>
                <w:color w:val="000000"/>
                <w:kern w:val="0"/>
                <w:szCs w:val="18"/>
              </w:rPr>
              <w:t>　</w:t>
            </w:r>
          </w:p>
        </w:tc>
        <w:tc>
          <w:tcPr>
            <w:tcW w:w="87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Cs w:val="20"/>
              </w:rPr>
            </w:pPr>
            <w:r>
              <w:rPr>
                <w:rFonts w:hint="eastAsia" w:ascii="宋体" w:hAnsi="宋体" w:eastAsia="宋体" w:cs="宋体"/>
                <w:color w:val="000000"/>
                <w:kern w:val="0"/>
                <w:szCs w:val="20"/>
              </w:rPr>
              <w:t>　</w:t>
            </w:r>
          </w:p>
        </w:tc>
      </w:tr>
      <w:tr>
        <w:tblPrEx>
          <w:tblLayout w:type="fixed"/>
          <w:tblCellMar>
            <w:top w:w="0" w:type="dxa"/>
            <w:left w:w="108" w:type="dxa"/>
            <w:bottom w:w="0" w:type="dxa"/>
            <w:right w:w="108" w:type="dxa"/>
          </w:tblCellMar>
        </w:tblPrEx>
        <w:trPr>
          <w:trHeight w:val="284" w:hRule="exact"/>
        </w:trPr>
        <w:tc>
          <w:tcPr>
            <w:tcW w:w="4345"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color w:val="000000"/>
                <w:kern w:val="0"/>
                <w:szCs w:val="20"/>
              </w:rPr>
            </w:pPr>
            <w:r>
              <w:rPr>
                <w:rFonts w:hint="eastAsia" w:ascii="宋体" w:hAnsi="宋体" w:eastAsia="宋体" w:cs="宋体"/>
                <w:color w:val="000000"/>
                <w:kern w:val="0"/>
                <w:sz w:val="22"/>
              </w:rPr>
              <w:t>人员经费合计</w:t>
            </w:r>
          </w:p>
        </w:tc>
        <w:tc>
          <w:tcPr>
            <w:tcW w:w="1050"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20"/>
              </w:rPr>
            </w:pPr>
            <w:r>
              <w:rPr>
                <w:rFonts w:hint="eastAsia" w:ascii="宋体" w:hAnsi="宋体" w:eastAsia="宋体" w:cs="宋体"/>
                <w:color w:val="000000"/>
                <w:kern w:val="0"/>
                <w:sz w:val="22"/>
              </w:rPr>
              <w:t>359.24</w:t>
            </w:r>
          </w:p>
        </w:tc>
        <w:tc>
          <w:tcPr>
            <w:tcW w:w="9374" w:type="dxa"/>
            <w:gridSpan w:val="5"/>
            <w:tcBorders>
              <w:top w:val="single" w:color="auto" w:sz="4" w:space="0"/>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eastAsia="宋体" w:cs="宋体"/>
                <w:color w:val="000000"/>
                <w:kern w:val="0"/>
                <w:szCs w:val="20"/>
              </w:rPr>
            </w:pPr>
            <w:r>
              <w:rPr>
                <w:rFonts w:hint="eastAsia" w:ascii="宋体" w:hAnsi="宋体" w:eastAsia="宋体" w:cs="宋体"/>
                <w:color w:val="000000"/>
                <w:kern w:val="0"/>
                <w:sz w:val="22"/>
              </w:rPr>
              <w:t>公用经费合计</w:t>
            </w:r>
          </w:p>
        </w:tc>
        <w:tc>
          <w:tcPr>
            <w:tcW w:w="874" w:type="dxa"/>
            <w:tcBorders>
              <w:top w:val="nil"/>
              <w:left w:val="nil"/>
              <w:bottom w:val="single" w:color="auto" w:sz="4" w:space="0"/>
              <w:right w:val="single" w:color="auto" w:sz="4" w:space="0"/>
            </w:tcBorders>
            <w:shd w:val="clear" w:color="auto" w:fill="auto"/>
            <w:noWrap/>
            <w:vAlign w:val="center"/>
          </w:tcPr>
          <w:p>
            <w:pPr>
              <w:widowControl/>
              <w:jc w:val="right"/>
              <w:textAlignment w:val="center"/>
              <w:rPr>
                <w:rFonts w:ascii="宋体" w:hAnsi="宋体" w:eastAsia="宋体" w:cs="宋体"/>
                <w:color w:val="000000"/>
                <w:kern w:val="0"/>
                <w:szCs w:val="18"/>
              </w:rPr>
            </w:pPr>
            <w:r>
              <w:rPr>
                <w:rFonts w:hint="eastAsia" w:ascii="宋体" w:hAnsi="宋体" w:eastAsia="宋体" w:cs="宋体"/>
                <w:color w:val="000000"/>
                <w:kern w:val="0"/>
                <w:sz w:val="22"/>
              </w:rPr>
              <w:t>93.744</w:t>
            </w:r>
          </w:p>
        </w:tc>
      </w:tr>
      <w:tr>
        <w:tblPrEx>
          <w:tblLayout w:type="fixed"/>
          <w:tblCellMar>
            <w:top w:w="0" w:type="dxa"/>
            <w:left w:w="108" w:type="dxa"/>
            <w:bottom w:w="0" w:type="dxa"/>
            <w:right w:w="108" w:type="dxa"/>
          </w:tblCellMar>
        </w:tblPrEx>
        <w:trPr>
          <w:trHeight w:val="284" w:hRule="exact"/>
        </w:trPr>
        <w:tc>
          <w:tcPr>
            <w:tcW w:w="15643" w:type="dxa"/>
            <w:gridSpan w:val="9"/>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Cs w:val="24"/>
              </w:rPr>
            </w:pPr>
            <w:r>
              <w:rPr>
                <w:rFonts w:hint="eastAsia" w:ascii="宋体" w:hAnsi="宋体" w:eastAsia="宋体" w:cs="宋体"/>
                <w:color w:val="000000"/>
                <w:kern w:val="0"/>
                <w:szCs w:val="24"/>
              </w:rPr>
              <w:t>注：本表反映部门本年度一般公共预算财政拨款基本支出明细情况。</w:t>
            </w:r>
          </w:p>
        </w:tc>
      </w:tr>
    </w:tbl>
    <w:p>
      <w:pPr>
        <w:widowControl/>
        <w:jc w:val="center"/>
        <w:rPr>
          <w:rFonts w:ascii="Times New Roman" w:hAnsi="Times New Roman" w:eastAsia="方正小标宋_GBK" w:cs="Times New Roman"/>
          <w:color w:val="000000"/>
          <w:kern w:val="0"/>
          <w:sz w:val="36"/>
          <w:szCs w:val="36"/>
        </w:rPr>
      </w:pPr>
    </w:p>
    <w:p>
      <w:pPr>
        <w:widowControl/>
        <w:jc w:val="center"/>
        <w:rPr>
          <w:rFonts w:ascii="Times New Roman" w:hAnsi="Times New Roman" w:eastAsia="方正小标宋_GBK" w:cs="Times New Roman"/>
          <w:color w:val="000000"/>
          <w:kern w:val="0"/>
          <w:sz w:val="36"/>
          <w:szCs w:val="36"/>
        </w:rPr>
      </w:pPr>
      <w:r>
        <w:rPr>
          <w:rFonts w:hint="eastAsia" w:ascii="Times New Roman" w:hAnsi="Times New Roman" w:eastAsia="方正小标宋_GBK" w:cs="Times New Roman"/>
          <w:color w:val="000000"/>
          <w:kern w:val="0"/>
          <w:sz w:val="36"/>
          <w:szCs w:val="36"/>
        </w:rPr>
        <w:t>一般公共预算财政拨款“三公”经费支出决算表</w:t>
      </w:r>
    </w:p>
    <w:tbl>
      <w:tblPr>
        <w:tblStyle w:val="5"/>
        <w:tblpPr w:leftFromText="180" w:rightFromText="180" w:vertAnchor="text" w:horzAnchor="page" w:tblpX="1189" w:tblpY="959"/>
        <w:tblOverlap w:val="never"/>
        <w:tblW w:w="14680" w:type="dxa"/>
        <w:tblInd w:w="0" w:type="dxa"/>
        <w:tblLayout w:type="fixed"/>
        <w:tblCellMar>
          <w:top w:w="0" w:type="dxa"/>
          <w:left w:w="108" w:type="dxa"/>
          <w:bottom w:w="0" w:type="dxa"/>
          <w:right w:w="108" w:type="dxa"/>
        </w:tblCellMar>
      </w:tblPr>
      <w:tblGrid>
        <w:gridCol w:w="685"/>
        <w:gridCol w:w="560"/>
        <w:gridCol w:w="3215"/>
        <w:gridCol w:w="1225"/>
        <w:gridCol w:w="2620"/>
        <w:gridCol w:w="6375"/>
      </w:tblGrid>
      <w:tr>
        <w:tblPrEx>
          <w:tblLayout w:type="fixed"/>
          <w:tblCellMar>
            <w:top w:w="0" w:type="dxa"/>
            <w:left w:w="108" w:type="dxa"/>
            <w:bottom w:w="0" w:type="dxa"/>
            <w:right w:w="108" w:type="dxa"/>
          </w:tblCellMar>
        </w:tblPrEx>
        <w:trPr>
          <w:trHeight w:val="431" w:hRule="atLeast"/>
        </w:trPr>
        <w:tc>
          <w:tcPr>
            <w:tcW w:w="685"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6375" w:type="dxa"/>
            <w:tcBorders>
              <w:top w:val="nil"/>
              <w:left w:val="nil"/>
              <w:bottom w:val="nil"/>
              <w:right w:val="nil"/>
            </w:tcBorders>
            <w:shd w:val="clear" w:color="000000" w:fill="FFFFFF"/>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                                                公开07表</w:t>
            </w:r>
          </w:p>
        </w:tc>
      </w:tr>
      <w:tr>
        <w:tblPrEx>
          <w:tblLayout w:type="fixed"/>
          <w:tblCellMar>
            <w:top w:w="0" w:type="dxa"/>
            <w:left w:w="108" w:type="dxa"/>
            <w:bottom w:w="0" w:type="dxa"/>
            <w:right w:w="108" w:type="dxa"/>
          </w:tblCellMar>
        </w:tblPrEx>
        <w:trPr>
          <w:trHeight w:val="489" w:hRule="atLeast"/>
        </w:trPr>
        <w:tc>
          <w:tcPr>
            <w:tcW w:w="14680" w:type="dxa"/>
            <w:gridSpan w:val="6"/>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部门：岳阳市国有土地房屋征收中心                                                                                                     单位：万元</w:t>
            </w:r>
          </w:p>
          <w:p>
            <w:pPr>
              <w:widowControl/>
              <w:jc w:val="left"/>
              <w:rPr>
                <w:rFonts w:ascii="宋体" w:hAnsi="宋体" w:eastAsia="宋体" w:cs="宋体"/>
                <w:color w:val="000000"/>
                <w:kern w:val="0"/>
                <w:sz w:val="20"/>
                <w:szCs w:val="20"/>
              </w:rPr>
            </w:pPr>
          </w:p>
        </w:tc>
      </w:tr>
    </w:tbl>
    <w:p>
      <w:pPr>
        <w:widowControl/>
        <w:ind w:right="420"/>
        <w:jc w:val="right"/>
        <w:rPr>
          <w:rFonts w:ascii="Times New Roman" w:hAnsi="Times New Roman" w:eastAsia="仿宋_GB2312" w:cs="Times New Roman"/>
          <w:color w:val="000000"/>
          <w:kern w:val="0"/>
          <w:szCs w:val="21"/>
        </w:rPr>
      </w:pPr>
    </w:p>
    <w:p>
      <w:pPr>
        <w:widowControl/>
        <w:ind w:right="420"/>
        <w:jc w:val="right"/>
        <w:rPr>
          <w:rFonts w:ascii="Times New Roman" w:hAnsi="Times New Roman" w:eastAsia="仿宋_GB2312" w:cs="Times New Roman"/>
          <w:color w:val="000000"/>
          <w:kern w:val="0"/>
          <w:szCs w:val="21"/>
        </w:rPr>
      </w:pPr>
      <w:r>
        <w:rPr>
          <w:rFonts w:hint="eastAsia" w:ascii="Times New Roman" w:hAnsi="Times New Roman" w:eastAsia="仿宋_GB2312" w:cs="Times New Roman"/>
          <w:color w:val="000000"/>
          <w:kern w:val="0"/>
          <w:szCs w:val="21"/>
        </w:rPr>
        <w:t xml:space="preserve">         </w:t>
      </w:r>
      <w:r>
        <w:rPr>
          <w:rFonts w:ascii="Times New Roman" w:hAnsi="Times New Roman" w:eastAsia="仿宋_GB2312" w:cs="Times New Roman"/>
          <w:color w:val="000000"/>
          <w:kern w:val="0"/>
          <w:szCs w:val="21"/>
        </w:rPr>
        <w:t xml:space="preserve">       </w:t>
      </w:r>
    </w:p>
    <w:tbl>
      <w:tblPr>
        <w:tblStyle w:val="5"/>
        <w:tblW w:w="14640" w:type="dxa"/>
        <w:jc w:val="center"/>
        <w:tblInd w:w="0" w:type="dxa"/>
        <w:tblLayout w:type="fixed"/>
        <w:tblCellMar>
          <w:top w:w="0" w:type="dxa"/>
          <w:left w:w="108" w:type="dxa"/>
          <w:bottom w:w="0" w:type="dxa"/>
          <w:right w:w="108" w:type="dxa"/>
        </w:tblCellMar>
      </w:tblPr>
      <w:tblGrid>
        <w:gridCol w:w="1220"/>
        <w:gridCol w:w="1220"/>
        <w:gridCol w:w="1220"/>
        <w:gridCol w:w="1220"/>
        <w:gridCol w:w="1220"/>
        <w:gridCol w:w="1220"/>
        <w:gridCol w:w="1220"/>
        <w:gridCol w:w="1220"/>
        <w:gridCol w:w="1220"/>
        <w:gridCol w:w="1220"/>
        <w:gridCol w:w="1220"/>
        <w:gridCol w:w="1220"/>
      </w:tblGrid>
      <w:tr>
        <w:tblPrEx>
          <w:tblLayout w:type="fixed"/>
          <w:tblCellMar>
            <w:top w:w="0" w:type="dxa"/>
            <w:left w:w="108" w:type="dxa"/>
            <w:bottom w:w="0" w:type="dxa"/>
            <w:right w:w="108" w:type="dxa"/>
          </w:tblCellMar>
        </w:tblPrEx>
        <w:trPr>
          <w:trHeight w:val="457" w:hRule="atLeast"/>
          <w:jc w:val="center"/>
        </w:trPr>
        <w:tc>
          <w:tcPr>
            <w:tcW w:w="732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预算数</w:t>
            </w:r>
          </w:p>
        </w:tc>
        <w:tc>
          <w:tcPr>
            <w:tcW w:w="732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决算数</w:t>
            </w:r>
          </w:p>
        </w:tc>
      </w:tr>
      <w:tr>
        <w:tblPrEx>
          <w:tblLayout w:type="fixed"/>
          <w:tblCellMar>
            <w:top w:w="0" w:type="dxa"/>
            <w:left w:w="108" w:type="dxa"/>
            <w:bottom w:w="0" w:type="dxa"/>
            <w:right w:w="108" w:type="dxa"/>
          </w:tblCellMar>
        </w:tblPrEx>
        <w:trPr>
          <w:trHeight w:val="537" w:hRule="atLeast"/>
          <w:jc w:val="center"/>
        </w:trPr>
        <w:tc>
          <w:tcPr>
            <w:tcW w:w="12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c>
          <w:tcPr>
            <w:tcW w:w="12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因公出国（境）费</w:t>
            </w:r>
          </w:p>
        </w:tc>
        <w:tc>
          <w:tcPr>
            <w:tcW w:w="366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公务用车购置及运行费</w:t>
            </w:r>
          </w:p>
        </w:tc>
        <w:tc>
          <w:tcPr>
            <w:tcW w:w="12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w:t>
            </w:r>
          </w:p>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接待费</w:t>
            </w:r>
          </w:p>
        </w:tc>
      </w:tr>
      <w:tr>
        <w:tblPrEx>
          <w:tblLayout w:type="fixed"/>
          <w:tblCellMar>
            <w:top w:w="0" w:type="dxa"/>
            <w:left w:w="108" w:type="dxa"/>
            <w:bottom w:w="0" w:type="dxa"/>
            <w:right w:w="108" w:type="dxa"/>
          </w:tblCellMar>
        </w:tblPrEx>
        <w:trPr>
          <w:trHeight w:val="397" w:hRule="atLeast"/>
          <w:jc w:val="center"/>
        </w:trPr>
        <w:tc>
          <w:tcPr>
            <w:tcW w:w="12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购置费</w:t>
            </w: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运行费</w:t>
            </w:r>
          </w:p>
        </w:tc>
        <w:tc>
          <w:tcPr>
            <w:tcW w:w="12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小计</w:t>
            </w: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购置费</w:t>
            </w: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公务用车</w:t>
            </w:r>
            <w:r>
              <w:rPr>
                <w:rFonts w:ascii="Times New Roman" w:hAnsi="Times New Roman" w:eastAsia="仿宋_GB2312" w:cs="Times New Roman"/>
                <w:kern w:val="0"/>
                <w:szCs w:val="21"/>
              </w:rPr>
              <w:br w:type="textWrapping"/>
            </w:r>
            <w:r>
              <w:rPr>
                <w:rFonts w:ascii="Times New Roman" w:hAnsi="Times New Roman" w:eastAsia="仿宋_GB2312" w:cs="Times New Roman"/>
                <w:kern w:val="0"/>
                <w:szCs w:val="21"/>
              </w:rPr>
              <w:t>运行费</w:t>
            </w:r>
          </w:p>
        </w:tc>
        <w:tc>
          <w:tcPr>
            <w:tcW w:w="12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Times New Roman" w:hAnsi="Times New Roman" w:eastAsia="仿宋_GB2312" w:cs="Times New Roman"/>
                <w:kern w:val="0"/>
                <w:szCs w:val="21"/>
              </w:rPr>
            </w:pPr>
          </w:p>
        </w:tc>
      </w:tr>
      <w:tr>
        <w:tblPrEx>
          <w:tblLayout w:type="fixed"/>
          <w:tblCellMar>
            <w:top w:w="0" w:type="dxa"/>
            <w:left w:w="108" w:type="dxa"/>
            <w:bottom w:w="0" w:type="dxa"/>
            <w:right w:w="108" w:type="dxa"/>
          </w:tblCellMar>
        </w:tblPrEx>
        <w:trPr>
          <w:trHeight w:val="517" w:hRule="atLeast"/>
          <w:jc w:val="center"/>
        </w:trPr>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7</w:t>
            </w: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8</w:t>
            </w: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9</w:t>
            </w: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10</w:t>
            </w: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11</w:t>
            </w: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12</w:t>
            </w:r>
          </w:p>
        </w:tc>
      </w:tr>
      <w:tr>
        <w:tblPrEx>
          <w:tblLayout w:type="fixed"/>
          <w:tblCellMar>
            <w:top w:w="0" w:type="dxa"/>
            <w:left w:w="108" w:type="dxa"/>
            <w:bottom w:w="0" w:type="dxa"/>
            <w:right w:w="108" w:type="dxa"/>
          </w:tblCellMar>
        </w:tblPrEx>
        <w:trPr>
          <w:trHeight w:val="607" w:hRule="atLeast"/>
          <w:jc w:val="center"/>
        </w:trPr>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1.8</w:t>
            </w: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0</w:t>
            </w: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0</w:t>
            </w: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0</w:t>
            </w: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0</w:t>
            </w: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1.8</w:t>
            </w: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0</w:t>
            </w: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0</w:t>
            </w: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0"/>
                <w:szCs w:val="20"/>
              </w:rPr>
              <w:t>0</w:t>
            </w: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0"/>
                <w:szCs w:val="20"/>
              </w:rPr>
              <w:t>0</w:t>
            </w: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0"/>
                <w:szCs w:val="20"/>
              </w:rPr>
              <w:t>0</w:t>
            </w:r>
          </w:p>
        </w:tc>
        <w:tc>
          <w:tcPr>
            <w:tcW w:w="12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0</w:t>
            </w:r>
          </w:p>
        </w:tc>
      </w:tr>
    </w:tbl>
    <w:p>
      <w:pPr>
        <w:widowControl/>
        <w:ind w:left="479" w:leftChars="228"/>
        <w:jc w:val="left"/>
        <w:rPr>
          <w:rFonts w:ascii="宋体" w:eastAsia="宋体" w:cs="宋体"/>
          <w:kern w:val="0"/>
          <w:sz w:val="24"/>
          <w:szCs w:val="24"/>
        </w:rPr>
      </w:pPr>
    </w:p>
    <w:p>
      <w:pPr>
        <w:widowControl/>
        <w:ind w:left="479" w:leftChars="228"/>
        <w:jc w:val="left"/>
        <w:rPr>
          <w:rFonts w:ascii="宋体" w:eastAsia="宋体" w:cs="宋体"/>
          <w:kern w:val="0"/>
          <w:sz w:val="24"/>
          <w:szCs w:val="24"/>
        </w:rPr>
      </w:pPr>
      <w:r>
        <w:rPr>
          <w:rFonts w:hint="eastAsia" w:ascii="宋体" w:eastAsia="宋体" w:cs="宋体"/>
          <w:kern w:val="0"/>
          <w:sz w:val="24"/>
          <w:szCs w:val="24"/>
        </w:rPr>
        <w:t>注：本表反映部门本年度“三公”经费支出预决算情况。其中，预算数为“三公”经费全年预算数，反映按规定程序调整后的预算数；决算</w:t>
      </w:r>
    </w:p>
    <w:p>
      <w:pPr>
        <w:widowControl/>
        <w:ind w:left="479" w:leftChars="228"/>
        <w:jc w:val="left"/>
        <w:rPr>
          <w:rFonts w:ascii="宋体" w:eastAsia="宋体" w:cs="宋体"/>
          <w:kern w:val="0"/>
          <w:sz w:val="24"/>
          <w:szCs w:val="24"/>
        </w:rPr>
      </w:pPr>
      <w:r>
        <w:rPr>
          <w:rFonts w:hint="eastAsia" w:ascii="宋体" w:eastAsia="宋体" w:cs="宋体"/>
          <w:kern w:val="0"/>
          <w:sz w:val="24"/>
          <w:szCs w:val="24"/>
        </w:rPr>
        <w:t>数是包括当年一般公共预算财政拨款和以前年度结转资金安排的实际支出。</w:t>
      </w:r>
      <w:r>
        <w:rPr>
          <w:rFonts w:ascii="宋体" w:eastAsia="宋体" w:cs="宋体"/>
          <w:kern w:val="0"/>
          <w:sz w:val="24"/>
          <w:szCs w:val="24"/>
        </w:rPr>
        <w:br w:type="page"/>
      </w:r>
    </w:p>
    <w:p>
      <w:pPr>
        <w:autoSpaceDE w:val="0"/>
        <w:autoSpaceDN w:val="0"/>
        <w:adjustRightInd w:val="0"/>
        <w:ind w:left="315" w:leftChars="150"/>
        <w:jc w:val="left"/>
        <w:rPr>
          <w:rFonts w:ascii="宋体" w:eastAsia="宋体" w:cs="宋体"/>
          <w:kern w:val="0"/>
          <w:sz w:val="24"/>
          <w:szCs w:val="24"/>
        </w:rPr>
      </w:pPr>
    </w:p>
    <w:p>
      <w:pPr>
        <w:widowControl/>
        <w:jc w:val="center"/>
        <w:rPr>
          <w:rFonts w:ascii="Times New Roman" w:hAnsi="Times New Roman" w:eastAsia="方正小标宋_GBK" w:cs="Times New Roman"/>
          <w:kern w:val="0"/>
          <w:sz w:val="36"/>
          <w:szCs w:val="36"/>
        </w:rPr>
      </w:pPr>
      <w:r>
        <w:rPr>
          <w:rFonts w:ascii="Times New Roman" w:hAnsi="Times New Roman" w:eastAsia="方正小标宋_GBK" w:cs="Times New Roman"/>
          <w:kern w:val="0"/>
          <w:sz w:val="36"/>
          <w:szCs w:val="36"/>
        </w:rPr>
        <w:t>政府性基金预算财政拨款收入支出决算表</w:t>
      </w:r>
    </w:p>
    <w:p>
      <w:pPr>
        <w:widowControl/>
        <w:wordWrap w:val="0"/>
        <w:jc w:val="right"/>
        <w:rPr>
          <w:rFonts w:ascii="Times New Roman" w:hAnsi="Times New Roman" w:eastAsia="仿宋_GB2312" w:cs="Times New Roman"/>
          <w:color w:val="000000"/>
          <w:kern w:val="0"/>
          <w:szCs w:val="21"/>
        </w:rPr>
      </w:pPr>
      <w:r>
        <w:rPr>
          <w:rFonts w:ascii="Times New Roman" w:hAnsi="Times New Roman" w:eastAsia="仿宋_GB2312" w:cs="Times New Roman"/>
          <w:color w:val="000000"/>
          <w:kern w:val="0"/>
          <w:szCs w:val="21"/>
        </w:rPr>
        <w:t xml:space="preserve">                                                                                                                    </w:t>
      </w:r>
    </w:p>
    <w:tbl>
      <w:tblPr>
        <w:tblStyle w:val="5"/>
        <w:tblpPr w:leftFromText="180" w:rightFromText="180" w:vertAnchor="text" w:horzAnchor="page" w:tblpX="1269" w:tblpY="332"/>
        <w:tblOverlap w:val="never"/>
        <w:tblW w:w="14420" w:type="dxa"/>
        <w:tblInd w:w="0" w:type="dxa"/>
        <w:tblLayout w:type="fixed"/>
        <w:tblCellMar>
          <w:top w:w="0" w:type="dxa"/>
          <w:left w:w="108" w:type="dxa"/>
          <w:bottom w:w="0" w:type="dxa"/>
          <w:right w:w="108" w:type="dxa"/>
        </w:tblCellMar>
      </w:tblPr>
      <w:tblGrid>
        <w:gridCol w:w="775"/>
        <w:gridCol w:w="586"/>
        <w:gridCol w:w="3366"/>
        <w:gridCol w:w="1282"/>
        <w:gridCol w:w="2743"/>
        <w:gridCol w:w="5668"/>
      </w:tblGrid>
      <w:tr>
        <w:tblPrEx>
          <w:tblLayout w:type="fixed"/>
          <w:tblCellMar>
            <w:top w:w="0" w:type="dxa"/>
            <w:left w:w="108" w:type="dxa"/>
            <w:bottom w:w="0" w:type="dxa"/>
            <w:right w:w="108" w:type="dxa"/>
          </w:tblCellMar>
        </w:tblPrEx>
        <w:trPr>
          <w:trHeight w:val="336" w:hRule="atLeast"/>
        </w:trPr>
        <w:tc>
          <w:tcPr>
            <w:tcW w:w="775"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586"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366"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82" w:type="dxa"/>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743" w:type="dxa"/>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668" w:type="dxa"/>
            <w:tcBorders>
              <w:top w:val="nil"/>
              <w:left w:val="nil"/>
              <w:bottom w:val="nil"/>
              <w:right w:val="nil"/>
            </w:tcBorders>
            <w:shd w:val="clear" w:color="000000" w:fill="FFFFFF"/>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                                          公开08表</w:t>
            </w:r>
          </w:p>
        </w:tc>
      </w:tr>
      <w:tr>
        <w:tblPrEx>
          <w:tblLayout w:type="fixed"/>
          <w:tblCellMar>
            <w:top w:w="0" w:type="dxa"/>
            <w:left w:w="108" w:type="dxa"/>
            <w:bottom w:w="0" w:type="dxa"/>
            <w:right w:w="108" w:type="dxa"/>
          </w:tblCellMar>
        </w:tblPrEx>
        <w:trPr>
          <w:trHeight w:val="493" w:hRule="atLeast"/>
        </w:trPr>
        <w:tc>
          <w:tcPr>
            <w:tcW w:w="14420" w:type="dxa"/>
            <w:gridSpan w:val="6"/>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部门：岳阳市国有土地房屋征收中心                                                                                                  单位：万元</w:t>
            </w:r>
          </w:p>
        </w:tc>
      </w:tr>
    </w:tbl>
    <w:p>
      <w:pPr>
        <w:widowControl/>
        <w:jc w:val="left"/>
        <w:rPr>
          <w:rFonts w:ascii="Times New Roman" w:hAnsi="Times New Roman" w:eastAsia="仿宋_GB2312" w:cs="Times New Roman"/>
          <w:color w:val="000000"/>
          <w:kern w:val="0"/>
          <w:szCs w:val="21"/>
        </w:rPr>
      </w:pPr>
    </w:p>
    <w:tbl>
      <w:tblPr>
        <w:tblStyle w:val="5"/>
        <w:tblpPr w:leftFromText="180" w:rightFromText="180" w:vertAnchor="text" w:horzAnchor="page" w:tblpX="1279" w:tblpY="331"/>
        <w:tblOverlap w:val="never"/>
        <w:tblW w:w="14440"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057"/>
        <w:gridCol w:w="2659"/>
        <w:gridCol w:w="1200"/>
        <w:gridCol w:w="1524"/>
        <w:gridCol w:w="2000"/>
        <w:gridCol w:w="2000"/>
        <w:gridCol w:w="2000"/>
        <w:gridCol w:w="200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trPr>
        <w:tc>
          <w:tcPr>
            <w:tcW w:w="3716" w:type="dxa"/>
            <w:gridSpan w:val="2"/>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项 </w:t>
            </w:r>
            <w:r>
              <w:rPr>
                <w:rFonts w:ascii="Times New Roman" w:hAnsi="Times New Roman" w:eastAsia="仿宋_GB2312" w:cs="Times New Roman"/>
                <w:b/>
                <w:color w:val="000000"/>
                <w:kern w:val="0"/>
                <w:szCs w:val="21"/>
              </w:rPr>
              <w:t xml:space="preserve">   </w:t>
            </w:r>
            <w:r>
              <w:rPr>
                <w:rFonts w:ascii="Times New Roman" w:hAnsi="Times New Roman" w:eastAsia="仿宋_GB2312" w:cs="Times New Roman"/>
                <w:b/>
                <w:kern w:val="0"/>
                <w:szCs w:val="21"/>
              </w:rPr>
              <w:t>目</w:t>
            </w:r>
          </w:p>
        </w:tc>
        <w:tc>
          <w:tcPr>
            <w:tcW w:w="12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年初结转和结余</w:t>
            </w:r>
          </w:p>
        </w:tc>
        <w:tc>
          <w:tcPr>
            <w:tcW w:w="1524"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本年收入</w:t>
            </w:r>
          </w:p>
        </w:tc>
        <w:tc>
          <w:tcPr>
            <w:tcW w:w="6000" w:type="dxa"/>
            <w:gridSpan w:val="3"/>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本年支出</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年末结转和结余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trPr>
        <w:tc>
          <w:tcPr>
            <w:tcW w:w="1057"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功能分类科目编码</w:t>
            </w:r>
          </w:p>
        </w:tc>
        <w:tc>
          <w:tcPr>
            <w:tcW w:w="2659"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科目名称</w:t>
            </w:r>
          </w:p>
        </w:tc>
        <w:tc>
          <w:tcPr>
            <w:tcW w:w="1200" w:type="dxa"/>
            <w:vMerge w:val="continue"/>
            <w:vAlign w:val="center"/>
          </w:tcPr>
          <w:p>
            <w:pPr>
              <w:widowControl/>
              <w:jc w:val="left"/>
              <w:rPr>
                <w:rFonts w:ascii="Times New Roman" w:hAnsi="Times New Roman" w:eastAsia="仿宋_GB2312" w:cs="Times New Roman"/>
                <w:b/>
                <w:kern w:val="0"/>
                <w:szCs w:val="21"/>
              </w:rPr>
            </w:pPr>
          </w:p>
        </w:tc>
        <w:tc>
          <w:tcPr>
            <w:tcW w:w="1524" w:type="dxa"/>
            <w:vMerge w:val="continue"/>
            <w:vAlign w:val="center"/>
          </w:tcPr>
          <w:p>
            <w:pPr>
              <w:widowControl/>
              <w:jc w:val="left"/>
              <w:rPr>
                <w:rFonts w:ascii="Times New Roman" w:hAnsi="Times New Roman" w:eastAsia="仿宋_GB2312" w:cs="Times New Roman"/>
                <w:b/>
                <w:kern w:val="0"/>
                <w:szCs w:val="21"/>
              </w:rPr>
            </w:pP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小计</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 xml:space="preserve">基本支出  </w:t>
            </w:r>
          </w:p>
        </w:tc>
        <w:tc>
          <w:tcPr>
            <w:tcW w:w="2000" w:type="dxa"/>
            <w:vMerge w:val="restart"/>
            <w:shd w:val="clear" w:color="auto" w:fill="auto"/>
            <w:vAlign w:val="center"/>
          </w:tcPr>
          <w:p>
            <w:pPr>
              <w:widowControl/>
              <w:jc w:val="center"/>
              <w:rPr>
                <w:rFonts w:ascii="Times New Roman" w:hAnsi="Times New Roman" w:eastAsia="仿宋_GB2312" w:cs="Times New Roman"/>
                <w:b/>
                <w:kern w:val="0"/>
                <w:szCs w:val="21"/>
              </w:rPr>
            </w:pPr>
            <w:r>
              <w:rPr>
                <w:rFonts w:ascii="Times New Roman" w:hAnsi="Times New Roman" w:eastAsia="仿宋_GB2312" w:cs="Times New Roman"/>
                <w:b/>
                <w:kern w:val="0"/>
                <w:szCs w:val="21"/>
              </w:rPr>
              <w:t>项目支出</w:t>
            </w:r>
          </w:p>
        </w:tc>
        <w:tc>
          <w:tcPr>
            <w:tcW w:w="2000" w:type="dxa"/>
            <w:vMerge w:val="continue"/>
            <w:vAlign w:val="center"/>
          </w:tcPr>
          <w:p>
            <w:pPr>
              <w:widowControl/>
              <w:jc w:val="left"/>
              <w:rPr>
                <w:rFonts w:ascii="Times New Roman" w:hAnsi="Times New Roman" w:eastAsia="仿宋_GB2312" w:cs="Times New Roman"/>
                <w:b/>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trPr>
        <w:tc>
          <w:tcPr>
            <w:tcW w:w="1057" w:type="dxa"/>
            <w:vMerge w:val="continue"/>
            <w:vAlign w:val="center"/>
          </w:tcPr>
          <w:p>
            <w:pPr>
              <w:widowControl/>
              <w:jc w:val="left"/>
              <w:rPr>
                <w:rFonts w:ascii="Times New Roman" w:hAnsi="Times New Roman" w:eastAsia="仿宋_GB2312" w:cs="Times New Roman"/>
                <w:kern w:val="0"/>
                <w:szCs w:val="21"/>
              </w:rPr>
            </w:pPr>
          </w:p>
        </w:tc>
        <w:tc>
          <w:tcPr>
            <w:tcW w:w="2659" w:type="dxa"/>
            <w:vMerge w:val="continue"/>
            <w:vAlign w:val="center"/>
          </w:tcPr>
          <w:p>
            <w:pPr>
              <w:widowControl/>
              <w:jc w:val="left"/>
              <w:rPr>
                <w:rFonts w:ascii="Times New Roman" w:hAnsi="Times New Roman" w:eastAsia="仿宋_GB2312" w:cs="Times New Roman"/>
                <w:kern w:val="0"/>
                <w:szCs w:val="21"/>
              </w:rPr>
            </w:pPr>
          </w:p>
        </w:tc>
        <w:tc>
          <w:tcPr>
            <w:tcW w:w="1200" w:type="dxa"/>
            <w:vMerge w:val="continue"/>
            <w:vAlign w:val="center"/>
          </w:tcPr>
          <w:p>
            <w:pPr>
              <w:widowControl/>
              <w:jc w:val="left"/>
              <w:rPr>
                <w:rFonts w:ascii="Times New Roman" w:hAnsi="Times New Roman" w:eastAsia="仿宋_GB2312" w:cs="Times New Roman"/>
                <w:kern w:val="0"/>
                <w:szCs w:val="21"/>
              </w:rPr>
            </w:pPr>
          </w:p>
        </w:tc>
        <w:tc>
          <w:tcPr>
            <w:tcW w:w="1524"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trPr>
        <w:tc>
          <w:tcPr>
            <w:tcW w:w="1057" w:type="dxa"/>
            <w:vMerge w:val="continue"/>
            <w:vAlign w:val="center"/>
          </w:tcPr>
          <w:p>
            <w:pPr>
              <w:widowControl/>
              <w:jc w:val="left"/>
              <w:rPr>
                <w:rFonts w:ascii="Times New Roman" w:hAnsi="Times New Roman" w:eastAsia="仿宋_GB2312" w:cs="Times New Roman"/>
                <w:kern w:val="0"/>
                <w:szCs w:val="21"/>
              </w:rPr>
            </w:pPr>
          </w:p>
        </w:tc>
        <w:tc>
          <w:tcPr>
            <w:tcW w:w="2659" w:type="dxa"/>
            <w:vMerge w:val="continue"/>
            <w:vAlign w:val="center"/>
          </w:tcPr>
          <w:p>
            <w:pPr>
              <w:widowControl/>
              <w:jc w:val="left"/>
              <w:rPr>
                <w:rFonts w:ascii="Times New Roman" w:hAnsi="Times New Roman" w:eastAsia="仿宋_GB2312" w:cs="Times New Roman"/>
                <w:kern w:val="0"/>
                <w:szCs w:val="21"/>
              </w:rPr>
            </w:pPr>
          </w:p>
        </w:tc>
        <w:tc>
          <w:tcPr>
            <w:tcW w:w="1200" w:type="dxa"/>
            <w:vMerge w:val="continue"/>
            <w:vAlign w:val="center"/>
          </w:tcPr>
          <w:p>
            <w:pPr>
              <w:widowControl/>
              <w:jc w:val="left"/>
              <w:rPr>
                <w:rFonts w:ascii="Times New Roman" w:hAnsi="Times New Roman" w:eastAsia="仿宋_GB2312" w:cs="Times New Roman"/>
                <w:kern w:val="0"/>
                <w:szCs w:val="21"/>
              </w:rPr>
            </w:pPr>
          </w:p>
        </w:tc>
        <w:tc>
          <w:tcPr>
            <w:tcW w:w="1524"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c>
          <w:tcPr>
            <w:tcW w:w="2000" w:type="dxa"/>
            <w:vMerge w:val="continue"/>
            <w:vAlign w:val="center"/>
          </w:tcPr>
          <w:p>
            <w:pPr>
              <w:widowControl/>
              <w:jc w:val="left"/>
              <w:rPr>
                <w:rFonts w:ascii="Times New Roman" w:hAnsi="Times New Roman" w:eastAsia="仿宋_GB2312" w:cs="Times New Roman"/>
                <w:kern w:val="0"/>
                <w:szCs w:val="21"/>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trPr>
        <w:tc>
          <w:tcPr>
            <w:tcW w:w="3716"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栏次</w:t>
            </w:r>
          </w:p>
        </w:tc>
        <w:tc>
          <w:tcPr>
            <w:tcW w:w="12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1</w:t>
            </w:r>
          </w:p>
        </w:tc>
        <w:tc>
          <w:tcPr>
            <w:tcW w:w="1524"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2</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3</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4</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5</w:t>
            </w:r>
          </w:p>
        </w:tc>
        <w:tc>
          <w:tcPr>
            <w:tcW w:w="2000"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trPr>
        <w:tc>
          <w:tcPr>
            <w:tcW w:w="3716" w:type="dxa"/>
            <w:gridSpan w:val="2"/>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合计</w:t>
            </w:r>
          </w:p>
        </w:tc>
        <w:tc>
          <w:tcPr>
            <w:tcW w:w="1200" w:type="dxa"/>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b/>
                <w:bCs/>
                <w:color w:val="000000"/>
                <w:kern w:val="0"/>
                <w:sz w:val="22"/>
              </w:rPr>
              <w:t>0.00</w:t>
            </w:r>
          </w:p>
        </w:tc>
        <w:tc>
          <w:tcPr>
            <w:tcW w:w="1524" w:type="dxa"/>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b/>
                <w:bCs/>
                <w:color w:val="000000"/>
                <w:kern w:val="0"/>
                <w:sz w:val="22"/>
              </w:rPr>
              <w:t>2,673.73</w:t>
            </w:r>
          </w:p>
        </w:tc>
        <w:tc>
          <w:tcPr>
            <w:tcW w:w="2000" w:type="dxa"/>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b/>
                <w:bCs/>
                <w:color w:val="000000"/>
                <w:kern w:val="0"/>
                <w:sz w:val="22"/>
              </w:rPr>
              <w:t>2,673.73</w:t>
            </w:r>
          </w:p>
        </w:tc>
        <w:tc>
          <w:tcPr>
            <w:tcW w:w="2000" w:type="dxa"/>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b/>
                <w:bCs/>
                <w:color w:val="000000"/>
                <w:kern w:val="0"/>
                <w:sz w:val="22"/>
              </w:rPr>
              <w:t>0.00</w:t>
            </w:r>
          </w:p>
        </w:tc>
        <w:tc>
          <w:tcPr>
            <w:tcW w:w="2000" w:type="dxa"/>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b/>
                <w:bCs/>
                <w:color w:val="000000"/>
                <w:kern w:val="0"/>
                <w:sz w:val="22"/>
              </w:rPr>
              <w:t>2,673.73</w:t>
            </w:r>
          </w:p>
        </w:tc>
        <w:tc>
          <w:tcPr>
            <w:tcW w:w="2000" w:type="dxa"/>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b/>
                <w:bCs/>
                <w:color w:val="000000"/>
                <w:kern w:val="0"/>
                <w:sz w:val="22"/>
              </w:rPr>
              <w:t>0.00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trPr>
        <w:tc>
          <w:tcPr>
            <w:tcW w:w="1057" w:type="dxa"/>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212</w:t>
            </w:r>
          </w:p>
        </w:tc>
        <w:tc>
          <w:tcPr>
            <w:tcW w:w="2659" w:type="dxa"/>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城乡社区支出</w:t>
            </w:r>
          </w:p>
        </w:tc>
        <w:tc>
          <w:tcPr>
            <w:tcW w:w="1200" w:type="dxa"/>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0.00</w:t>
            </w:r>
          </w:p>
        </w:tc>
        <w:tc>
          <w:tcPr>
            <w:tcW w:w="1524" w:type="dxa"/>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2,673.73</w:t>
            </w:r>
          </w:p>
        </w:tc>
        <w:tc>
          <w:tcPr>
            <w:tcW w:w="2000" w:type="dxa"/>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2,673.73</w:t>
            </w:r>
          </w:p>
        </w:tc>
        <w:tc>
          <w:tcPr>
            <w:tcW w:w="2000" w:type="dxa"/>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0.00</w:t>
            </w:r>
          </w:p>
        </w:tc>
        <w:tc>
          <w:tcPr>
            <w:tcW w:w="2000" w:type="dxa"/>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2,673.73</w:t>
            </w:r>
          </w:p>
        </w:tc>
        <w:tc>
          <w:tcPr>
            <w:tcW w:w="2000" w:type="dxa"/>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0.00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trPr>
        <w:tc>
          <w:tcPr>
            <w:tcW w:w="1057" w:type="dxa"/>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21208</w:t>
            </w:r>
          </w:p>
        </w:tc>
        <w:tc>
          <w:tcPr>
            <w:tcW w:w="2659" w:type="dxa"/>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国有土地使用权出让收入安排的支出</w:t>
            </w:r>
          </w:p>
        </w:tc>
        <w:tc>
          <w:tcPr>
            <w:tcW w:w="1200" w:type="dxa"/>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0.00</w:t>
            </w:r>
          </w:p>
        </w:tc>
        <w:tc>
          <w:tcPr>
            <w:tcW w:w="1524" w:type="dxa"/>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2,673.73</w:t>
            </w:r>
          </w:p>
        </w:tc>
        <w:tc>
          <w:tcPr>
            <w:tcW w:w="2000" w:type="dxa"/>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2,673.73</w:t>
            </w:r>
          </w:p>
        </w:tc>
        <w:tc>
          <w:tcPr>
            <w:tcW w:w="2000" w:type="dxa"/>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0.00</w:t>
            </w:r>
          </w:p>
        </w:tc>
        <w:tc>
          <w:tcPr>
            <w:tcW w:w="2000" w:type="dxa"/>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2,673.73</w:t>
            </w:r>
          </w:p>
        </w:tc>
        <w:tc>
          <w:tcPr>
            <w:tcW w:w="2000" w:type="dxa"/>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0.00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trPr>
        <w:tc>
          <w:tcPr>
            <w:tcW w:w="1057" w:type="dxa"/>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2120899</w:t>
            </w:r>
          </w:p>
        </w:tc>
        <w:tc>
          <w:tcPr>
            <w:tcW w:w="2659" w:type="dxa"/>
            <w:shd w:val="clear" w:color="auto" w:fill="auto"/>
            <w:vAlign w:val="center"/>
          </w:tcPr>
          <w:p>
            <w:pPr>
              <w:widowControl/>
              <w:jc w:val="lef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 xml:space="preserve">  其他国有土地使用权出让收入安排的支出</w:t>
            </w:r>
          </w:p>
        </w:tc>
        <w:tc>
          <w:tcPr>
            <w:tcW w:w="1200" w:type="dxa"/>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0.00</w:t>
            </w:r>
          </w:p>
        </w:tc>
        <w:tc>
          <w:tcPr>
            <w:tcW w:w="1524" w:type="dxa"/>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2,673.73</w:t>
            </w:r>
          </w:p>
        </w:tc>
        <w:tc>
          <w:tcPr>
            <w:tcW w:w="2000" w:type="dxa"/>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2,673.73</w:t>
            </w:r>
          </w:p>
        </w:tc>
        <w:tc>
          <w:tcPr>
            <w:tcW w:w="2000" w:type="dxa"/>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0.00</w:t>
            </w:r>
          </w:p>
        </w:tc>
        <w:tc>
          <w:tcPr>
            <w:tcW w:w="2000" w:type="dxa"/>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2,673.73</w:t>
            </w:r>
          </w:p>
        </w:tc>
        <w:tc>
          <w:tcPr>
            <w:tcW w:w="2000" w:type="dxa"/>
            <w:shd w:val="clear" w:color="auto" w:fill="auto"/>
            <w:vAlign w:val="center"/>
          </w:tcPr>
          <w:p>
            <w:pPr>
              <w:widowControl/>
              <w:jc w:val="right"/>
              <w:textAlignment w:val="center"/>
              <w:rPr>
                <w:rFonts w:ascii="Times New Roman" w:hAnsi="Times New Roman" w:eastAsia="仿宋_GB2312" w:cs="Times New Roman"/>
                <w:kern w:val="0"/>
                <w:szCs w:val="21"/>
              </w:rPr>
            </w:pPr>
            <w:r>
              <w:rPr>
                <w:rFonts w:hint="eastAsia" w:ascii="宋体" w:hAnsi="宋体" w:eastAsia="宋体" w:cs="宋体"/>
                <w:color w:val="000000"/>
                <w:kern w:val="0"/>
                <w:sz w:val="22"/>
              </w:rPr>
              <w:t>0.00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trPr>
        <w:tc>
          <w:tcPr>
            <w:tcW w:w="1057"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659"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524"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trPr>
        <w:tc>
          <w:tcPr>
            <w:tcW w:w="1057"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659"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524"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454" w:hRule="atLeast"/>
        </w:trPr>
        <w:tc>
          <w:tcPr>
            <w:tcW w:w="1057" w:type="dxa"/>
            <w:shd w:val="clear" w:color="auto" w:fill="auto"/>
            <w:vAlign w:val="center"/>
          </w:tcPr>
          <w:p>
            <w:pPr>
              <w:widowControl/>
              <w:jc w:val="center"/>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659"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2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1524"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c>
          <w:tcPr>
            <w:tcW w:w="2000" w:type="dxa"/>
            <w:shd w:val="clear" w:color="auto" w:fill="auto"/>
            <w:vAlign w:val="center"/>
          </w:tcPr>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　</w:t>
            </w:r>
          </w:p>
        </w:tc>
      </w:tr>
    </w:tbl>
    <w:p>
      <w:pPr>
        <w:widowControl/>
        <w:jc w:val="left"/>
        <w:rPr>
          <w:rFonts w:ascii="Times New Roman" w:hAnsi="Times New Roman" w:eastAsia="仿宋_GB2312" w:cs="Times New Roman"/>
          <w:kern w:val="0"/>
          <w:szCs w:val="21"/>
        </w:rPr>
      </w:pPr>
      <w:r>
        <w:rPr>
          <w:rFonts w:ascii="Times New Roman" w:hAnsi="Times New Roman" w:eastAsia="仿宋_GB2312" w:cs="Times New Roman"/>
          <w:kern w:val="0"/>
          <w:szCs w:val="21"/>
        </w:rPr>
        <w:t>注：本表反映部门本年度政府性基金预算财政拨款收入、支出及结转和结余情况</w:t>
      </w:r>
    </w:p>
    <w:p>
      <w:pPr>
        <w:widowControl/>
        <w:jc w:val="left"/>
        <w:rPr>
          <w:rFonts w:ascii="Times New Roman" w:hAnsi="Times New Roman" w:eastAsia="仿宋_GB2312" w:cs="Times New Roman"/>
          <w:kern w:val="0"/>
          <w:szCs w:val="21"/>
        </w:rPr>
      </w:pPr>
    </w:p>
    <w:p>
      <w:pPr>
        <w:widowControl/>
        <w:jc w:val="left"/>
        <w:rPr>
          <w:rFonts w:ascii="黑体" w:hAnsi="黑体" w:eastAsia="黑体"/>
          <w:szCs w:val="21"/>
        </w:rPr>
      </w:pPr>
      <w:r>
        <w:rPr>
          <w:rFonts w:ascii="黑体" w:hAnsi="黑体" w:eastAsia="黑体"/>
          <w:szCs w:val="21"/>
        </w:rPr>
        <w:br w:type="page"/>
      </w:r>
    </w:p>
    <w:tbl>
      <w:tblPr>
        <w:tblStyle w:val="5"/>
        <w:tblW w:w="14190" w:type="dxa"/>
        <w:tblInd w:w="93" w:type="dxa"/>
        <w:tblLayout w:type="fixed"/>
        <w:tblCellMar>
          <w:top w:w="0" w:type="dxa"/>
          <w:left w:w="108" w:type="dxa"/>
          <w:bottom w:w="0" w:type="dxa"/>
          <w:right w:w="108" w:type="dxa"/>
        </w:tblCellMar>
      </w:tblPr>
      <w:tblGrid>
        <w:gridCol w:w="1060"/>
        <w:gridCol w:w="560"/>
        <w:gridCol w:w="1089"/>
        <w:gridCol w:w="2126"/>
        <w:gridCol w:w="1225"/>
        <w:gridCol w:w="1326"/>
        <w:gridCol w:w="1294"/>
        <w:gridCol w:w="1683"/>
        <w:gridCol w:w="3827"/>
      </w:tblGrid>
      <w:tr>
        <w:tblPrEx>
          <w:tblLayout w:type="fixed"/>
          <w:tblCellMar>
            <w:top w:w="0" w:type="dxa"/>
            <w:left w:w="108" w:type="dxa"/>
            <w:bottom w:w="0" w:type="dxa"/>
            <w:right w:w="108" w:type="dxa"/>
          </w:tblCellMar>
        </w:tblPrEx>
        <w:trPr>
          <w:trHeight w:val="720" w:hRule="atLeast"/>
        </w:trPr>
        <w:tc>
          <w:tcPr>
            <w:tcW w:w="14190" w:type="dxa"/>
            <w:gridSpan w:val="9"/>
            <w:tcBorders>
              <w:top w:val="nil"/>
              <w:left w:val="nil"/>
              <w:bottom w:val="nil"/>
              <w:right w:val="nil"/>
            </w:tcBorders>
            <w:shd w:val="clear" w:color="000000" w:fill="FFFFFF"/>
            <w:vAlign w:val="center"/>
          </w:tcPr>
          <w:p>
            <w:pPr>
              <w:widowControl/>
              <w:jc w:val="center"/>
              <w:rPr>
                <w:rFonts w:ascii="华文中宋" w:hAnsi="华文中宋" w:eastAsia="华文中宋" w:cs="宋体"/>
                <w:kern w:val="0"/>
                <w:sz w:val="32"/>
                <w:szCs w:val="32"/>
              </w:rPr>
            </w:pPr>
            <w:r>
              <w:rPr>
                <w:rFonts w:hint="eastAsia" w:ascii="华文中宋" w:hAnsi="华文中宋" w:eastAsia="华文中宋" w:cs="宋体"/>
                <w:kern w:val="0"/>
                <w:sz w:val="32"/>
                <w:szCs w:val="32"/>
              </w:rPr>
              <w:t>国有资本经营预算财政拨款支出决算表</w:t>
            </w:r>
          </w:p>
        </w:tc>
      </w:tr>
      <w:tr>
        <w:tblPrEx>
          <w:tblLayout w:type="fixed"/>
          <w:tblCellMar>
            <w:top w:w="0" w:type="dxa"/>
            <w:left w:w="108" w:type="dxa"/>
            <w:bottom w:w="0" w:type="dxa"/>
            <w:right w:w="108" w:type="dxa"/>
          </w:tblCellMar>
        </w:tblPrEx>
        <w:trPr>
          <w:trHeight w:val="285" w:hRule="atLeast"/>
        </w:trPr>
        <w:tc>
          <w:tcPr>
            <w:tcW w:w="10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560" w:type="dxa"/>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3215" w:type="dxa"/>
            <w:gridSpan w:val="2"/>
            <w:tcBorders>
              <w:top w:val="nil"/>
              <w:left w:val="nil"/>
              <w:bottom w:val="nil"/>
              <w:right w:val="nil"/>
            </w:tcBorders>
            <w:shd w:val="clear" w:color="000000" w:fill="FFFFFF"/>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　</w:t>
            </w:r>
          </w:p>
        </w:tc>
        <w:tc>
          <w:tcPr>
            <w:tcW w:w="1225" w:type="dxa"/>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620" w:type="dxa"/>
            <w:gridSpan w:val="2"/>
            <w:tcBorders>
              <w:top w:val="nil"/>
              <w:left w:val="nil"/>
              <w:bottom w:val="nil"/>
              <w:right w:val="nil"/>
            </w:tcBorders>
            <w:shd w:val="clear" w:color="000000" w:fill="FFFFFF"/>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5510" w:type="dxa"/>
            <w:gridSpan w:val="2"/>
            <w:tcBorders>
              <w:top w:val="nil"/>
              <w:left w:val="nil"/>
              <w:bottom w:val="nil"/>
              <w:right w:val="nil"/>
            </w:tcBorders>
            <w:shd w:val="clear" w:color="000000" w:fill="FFFFFF"/>
            <w:noWrap/>
            <w:vAlign w:val="center"/>
          </w:tcPr>
          <w:p>
            <w:pPr>
              <w:widowControl/>
              <w:jc w:val="center"/>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                                          公开09表</w:t>
            </w:r>
          </w:p>
        </w:tc>
      </w:tr>
      <w:tr>
        <w:tblPrEx>
          <w:tblLayout w:type="fixed"/>
          <w:tblCellMar>
            <w:top w:w="0" w:type="dxa"/>
            <w:left w:w="108" w:type="dxa"/>
            <w:bottom w:w="0" w:type="dxa"/>
            <w:right w:w="108" w:type="dxa"/>
          </w:tblCellMar>
        </w:tblPrEx>
        <w:trPr>
          <w:trHeight w:val="458" w:hRule="atLeast"/>
        </w:trPr>
        <w:tc>
          <w:tcPr>
            <w:tcW w:w="14190" w:type="dxa"/>
            <w:gridSpan w:val="9"/>
            <w:tcBorders>
              <w:top w:val="nil"/>
              <w:left w:val="nil"/>
              <w:bottom w:val="nil"/>
              <w:right w:val="nil"/>
            </w:tcBorders>
            <w:shd w:val="clear" w:color="000000" w:fill="FFFFFF"/>
            <w:noWrap/>
            <w:vAlign w:val="center"/>
          </w:tcPr>
          <w:p>
            <w:pPr>
              <w:widowControl/>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部门：岳阳市国有土地房屋征收中心                                                                                                  单位：万元</w:t>
            </w:r>
          </w:p>
        </w:tc>
      </w:tr>
      <w:tr>
        <w:tblPrEx>
          <w:tblLayout w:type="fixed"/>
          <w:tblCellMar>
            <w:top w:w="0" w:type="dxa"/>
            <w:left w:w="108" w:type="dxa"/>
            <w:bottom w:w="0" w:type="dxa"/>
            <w:right w:w="108" w:type="dxa"/>
          </w:tblCellMar>
        </w:tblPrEx>
        <w:trPr>
          <w:trHeight w:val="402" w:hRule="atLeast"/>
        </w:trPr>
        <w:tc>
          <w:tcPr>
            <w:tcW w:w="4835" w:type="dxa"/>
            <w:gridSpan w:val="4"/>
            <w:tcBorders>
              <w:top w:val="single" w:color="auto" w:sz="8"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项 </w:t>
            </w:r>
            <w:r>
              <w:rPr>
                <w:rFonts w:hint="eastAsia" w:ascii="宋体" w:hAnsi="宋体" w:eastAsia="宋体" w:cs="宋体"/>
                <w:color w:val="000000"/>
                <w:kern w:val="0"/>
                <w:sz w:val="22"/>
              </w:rPr>
              <w:t xml:space="preserve">   </w:t>
            </w:r>
            <w:r>
              <w:rPr>
                <w:rFonts w:hint="eastAsia" w:ascii="宋体" w:hAnsi="宋体" w:eastAsia="宋体" w:cs="宋体"/>
                <w:kern w:val="0"/>
                <w:sz w:val="24"/>
                <w:szCs w:val="24"/>
              </w:rPr>
              <w:t>目</w:t>
            </w:r>
          </w:p>
        </w:tc>
        <w:tc>
          <w:tcPr>
            <w:tcW w:w="9355" w:type="dxa"/>
            <w:gridSpan w:val="5"/>
            <w:tcBorders>
              <w:top w:val="single" w:color="auto" w:sz="8" w:space="0"/>
              <w:left w:val="nil"/>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本年支出</w:t>
            </w:r>
          </w:p>
        </w:tc>
      </w:tr>
      <w:tr>
        <w:tblPrEx>
          <w:tblLayout w:type="fixed"/>
          <w:tblCellMar>
            <w:top w:w="0" w:type="dxa"/>
            <w:left w:w="108" w:type="dxa"/>
            <w:bottom w:w="0" w:type="dxa"/>
            <w:right w:w="108" w:type="dxa"/>
          </w:tblCellMar>
        </w:tblPrEx>
        <w:trPr>
          <w:trHeight w:val="402" w:hRule="atLeast"/>
        </w:trPr>
        <w:tc>
          <w:tcPr>
            <w:tcW w:w="2709" w:type="dxa"/>
            <w:gridSpan w:val="3"/>
            <w:vMerge w:val="restart"/>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功能分类科目编码</w:t>
            </w:r>
          </w:p>
        </w:tc>
        <w:tc>
          <w:tcPr>
            <w:tcW w:w="212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科目名称</w:t>
            </w:r>
          </w:p>
        </w:tc>
        <w:tc>
          <w:tcPr>
            <w:tcW w:w="2551"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合计</w:t>
            </w:r>
          </w:p>
        </w:tc>
        <w:tc>
          <w:tcPr>
            <w:tcW w:w="2977" w:type="dxa"/>
            <w:gridSpan w:val="2"/>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xml:space="preserve">基本支出  </w:t>
            </w:r>
          </w:p>
        </w:tc>
        <w:tc>
          <w:tcPr>
            <w:tcW w:w="3827"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项目支出</w:t>
            </w:r>
          </w:p>
        </w:tc>
      </w:tr>
      <w:tr>
        <w:tblPrEx>
          <w:tblLayout w:type="fixed"/>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02" w:hRule="atLeast"/>
        </w:trPr>
        <w:tc>
          <w:tcPr>
            <w:tcW w:w="2709" w:type="dxa"/>
            <w:gridSpan w:val="3"/>
            <w:vMerge w:val="continue"/>
            <w:tcBorders>
              <w:top w:val="single" w:color="auto" w:sz="4" w:space="0"/>
              <w:left w:val="single" w:color="auto" w:sz="8"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126"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eastAsia="宋体" w:cs="宋体"/>
                <w:kern w:val="0"/>
                <w:sz w:val="24"/>
                <w:szCs w:val="24"/>
              </w:rPr>
            </w:pPr>
          </w:p>
        </w:tc>
        <w:tc>
          <w:tcPr>
            <w:tcW w:w="2551"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2977" w:type="dxa"/>
            <w:gridSpan w:val="2"/>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c>
          <w:tcPr>
            <w:tcW w:w="3827" w:type="dxa"/>
            <w:vMerge w:val="continue"/>
            <w:tcBorders>
              <w:top w:val="nil"/>
              <w:left w:val="single" w:color="auto" w:sz="4" w:space="0"/>
              <w:bottom w:val="single" w:color="000000" w:sz="4" w:space="0"/>
              <w:right w:val="single" w:color="auto" w:sz="4" w:space="0"/>
            </w:tcBorders>
            <w:vAlign w:val="center"/>
          </w:tcPr>
          <w:p>
            <w:pPr>
              <w:widowControl/>
              <w:jc w:val="left"/>
              <w:rPr>
                <w:rFonts w:ascii="宋体" w:hAnsi="宋体" w:eastAsia="宋体" w:cs="宋体"/>
                <w:kern w:val="0"/>
                <w:sz w:val="24"/>
                <w:szCs w:val="24"/>
              </w:rPr>
            </w:pPr>
          </w:p>
        </w:tc>
      </w:tr>
      <w:tr>
        <w:tblPrEx>
          <w:tblLayout w:type="fixed"/>
          <w:tblCellMar>
            <w:top w:w="0" w:type="dxa"/>
            <w:left w:w="108" w:type="dxa"/>
            <w:bottom w:w="0" w:type="dxa"/>
            <w:right w:w="108" w:type="dxa"/>
          </w:tblCellMar>
        </w:tblPrEx>
        <w:trPr>
          <w:trHeight w:val="402" w:hRule="atLeast"/>
        </w:trPr>
        <w:tc>
          <w:tcPr>
            <w:tcW w:w="4835" w:type="dxa"/>
            <w:gridSpan w:val="4"/>
            <w:tcBorders>
              <w:top w:val="single" w:color="auto" w:sz="4" w:space="0"/>
              <w:left w:val="single" w:color="auto" w:sz="8" w:space="0"/>
              <w:bottom w:val="single" w:color="auto" w:sz="4" w:space="0"/>
              <w:right w:val="single" w:color="000000"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栏次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1</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2</w:t>
            </w:r>
          </w:p>
        </w:tc>
        <w:tc>
          <w:tcPr>
            <w:tcW w:w="3827"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w:t>
            </w:r>
          </w:p>
        </w:tc>
      </w:tr>
      <w:tr>
        <w:tblPrEx>
          <w:tblLayout w:type="fixed"/>
          <w:tblCellMar>
            <w:top w:w="0" w:type="dxa"/>
            <w:left w:w="108" w:type="dxa"/>
            <w:bottom w:w="0" w:type="dxa"/>
            <w:right w:w="108" w:type="dxa"/>
          </w:tblCellMar>
        </w:tblPrEx>
        <w:trPr>
          <w:trHeight w:val="402" w:hRule="atLeast"/>
        </w:trPr>
        <w:tc>
          <w:tcPr>
            <w:tcW w:w="4835" w:type="dxa"/>
            <w:gridSpan w:val="4"/>
            <w:tcBorders>
              <w:top w:val="nil"/>
              <w:left w:val="single" w:color="auto" w:sz="8" w:space="0"/>
              <w:bottom w:val="single" w:color="auto" w:sz="4" w:space="0"/>
              <w:right w:val="single" w:color="000000" w:sz="4" w:space="0"/>
            </w:tcBorders>
            <w:shd w:val="clear" w:color="auto" w:fill="auto"/>
            <w:vAlign w:val="center"/>
          </w:tcPr>
          <w:p>
            <w:pPr>
              <w:widowControl/>
              <w:jc w:val="center"/>
              <w:textAlignment w:val="center"/>
              <w:rPr>
                <w:rFonts w:ascii="宋体" w:hAnsi="宋体" w:eastAsia="宋体" w:cs="宋体"/>
                <w:kern w:val="0"/>
                <w:sz w:val="24"/>
                <w:szCs w:val="24"/>
              </w:rPr>
            </w:pPr>
            <w:r>
              <w:rPr>
                <w:rFonts w:hint="eastAsia" w:ascii="宋体" w:hAnsi="宋体" w:eastAsia="宋体" w:cs="宋体"/>
                <w:color w:val="000000"/>
                <w:kern w:val="0"/>
                <w:sz w:val="22"/>
              </w:rPr>
              <w:t>合计</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right"/>
              <w:textAlignment w:val="center"/>
              <w:rPr>
                <w:rFonts w:ascii="宋体" w:hAnsi="宋体" w:eastAsia="宋体" w:cs="宋体"/>
                <w:kern w:val="0"/>
                <w:sz w:val="24"/>
                <w:szCs w:val="24"/>
              </w:rPr>
            </w:pPr>
            <w:r>
              <w:rPr>
                <w:rFonts w:hint="eastAsia" w:ascii="宋体" w:hAnsi="宋体" w:eastAsia="宋体" w:cs="宋体"/>
                <w:b/>
                <w:bCs/>
                <w:color w:val="000000"/>
                <w:kern w:val="0"/>
                <w:sz w:val="22"/>
              </w:rPr>
              <w:t>0.00</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right"/>
              <w:textAlignment w:val="center"/>
              <w:rPr>
                <w:rFonts w:ascii="宋体" w:hAnsi="宋体" w:eastAsia="宋体" w:cs="宋体"/>
                <w:kern w:val="0"/>
                <w:sz w:val="24"/>
                <w:szCs w:val="24"/>
              </w:rPr>
            </w:pPr>
            <w:r>
              <w:rPr>
                <w:rFonts w:hint="eastAsia" w:ascii="宋体" w:hAnsi="宋体" w:eastAsia="宋体" w:cs="宋体"/>
                <w:b/>
                <w:bCs/>
                <w:color w:val="000000"/>
                <w:kern w:val="0"/>
                <w:sz w:val="22"/>
              </w:rPr>
              <w:t>0.00</w:t>
            </w:r>
          </w:p>
        </w:tc>
        <w:tc>
          <w:tcPr>
            <w:tcW w:w="3827" w:type="dxa"/>
            <w:tcBorders>
              <w:top w:val="nil"/>
              <w:left w:val="nil"/>
              <w:bottom w:val="single" w:color="auto" w:sz="4" w:space="0"/>
              <w:right w:val="single" w:color="auto" w:sz="4" w:space="0"/>
            </w:tcBorders>
            <w:shd w:val="clear" w:color="auto" w:fill="auto"/>
            <w:vAlign w:val="center"/>
          </w:tcPr>
          <w:p>
            <w:pPr>
              <w:widowControl/>
              <w:jc w:val="right"/>
              <w:textAlignment w:val="center"/>
              <w:rPr>
                <w:rFonts w:ascii="宋体" w:hAnsi="宋体" w:eastAsia="宋体" w:cs="宋体"/>
                <w:kern w:val="0"/>
                <w:sz w:val="24"/>
                <w:szCs w:val="24"/>
              </w:rPr>
            </w:pPr>
            <w:r>
              <w:rPr>
                <w:rFonts w:hint="eastAsia" w:ascii="宋体" w:hAnsi="宋体" w:eastAsia="宋体" w:cs="宋体"/>
                <w:b/>
                <w:bCs/>
                <w:color w:val="000000"/>
                <w:kern w:val="0"/>
                <w:sz w:val="22"/>
              </w:rPr>
              <w:t>0.00</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402" w:hRule="atLeast"/>
        </w:trPr>
        <w:tc>
          <w:tcPr>
            <w:tcW w:w="1620" w:type="dxa"/>
            <w:gridSpan w:val="2"/>
            <w:tcBorders>
              <w:top w:val="single" w:color="auto" w:sz="4" w:space="0"/>
              <w:left w:val="single" w:color="auto" w:sz="8" w:space="0"/>
              <w:bottom w:val="single" w:color="auto" w:sz="8"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c>
          <w:tcPr>
            <w:tcW w:w="3215"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551"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2977" w:type="dxa"/>
            <w:gridSpan w:val="2"/>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c>
          <w:tcPr>
            <w:tcW w:w="3827" w:type="dxa"/>
            <w:tcBorders>
              <w:top w:val="nil"/>
              <w:left w:val="nil"/>
              <w:bottom w:val="single" w:color="auto" w:sz="8"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trHeight w:val="720" w:hRule="atLeast"/>
        </w:trPr>
        <w:tc>
          <w:tcPr>
            <w:tcW w:w="14190" w:type="dxa"/>
            <w:gridSpan w:val="9"/>
            <w:tcBorders>
              <w:top w:val="single" w:color="auto" w:sz="8" w:space="0"/>
              <w:left w:val="nil"/>
              <w:bottom w:val="nil"/>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注：本表反映部门本年度国有资本经营预算财政拨款支出情况。</w:t>
            </w:r>
          </w:p>
          <w:p>
            <w:pPr>
              <w:widowControl/>
              <w:jc w:val="left"/>
              <w:rPr>
                <w:rFonts w:ascii="Times New Roman" w:hAnsi="Times New Roman" w:eastAsia="仿宋_GB2312" w:cs="Times New Roman"/>
                <w:color w:val="000000" w:themeColor="text1"/>
                <w:kern w:val="0"/>
                <w:szCs w:val="21"/>
              </w:rPr>
            </w:pPr>
            <w:r>
              <w:rPr>
                <w:rFonts w:hint="eastAsia" w:ascii="Times New Roman" w:hAnsi="Times New Roman" w:eastAsia="仿宋_GB2312" w:cs="Times New Roman"/>
                <w:color w:val="000000" w:themeColor="text1"/>
                <w:kern w:val="0"/>
                <w:szCs w:val="21"/>
              </w:rPr>
              <w:t>本单位</w:t>
            </w:r>
            <w:r>
              <w:rPr>
                <w:rFonts w:ascii="Times New Roman" w:hAnsi="Times New Roman" w:eastAsia="仿宋_GB2312" w:cs="Times New Roman"/>
                <w:color w:val="000000" w:themeColor="text1"/>
                <w:kern w:val="0"/>
                <w:szCs w:val="21"/>
              </w:rPr>
              <w:t>没有使用国有资本经营预算安排的支出，故本表无数据</w:t>
            </w:r>
            <w:r>
              <w:rPr>
                <w:rFonts w:hint="eastAsia" w:ascii="Times New Roman" w:hAnsi="Times New Roman" w:eastAsia="仿宋_GB2312" w:cs="Times New Roman"/>
                <w:color w:val="000000" w:themeColor="text1"/>
                <w:kern w:val="0"/>
                <w:szCs w:val="21"/>
              </w:rPr>
              <w:t>。</w:t>
            </w:r>
          </w:p>
          <w:p>
            <w:pPr>
              <w:widowControl/>
              <w:jc w:val="left"/>
              <w:rPr>
                <w:rFonts w:ascii="宋体" w:hAnsi="宋体" w:eastAsia="宋体" w:cs="宋体"/>
                <w:kern w:val="0"/>
                <w:sz w:val="24"/>
                <w:szCs w:val="24"/>
              </w:rPr>
            </w:pPr>
          </w:p>
        </w:tc>
      </w:tr>
    </w:tbl>
    <w:p>
      <w:pPr>
        <w:pStyle w:val="9"/>
        <w:rPr>
          <w:sz w:val="72"/>
          <w:szCs w:val="72"/>
        </w:rPr>
        <w:sectPr>
          <w:pgSz w:w="16838" w:h="11906" w:orient="landscape"/>
          <w:pgMar w:top="720" w:right="720" w:bottom="720" w:left="720" w:header="851" w:footer="992" w:gutter="0"/>
          <w:cols w:space="425" w:num="1"/>
          <w:docGrid w:type="lines" w:linePitch="312" w:charSpace="0"/>
        </w:sect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2"/>
          <w:szCs w:val="72"/>
        </w:rPr>
      </w:pPr>
    </w:p>
    <w:p>
      <w:pPr>
        <w:pStyle w:val="9"/>
        <w:jc w:val="center"/>
        <w:rPr>
          <w:sz w:val="72"/>
          <w:szCs w:val="72"/>
        </w:rPr>
      </w:pPr>
      <w:r>
        <w:rPr>
          <w:rFonts w:hint="eastAsia"/>
          <w:sz w:val="72"/>
          <w:szCs w:val="72"/>
        </w:rPr>
        <w:t>2020年度部门决算情况说明</w:t>
      </w:r>
    </w:p>
    <w:p>
      <w:pPr>
        <w:widowControl/>
        <w:jc w:val="left"/>
        <w:rPr>
          <w:rFonts w:ascii="黑体" w:eastAsia="黑体" w:cs="黑体"/>
          <w:color w:val="000000"/>
          <w:kern w:val="0"/>
          <w:sz w:val="70"/>
          <w:szCs w:val="70"/>
        </w:rPr>
      </w:pPr>
      <w:r>
        <w:rPr>
          <w:sz w:val="70"/>
          <w:szCs w:val="70"/>
        </w:rPr>
        <w:br w:type="page"/>
      </w:r>
    </w:p>
    <w:p>
      <w:pPr>
        <w:pStyle w:val="9"/>
        <w:ind w:firstLine="640" w:firstLineChars="200"/>
        <w:jc w:val="both"/>
        <w:rPr>
          <w:rFonts w:hAnsi="黑体"/>
          <w:b/>
          <w:sz w:val="32"/>
          <w:szCs w:val="32"/>
        </w:rPr>
      </w:pPr>
      <w:r>
        <w:rPr>
          <w:rFonts w:hint="eastAsia" w:hAnsi="黑体"/>
          <w:b/>
          <w:sz w:val="32"/>
          <w:szCs w:val="32"/>
        </w:rPr>
        <w:t>一、收入支出决算总体情况说明</w:t>
      </w:r>
    </w:p>
    <w:p>
      <w:pPr>
        <w:keepNext/>
        <w:keepLines/>
        <w:autoSpaceDE w:val="0"/>
        <w:autoSpaceDN w:val="0"/>
        <w:adjustRightInd w:val="0"/>
        <w:ind w:firstLine="641"/>
        <w:rPr>
          <w:rFonts w:asciiTheme="minorEastAsia" w:hAnsiTheme="minorEastAsia"/>
          <w:sz w:val="32"/>
          <w:szCs w:val="32"/>
        </w:rPr>
      </w:pPr>
      <w:r>
        <w:rPr>
          <w:rFonts w:hint="eastAsia" w:ascii="仿宋" w:hAnsi="仿宋" w:eastAsia="仿宋" w:cs="仿宋"/>
          <w:sz w:val="32"/>
          <w:szCs w:val="32"/>
          <w:highlight w:val="white"/>
          <w:lang w:val="zh-CN"/>
        </w:rPr>
        <w:t>2020年度收、支总计3,498.2万元，与2019年相比，收、支总计各增加2845.88万元，增长436.27%。</w:t>
      </w:r>
      <w:r>
        <w:rPr>
          <w:rFonts w:hint="eastAsia" w:ascii="仿宋" w:hAnsi="仿宋" w:eastAsia="仿宋" w:cs="仿宋"/>
          <w:color w:val="000000" w:themeColor="text1"/>
          <w:sz w:val="32"/>
          <w:szCs w:val="32"/>
          <w:highlight w:val="white"/>
          <w:lang w:val="zh-CN"/>
        </w:rPr>
        <w:t>主要原因是今年有一笔</w:t>
      </w:r>
      <w:r>
        <w:rPr>
          <w:rFonts w:hint="eastAsia" w:ascii="仿宋" w:hAnsi="仿宋" w:eastAsia="仿宋" w:cs="仿宋"/>
          <w:kern w:val="0"/>
          <w:sz w:val="32"/>
          <w:szCs w:val="32"/>
          <w:highlight w:val="white"/>
        </w:rPr>
        <w:t>政府性基金财政拨款收入2673.73万元，是站前西路征收项目房屋还建建设资金收付。</w:t>
      </w:r>
    </w:p>
    <w:p>
      <w:pPr>
        <w:pStyle w:val="9"/>
        <w:ind w:firstLine="640" w:firstLineChars="200"/>
        <w:jc w:val="both"/>
        <w:rPr>
          <w:rFonts w:hAnsi="黑体"/>
          <w:b/>
          <w:sz w:val="32"/>
          <w:szCs w:val="32"/>
        </w:rPr>
      </w:pPr>
      <w:r>
        <w:rPr>
          <w:rFonts w:hint="eastAsia" w:hAnsi="黑体"/>
          <w:b/>
          <w:sz w:val="32"/>
          <w:szCs w:val="32"/>
        </w:rPr>
        <w:t>二、收入决算情况说明</w:t>
      </w:r>
    </w:p>
    <w:p>
      <w:pPr>
        <w:keepNext/>
        <w:keepLines/>
        <w:autoSpaceDE w:val="0"/>
        <w:autoSpaceDN w:val="0"/>
        <w:adjustRightInd w:val="0"/>
        <w:ind w:firstLine="641"/>
        <w:rPr>
          <w:rFonts w:asciiTheme="minorEastAsia" w:hAnsiTheme="minorEastAsia"/>
          <w:sz w:val="32"/>
          <w:szCs w:val="32"/>
        </w:rPr>
      </w:pPr>
      <w:r>
        <w:rPr>
          <w:rFonts w:hint="eastAsia" w:ascii="仿宋" w:hAnsi="仿宋" w:eastAsia="仿宋" w:cs="仿宋"/>
          <w:sz w:val="32"/>
          <w:szCs w:val="32"/>
          <w:highlight w:val="white"/>
          <w:lang w:val="zh-CN"/>
        </w:rPr>
        <w:t>本年收入合计3,300.36万元，其中：一般公共预算财政拨款收入571.6万元，占17.32%；政府性基金预算财政拨款收入2673.73万元，占81.01%；其他收入55.03万元，占1.67%。</w:t>
      </w:r>
    </w:p>
    <w:p>
      <w:pPr>
        <w:pStyle w:val="9"/>
        <w:ind w:firstLine="640" w:firstLineChars="200"/>
        <w:jc w:val="both"/>
        <w:rPr>
          <w:rFonts w:hAnsi="黑体"/>
          <w:b/>
          <w:sz w:val="32"/>
          <w:szCs w:val="32"/>
        </w:rPr>
      </w:pPr>
      <w:r>
        <w:rPr>
          <w:rFonts w:hint="eastAsia" w:hAnsi="黑体"/>
          <w:b/>
          <w:sz w:val="32"/>
          <w:szCs w:val="32"/>
        </w:rPr>
        <w:t>三、支出决算情况说明</w:t>
      </w:r>
    </w:p>
    <w:p>
      <w:pPr>
        <w:keepNext/>
        <w:keepLines/>
        <w:autoSpaceDE w:val="0"/>
        <w:autoSpaceDN w:val="0"/>
        <w:adjustRightInd w:val="0"/>
        <w:ind w:firstLine="641"/>
        <w:rPr>
          <w:rFonts w:ascii="仿宋" w:hAnsi="仿宋" w:eastAsia="仿宋" w:cs="仿宋"/>
          <w:sz w:val="32"/>
          <w:szCs w:val="32"/>
          <w:highlight w:val="white"/>
          <w:lang w:val="zh-CN"/>
        </w:rPr>
      </w:pPr>
      <w:r>
        <w:rPr>
          <w:rFonts w:hint="eastAsia" w:ascii="仿宋" w:hAnsi="仿宋" w:eastAsia="仿宋" w:cs="仿宋"/>
          <w:sz w:val="32"/>
          <w:szCs w:val="32"/>
          <w:highlight w:val="white"/>
          <w:lang w:val="zh-CN"/>
        </w:rPr>
        <w:t>本年支出合计3,181.74万元，其中：基本支出508.01万元，占15.97%；项目支出2673.73万元，占84.03%；</w:t>
      </w:r>
    </w:p>
    <w:p>
      <w:pPr>
        <w:pStyle w:val="9"/>
        <w:ind w:firstLine="640" w:firstLineChars="200"/>
        <w:jc w:val="both"/>
        <w:rPr>
          <w:rFonts w:hAnsi="黑体"/>
          <w:b/>
          <w:sz w:val="32"/>
          <w:szCs w:val="32"/>
        </w:rPr>
      </w:pPr>
      <w:r>
        <w:rPr>
          <w:rFonts w:hint="eastAsia" w:hAnsi="黑体"/>
          <w:b/>
          <w:sz w:val="32"/>
          <w:szCs w:val="32"/>
        </w:rPr>
        <w:t>四、财政拨款收入支出决算总体情况说明</w:t>
      </w:r>
    </w:p>
    <w:p>
      <w:pPr>
        <w:keepNext/>
        <w:keepLines/>
        <w:autoSpaceDE w:val="0"/>
        <w:autoSpaceDN w:val="0"/>
        <w:adjustRightInd w:val="0"/>
        <w:ind w:firstLine="641"/>
        <w:rPr>
          <w:rFonts w:asciiTheme="minorEastAsia" w:hAnsiTheme="minorEastAsia"/>
          <w:sz w:val="32"/>
          <w:szCs w:val="32"/>
        </w:rPr>
      </w:pPr>
      <w:r>
        <w:rPr>
          <w:rFonts w:hint="eastAsia" w:ascii="仿宋" w:hAnsi="仿宋" w:eastAsia="仿宋" w:cs="仿宋"/>
          <w:sz w:val="32"/>
          <w:szCs w:val="32"/>
          <w:highlight w:val="white"/>
          <w:lang w:val="zh-CN"/>
        </w:rPr>
        <w:t>2020年度财政拨款收、支总计3443.17万元，与2019年相比，财政拨款收、支总计各增加2817.45万元，增长450.27%。主要原因是今年有一笔政府性基金财政拨款收入2673.73万元，是站前西路征收项目房屋还建建设资金支出。</w:t>
      </w:r>
    </w:p>
    <w:p>
      <w:pPr>
        <w:pStyle w:val="9"/>
        <w:ind w:firstLine="640" w:firstLineChars="200"/>
        <w:jc w:val="both"/>
        <w:rPr>
          <w:rFonts w:hAnsi="黑体"/>
          <w:b/>
          <w:sz w:val="32"/>
          <w:szCs w:val="32"/>
        </w:rPr>
      </w:pPr>
      <w:r>
        <w:rPr>
          <w:rFonts w:hint="eastAsia" w:hAnsi="黑体"/>
          <w:b/>
          <w:sz w:val="32"/>
          <w:szCs w:val="32"/>
        </w:rPr>
        <w:t>五、一般公共预算财政拨款支出决算情况说明</w:t>
      </w:r>
    </w:p>
    <w:p>
      <w:pPr>
        <w:pStyle w:val="9"/>
        <w:ind w:firstLine="640" w:firstLineChars="200"/>
        <w:jc w:val="both"/>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keepNext/>
        <w:keepLines/>
        <w:autoSpaceDE w:val="0"/>
        <w:autoSpaceDN w:val="0"/>
        <w:adjustRightInd w:val="0"/>
        <w:ind w:firstLine="641"/>
        <w:rPr>
          <w:rFonts w:ascii="仿宋" w:hAnsi="仿宋" w:eastAsia="仿宋" w:cs="仿宋"/>
          <w:sz w:val="32"/>
          <w:szCs w:val="32"/>
          <w:highlight w:val="white"/>
          <w:lang w:val="zh-CN"/>
        </w:rPr>
      </w:pPr>
      <w:r>
        <w:rPr>
          <w:rFonts w:hint="eastAsia" w:ascii="仿宋" w:hAnsi="仿宋" w:eastAsia="仿宋" w:cs="仿宋"/>
          <w:sz w:val="32"/>
          <w:szCs w:val="32"/>
          <w:highlight w:val="white"/>
          <w:lang w:val="zh-CN"/>
        </w:rPr>
        <w:t>2020年度财政拨款支出452.98万元，占本年支出合计的14.24%。与2019年度相比，财政拨款支出增加7万元，增长1.5%,主要原因是人员增加、工资调标。</w:t>
      </w:r>
    </w:p>
    <w:p>
      <w:pPr>
        <w:pStyle w:val="9"/>
        <w:numPr>
          <w:ilvl w:val="0"/>
          <w:numId w:val="1"/>
        </w:numPr>
        <w:ind w:firstLine="480" w:firstLineChars="150"/>
        <w:jc w:val="both"/>
        <w:rPr>
          <w:rFonts w:asciiTheme="minorEastAsia" w:hAnsiTheme="minorEastAsia" w:eastAsiaTheme="minorEastAsia"/>
          <w:b/>
          <w:sz w:val="32"/>
          <w:szCs w:val="32"/>
        </w:rPr>
      </w:pPr>
      <w:r>
        <w:rPr>
          <w:rFonts w:hint="eastAsia" w:asciiTheme="minorEastAsia" w:hAnsiTheme="minorEastAsia" w:eastAsiaTheme="minorEastAsia"/>
          <w:b/>
          <w:sz w:val="32"/>
          <w:szCs w:val="32"/>
        </w:rPr>
        <w:t>财政拨款支出决算结构情况</w:t>
      </w:r>
    </w:p>
    <w:p>
      <w:pPr>
        <w:pStyle w:val="9"/>
        <w:ind w:firstLine="640" w:firstLineChars="200"/>
        <w:jc w:val="both"/>
        <w:rPr>
          <w:rFonts w:asciiTheme="minorEastAsia" w:hAnsiTheme="minorEastAsia" w:eastAsiaTheme="minorEastAsia"/>
          <w:sz w:val="32"/>
          <w:szCs w:val="32"/>
        </w:rPr>
      </w:pPr>
      <w:r>
        <w:rPr>
          <w:rFonts w:hint="eastAsia" w:ascii="仿宋" w:hAnsi="仿宋" w:eastAsia="仿宋" w:cs="仿宋"/>
          <w:sz w:val="32"/>
          <w:szCs w:val="32"/>
          <w:highlight w:val="white"/>
          <w:lang w:val="zh-CN"/>
        </w:rPr>
        <w:t>2020年度财政拨款支出452.98万元，主要用于以下方面：社会保障和就业（类）支出14.69万元，占3.24%；卫生健康（类）支出6.38万元，占1.41%；城乡社区（类）支出193.28万元，占42.67%；资源勘探工业信息等（类）支出238.63万元，占52.68%。</w:t>
      </w:r>
    </w:p>
    <w:p>
      <w:pPr>
        <w:keepNext/>
        <w:keepLines/>
        <w:suppressLineNumbers/>
        <w:autoSpaceDE w:val="0"/>
        <w:autoSpaceDN w:val="0"/>
        <w:adjustRightInd w:val="0"/>
        <w:ind w:firstLine="400"/>
        <w:rPr>
          <w:rFonts w:asciiTheme="minorEastAsia" w:hAnsiTheme="minorEastAsia"/>
          <w:b/>
          <w:sz w:val="32"/>
          <w:szCs w:val="32"/>
        </w:rPr>
      </w:pPr>
      <w:r>
        <w:rPr>
          <w:rFonts w:hint="eastAsia" w:asciiTheme="minorEastAsia" w:hAnsiTheme="minorEastAsia"/>
          <w:b/>
          <w:sz w:val="32"/>
          <w:szCs w:val="32"/>
        </w:rPr>
        <w:t>（三）财政拨款支出决算具体情况</w:t>
      </w:r>
    </w:p>
    <w:p>
      <w:pPr>
        <w:keepNext/>
        <w:keepLines/>
        <w:suppressLineNumbers/>
        <w:autoSpaceDE w:val="0"/>
        <w:autoSpaceDN w:val="0"/>
        <w:adjustRightInd w:val="0"/>
        <w:ind w:firstLine="640" w:firstLineChars="200"/>
        <w:rPr>
          <w:rFonts w:ascii="仿宋" w:hAnsi="仿宋" w:eastAsia="仿宋" w:cs="仿宋"/>
          <w:color w:val="000000"/>
          <w:sz w:val="32"/>
          <w:szCs w:val="32"/>
          <w:highlight w:val="white"/>
          <w:lang w:val="zh-CN"/>
        </w:rPr>
      </w:pPr>
      <w:r>
        <w:rPr>
          <w:rFonts w:hint="eastAsia" w:ascii="仿宋" w:hAnsi="仿宋" w:eastAsia="仿宋" w:cs="仿宋"/>
          <w:color w:val="000000"/>
          <w:sz w:val="32"/>
          <w:szCs w:val="32"/>
          <w:highlight w:val="white"/>
          <w:lang w:val="zh-CN"/>
        </w:rPr>
        <w:t>2020年度财政拨款支出年初预算为432.06万元，支出决算为452.98万元，完成年初预算的104.84%。其中：</w:t>
      </w:r>
    </w:p>
    <w:p>
      <w:pPr>
        <w:pStyle w:val="9"/>
        <w:ind w:firstLine="640" w:firstLineChars="200"/>
        <w:jc w:val="both"/>
        <w:rPr>
          <w:rFonts w:ascii="仿宋" w:hAnsi="仿宋" w:eastAsia="仿宋" w:cs="仿宋"/>
          <w:sz w:val="32"/>
          <w:szCs w:val="32"/>
          <w:highlight w:val="white"/>
          <w:lang w:val="zh-CN"/>
        </w:rPr>
      </w:pPr>
      <w:r>
        <w:rPr>
          <w:rFonts w:hint="eastAsia" w:ascii="仿宋" w:hAnsi="仿宋" w:eastAsia="仿宋" w:cs="仿宋"/>
          <w:sz w:val="32"/>
          <w:szCs w:val="32"/>
          <w:highlight w:val="white"/>
          <w:lang w:val="zh-CN"/>
        </w:rPr>
        <w:t xml:space="preserve">1、社会保障和就业支出（类）行政事业单位养老支出（款）机关事业单位基本养老保险缴费支出（项）。年初预算为13.78万元，支出决算为13.78万元，预、决算数无差异。  </w:t>
      </w:r>
    </w:p>
    <w:p>
      <w:pPr>
        <w:pStyle w:val="9"/>
        <w:ind w:firstLine="640" w:firstLineChars="200"/>
        <w:jc w:val="both"/>
        <w:rPr>
          <w:rFonts w:ascii="仿宋" w:hAnsi="仿宋" w:eastAsia="仿宋" w:cs="仿宋"/>
          <w:sz w:val="32"/>
          <w:szCs w:val="32"/>
          <w:highlight w:val="white"/>
        </w:rPr>
      </w:pPr>
      <w:r>
        <w:rPr>
          <w:rFonts w:hint="eastAsia" w:ascii="仿宋" w:hAnsi="仿宋" w:eastAsia="仿宋" w:cs="仿宋"/>
          <w:sz w:val="32"/>
          <w:szCs w:val="32"/>
          <w:highlight w:val="white"/>
          <w:lang w:val="zh-CN"/>
        </w:rPr>
        <w:t xml:space="preserve">2、社会保障和就业支出（类）残疾人事业（款）其他残疾人事支出（项）。                                  </w:t>
      </w:r>
      <w:r>
        <w:rPr>
          <w:rFonts w:hint="eastAsia" w:ascii="仿宋" w:hAnsi="仿宋" w:eastAsia="仿宋" w:cs="仿宋"/>
          <w:sz w:val="32"/>
          <w:szCs w:val="32"/>
          <w:highlight w:val="white"/>
        </w:rPr>
        <w:t xml:space="preserve">                                 </w:t>
      </w:r>
    </w:p>
    <w:p>
      <w:pPr>
        <w:keepNext/>
        <w:keepLines/>
        <w:suppressLineNumbers/>
        <w:autoSpaceDE w:val="0"/>
        <w:autoSpaceDN w:val="0"/>
        <w:adjustRightInd w:val="0"/>
        <w:rPr>
          <w:rFonts w:ascii="仿宋" w:hAnsi="仿宋" w:eastAsia="仿宋" w:cs="仿宋"/>
          <w:color w:val="000000"/>
          <w:kern w:val="0"/>
          <w:sz w:val="32"/>
          <w:szCs w:val="32"/>
          <w:highlight w:val="white"/>
        </w:rPr>
      </w:pPr>
      <w:r>
        <w:rPr>
          <w:rFonts w:hint="eastAsia" w:ascii="仿宋" w:hAnsi="仿宋" w:eastAsia="仿宋" w:cs="仿宋"/>
          <w:color w:val="000000"/>
          <w:kern w:val="0"/>
          <w:sz w:val="32"/>
          <w:szCs w:val="32"/>
          <w:highlight w:val="white"/>
        </w:rPr>
        <w:t xml:space="preserve">年初预算为0.91万元，支出决算为0.91万元，预、决算数无差异。 </w:t>
      </w:r>
    </w:p>
    <w:p>
      <w:pPr>
        <w:keepNext/>
        <w:keepLines/>
        <w:suppressLineNumbers/>
        <w:autoSpaceDE w:val="0"/>
        <w:autoSpaceDN w:val="0"/>
        <w:adjustRightInd w:val="0"/>
        <w:ind w:firstLine="640" w:firstLineChars="200"/>
        <w:rPr>
          <w:rFonts w:ascii="仿宋" w:hAnsi="仿宋" w:eastAsia="仿宋" w:cs="仿宋"/>
          <w:color w:val="000000"/>
          <w:kern w:val="0"/>
          <w:sz w:val="32"/>
          <w:szCs w:val="32"/>
          <w:highlight w:val="white"/>
        </w:rPr>
      </w:pPr>
      <w:r>
        <w:rPr>
          <w:rFonts w:hint="eastAsia" w:ascii="仿宋" w:hAnsi="仿宋" w:eastAsia="仿宋" w:cs="仿宋"/>
          <w:color w:val="000000"/>
          <w:sz w:val="32"/>
          <w:szCs w:val="32"/>
          <w:highlight w:val="white"/>
          <w:lang w:val="zh-CN"/>
        </w:rPr>
        <w:t>3、</w:t>
      </w:r>
      <w:r>
        <w:rPr>
          <w:rFonts w:hint="eastAsia" w:ascii="仿宋" w:hAnsi="仿宋" w:eastAsia="仿宋" w:cs="仿宋"/>
          <w:color w:val="000000"/>
          <w:kern w:val="0"/>
          <w:sz w:val="32"/>
          <w:szCs w:val="32"/>
          <w:highlight w:val="white"/>
        </w:rPr>
        <w:t>卫生健康支出（类）行政事业单位医疗（款）事业单位医疗（项）。</w:t>
      </w:r>
    </w:p>
    <w:p>
      <w:pPr>
        <w:keepNext/>
        <w:keepLines/>
        <w:suppressLineNumbers/>
        <w:autoSpaceDE w:val="0"/>
        <w:autoSpaceDN w:val="0"/>
        <w:adjustRightInd w:val="0"/>
        <w:rPr>
          <w:rFonts w:ascii="仿宋" w:hAnsi="仿宋" w:eastAsia="仿宋" w:cs="仿宋"/>
          <w:color w:val="000000"/>
          <w:kern w:val="0"/>
          <w:sz w:val="32"/>
          <w:szCs w:val="32"/>
          <w:highlight w:val="white"/>
        </w:rPr>
      </w:pPr>
      <w:r>
        <w:rPr>
          <w:rFonts w:hint="eastAsia" w:ascii="仿宋" w:hAnsi="仿宋" w:eastAsia="仿宋" w:cs="仿宋"/>
          <w:color w:val="000000"/>
          <w:kern w:val="0"/>
          <w:sz w:val="32"/>
          <w:szCs w:val="32"/>
          <w:highlight w:val="white"/>
        </w:rPr>
        <w:t xml:space="preserve">年初预算为6.38万元，支出决算为6.38万元，预、决算数无差异。 </w:t>
      </w:r>
    </w:p>
    <w:p>
      <w:pPr>
        <w:keepNext/>
        <w:keepLines/>
        <w:suppressLineNumbers/>
        <w:autoSpaceDE w:val="0"/>
        <w:autoSpaceDN w:val="0"/>
        <w:adjustRightInd w:val="0"/>
        <w:ind w:firstLine="640" w:firstLineChars="200"/>
        <w:rPr>
          <w:rFonts w:ascii="仿宋" w:hAnsi="仿宋" w:eastAsia="仿宋" w:cs="仿宋"/>
          <w:color w:val="000000"/>
          <w:sz w:val="32"/>
          <w:szCs w:val="32"/>
          <w:highlight w:val="white"/>
          <w:lang w:val="zh-CN"/>
        </w:rPr>
      </w:pPr>
      <w:r>
        <w:rPr>
          <w:rFonts w:hint="eastAsia" w:ascii="仿宋" w:hAnsi="仿宋" w:eastAsia="仿宋" w:cs="仿宋"/>
          <w:color w:val="000000"/>
          <w:sz w:val="32"/>
          <w:szCs w:val="32"/>
          <w:highlight w:val="white"/>
          <w:lang w:val="zh-CN"/>
        </w:rPr>
        <w:t>4、</w:t>
      </w:r>
      <w:r>
        <w:rPr>
          <w:rFonts w:hint="eastAsia" w:ascii="仿宋" w:hAnsi="仿宋" w:eastAsia="仿宋" w:cs="仿宋"/>
          <w:color w:val="000000"/>
          <w:kern w:val="0"/>
          <w:sz w:val="32"/>
          <w:szCs w:val="32"/>
          <w:highlight w:val="white"/>
        </w:rPr>
        <w:t xml:space="preserve"> 城乡社区支出（类）其他城乡社区支出（款）其他城乡社区支出（项）。年初预算为0万元，支出决算为193.28万元，决算数大于预算数的主要原因是2020年非税收入超收财政安排的支出。  </w:t>
      </w:r>
    </w:p>
    <w:p>
      <w:pPr>
        <w:keepNext/>
        <w:keepLines/>
        <w:suppressLineNumbers/>
        <w:autoSpaceDE w:val="0"/>
        <w:autoSpaceDN w:val="0"/>
        <w:adjustRightInd w:val="0"/>
        <w:ind w:firstLine="640" w:firstLineChars="200"/>
        <w:rPr>
          <w:rFonts w:ascii="仿宋" w:hAnsi="仿宋" w:eastAsia="仿宋" w:cs="仿宋"/>
          <w:color w:val="000000"/>
          <w:sz w:val="32"/>
          <w:szCs w:val="32"/>
          <w:highlight w:val="white"/>
          <w:lang w:val="zh-CN"/>
        </w:rPr>
      </w:pPr>
      <w:r>
        <w:rPr>
          <w:rFonts w:hint="eastAsia" w:ascii="仿宋" w:hAnsi="仿宋" w:eastAsia="仿宋" w:cs="仿宋"/>
          <w:color w:val="000000"/>
          <w:sz w:val="32"/>
          <w:szCs w:val="32"/>
          <w:highlight w:val="white"/>
          <w:lang w:val="zh-CN"/>
        </w:rPr>
        <w:t>5、</w:t>
      </w:r>
      <w:r>
        <w:rPr>
          <w:rFonts w:hint="eastAsia" w:ascii="仿宋" w:hAnsi="仿宋" w:eastAsia="仿宋" w:cs="仿宋"/>
          <w:color w:val="000000"/>
          <w:kern w:val="0"/>
          <w:sz w:val="32"/>
          <w:szCs w:val="32"/>
          <w:highlight w:val="white"/>
        </w:rPr>
        <w:t>资源勘探工业信息等支出（类）建筑业（款）行政运行（项）。年初预算为400.65万元，支出决算为228.84万元，决算数大于预算数的主要原因是一、 持续压减一般支出，严格落实“过紧日子”要求 ，二、年末指标下达晚。</w:t>
      </w:r>
    </w:p>
    <w:p>
      <w:pPr>
        <w:keepNext/>
        <w:keepLines/>
        <w:suppressLineNumbers/>
        <w:autoSpaceDE w:val="0"/>
        <w:autoSpaceDN w:val="0"/>
        <w:adjustRightInd w:val="0"/>
        <w:ind w:firstLine="640" w:firstLineChars="200"/>
        <w:rPr>
          <w:rFonts w:ascii="仿宋" w:hAnsi="仿宋" w:eastAsia="仿宋" w:cs="仿宋"/>
          <w:color w:val="000000"/>
          <w:sz w:val="32"/>
          <w:szCs w:val="32"/>
          <w:highlight w:val="white"/>
          <w:lang w:val="zh-CN"/>
        </w:rPr>
      </w:pPr>
      <w:r>
        <w:rPr>
          <w:rFonts w:hint="eastAsia" w:ascii="仿宋" w:hAnsi="仿宋" w:eastAsia="仿宋" w:cs="仿宋"/>
          <w:color w:val="000000"/>
          <w:kern w:val="0"/>
          <w:sz w:val="32"/>
          <w:szCs w:val="32"/>
          <w:highlight w:val="white"/>
        </w:rPr>
        <w:t xml:space="preserve"> </w:t>
      </w:r>
      <w:r>
        <w:rPr>
          <w:rFonts w:hint="eastAsia" w:ascii="仿宋" w:hAnsi="仿宋" w:eastAsia="仿宋" w:cs="仿宋"/>
          <w:sz w:val="32"/>
          <w:szCs w:val="32"/>
          <w:highlight w:val="white"/>
        </w:rPr>
        <w:t>6、</w:t>
      </w:r>
      <w:r>
        <w:rPr>
          <w:rFonts w:hint="eastAsia" w:ascii="仿宋" w:hAnsi="仿宋" w:eastAsia="仿宋" w:cs="仿宋"/>
          <w:color w:val="000000"/>
          <w:kern w:val="0"/>
          <w:sz w:val="32"/>
          <w:szCs w:val="32"/>
          <w:highlight w:val="white"/>
        </w:rPr>
        <w:t>资源勘探工业信息等支出（类）建筑业（款）其他建筑业支出（项）。年初预算为0万元，支出决算为9.79万元，决算数大于预算数的主要原因是</w:t>
      </w:r>
      <w:r>
        <w:rPr>
          <w:rFonts w:hint="eastAsia" w:ascii="仿宋" w:hAnsi="仿宋" w:eastAsia="仿宋" w:cs="仿宋"/>
          <w:sz w:val="32"/>
          <w:szCs w:val="32"/>
        </w:rPr>
        <w:t>2019年综合绩效、市级平安建设工作考评奖励。</w:t>
      </w:r>
    </w:p>
    <w:p>
      <w:pPr>
        <w:pStyle w:val="9"/>
        <w:ind w:firstLine="640" w:firstLineChars="200"/>
        <w:jc w:val="both"/>
        <w:rPr>
          <w:rFonts w:hAnsi="黑体"/>
          <w:b/>
          <w:sz w:val="32"/>
          <w:szCs w:val="32"/>
        </w:rPr>
      </w:pPr>
      <w:r>
        <w:rPr>
          <w:rFonts w:hint="eastAsia" w:hAnsi="黑体"/>
          <w:b/>
          <w:sz w:val="32"/>
          <w:szCs w:val="32"/>
        </w:rPr>
        <w:t>六、一般公共预算财政拨款基本支出决算情况说明</w:t>
      </w:r>
    </w:p>
    <w:p>
      <w:pPr>
        <w:autoSpaceDE w:val="0"/>
        <w:autoSpaceDN w:val="0"/>
        <w:adjustRightInd w:val="0"/>
        <w:ind w:firstLine="640" w:firstLineChars="200"/>
        <w:rPr>
          <w:rFonts w:ascii="仿宋" w:hAnsi="仿宋" w:eastAsia="仿宋" w:cs="仿宋"/>
          <w:sz w:val="32"/>
          <w:szCs w:val="32"/>
          <w:highlight w:val="white"/>
          <w:lang w:val="zh-CN"/>
        </w:rPr>
      </w:pPr>
      <w:r>
        <w:rPr>
          <w:rFonts w:hint="eastAsia" w:ascii="仿宋" w:hAnsi="仿宋" w:eastAsia="仿宋" w:cs="仿宋"/>
          <w:sz w:val="32"/>
          <w:szCs w:val="32"/>
          <w:highlight w:val="white"/>
          <w:lang w:val="zh-CN"/>
        </w:rPr>
        <w:t>2020年度</w:t>
      </w:r>
      <w:r>
        <w:rPr>
          <w:rFonts w:hint="eastAsia" w:ascii="仿宋" w:hAnsi="仿宋" w:eastAsia="仿宋" w:cs="仿宋"/>
          <w:kern w:val="0"/>
          <w:sz w:val="32"/>
          <w:szCs w:val="32"/>
          <w:highlight w:val="white"/>
        </w:rPr>
        <w:t>财政拨款基本支出452.98万元，其中:人员经费359.24万元，</w:t>
      </w:r>
      <w:r>
        <w:rPr>
          <w:rFonts w:hint="eastAsia" w:ascii="仿宋" w:hAnsi="仿宋" w:eastAsia="仿宋" w:cs="仿宋"/>
          <w:color w:val="000000"/>
          <w:kern w:val="0"/>
          <w:sz w:val="32"/>
          <w:szCs w:val="32"/>
          <w:highlight w:val="white"/>
        </w:rPr>
        <w:t>占基本支出的79.31%，</w:t>
      </w:r>
      <w:r>
        <w:rPr>
          <w:rFonts w:hint="eastAsia" w:ascii="仿宋" w:hAnsi="仿宋" w:eastAsia="仿宋" w:cs="仿宋"/>
          <w:kern w:val="0"/>
          <w:sz w:val="32"/>
          <w:szCs w:val="32"/>
          <w:highlight w:val="white"/>
        </w:rPr>
        <w:t>主要包括基本工资、津贴补贴、</w:t>
      </w:r>
      <w:r>
        <w:rPr>
          <w:rFonts w:hint="eastAsia" w:ascii="仿宋" w:hAnsi="仿宋" w:eastAsia="仿宋" w:cs="仿宋"/>
          <w:kern w:val="0"/>
          <w:sz w:val="32"/>
          <w:szCs w:val="32"/>
          <w:highlight w:val="white"/>
          <w:lang w:val="zh-CN"/>
        </w:rPr>
        <w:t>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w:t>
      </w:r>
      <w:r>
        <w:rPr>
          <w:rFonts w:hint="eastAsia" w:ascii="仿宋" w:hAnsi="仿宋" w:eastAsia="仿宋" w:cs="仿宋"/>
          <w:kern w:val="0"/>
          <w:sz w:val="32"/>
          <w:szCs w:val="32"/>
          <w:highlight w:val="white"/>
        </w:rPr>
        <w:t>公用经费93.74万元，</w:t>
      </w:r>
      <w:r>
        <w:rPr>
          <w:rFonts w:hint="eastAsia" w:ascii="仿宋" w:hAnsi="仿宋" w:eastAsia="仿宋" w:cs="仿宋"/>
          <w:color w:val="000000"/>
          <w:kern w:val="0"/>
          <w:sz w:val="32"/>
          <w:szCs w:val="32"/>
          <w:highlight w:val="white"/>
        </w:rPr>
        <w:t>占基本支出的20.69%，</w:t>
      </w:r>
      <w:r>
        <w:rPr>
          <w:rFonts w:hint="eastAsia" w:ascii="仿宋" w:hAnsi="仿宋" w:eastAsia="仿宋" w:cs="仿宋"/>
          <w:kern w:val="0"/>
          <w:sz w:val="32"/>
          <w:szCs w:val="32"/>
          <w:highlight w:val="white"/>
        </w:rPr>
        <w:t>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公务用车购置、其他交通工具购置、文物和陈列品购置、无形资产购置、其他资本性支出、赠与。</w:t>
      </w:r>
    </w:p>
    <w:p>
      <w:pPr>
        <w:pStyle w:val="9"/>
        <w:ind w:firstLine="640" w:firstLineChars="200"/>
        <w:jc w:val="both"/>
        <w:rPr>
          <w:rFonts w:asciiTheme="minorEastAsia" w:hAnsiTheme="minorEastAsia" w:eastAsiaTheme="minorEastAsia"/>
          <w:sz w:val="32"/>
          <w:szCs w:val="32"/>
        </w:rPr>
      </w:pPr>
    </w:p>
    <w:p>
      <w:pPr>
        <w:pStyle w:val="9"/>
        <w:ind w:firstLine="640" w:firstLineChars="200"/>
        <w:jc w:val="both"/>
        <w:rPr>
          <w:rFonts w:hAnsi="黑体"/>
          <w:b/>
          <w:sz w:val="32"/>
          <w:szCs w:val="32"/>
        </w:rPr>
      </w:pPr>
      <w:r>
        <w:rPr>
          <w:rFonts w:hint="eastAsia" w:hAnsi="黑体"/>
          <w:b/>
          <w:sz w:val="32"/>
          <w:szCs w:val="32"/>
        </w:rPr>
        <w:t>七、一般公共预算财政拨款三公经费支出决算情况说明</w:t>
      </w:r>
    </w:p>
    <w:p>
      <w:pPr>
        <w:pStyle w:val="9"/>
        <w:ind w:firstLine="640" w:firstLineChars="200"/>
        <w:jc w:val="both"/>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autoSpaceDE w:val="0"/>
        <w:autoSpaceDN w:val="0"/>
        <w:adjustRightInd w:val="0"/>
        <w:ind w:firstLine="640" w:firstLineChars="200"/>
        <w:rPr>
          <w:rFonts w:ascii="仿宋" w:hAnsi="仿宋" w:eastAsia="仿宋" w:cs="仿宋"/>
          <w:sz w:val="32"/>
          <w:szCs w:val="32"/>
          <w:highlight w:val="white"/>
          <w:lang w:val="zh-CN"/>
        </w:rPr>
      </w:pPr>
      <w:r>
        <w:rPr>
          <w:rFonts w:hint="eastAsia" w:ascii="仿宋" w:hAnsi="仿宋" w:eastAsia="仿宋" w:cs="仿宋"/>
          <w:sz w:val="32"/>
          <w:szCs w:val="32"/>
          <w:highlight w:val="white"/>
          <w:lang w:val="zh-CN"/>
        </w:rPr>
        <w:t>“三公”经费财政拨款支出预算为1.8万元，支出决算为0万元，完成预算的0.00%，其中：</w:t>
      </w:r>
    </w:p>
    <w:p>
      <w:pPr>
        <w:autoSpaceDE w:val="0"/>
        <w:autoSpaceDN w:val="0"/>
        <w:adjustRightInd w:val="0"/>
        <w:ind w:firstLine="800" w:firstLineChars="250"/>
        <w:rPr>
          <w:rFonts w:ascii="仿宋" w:hAnsi="仿宋" w:eastAsia="仿宋" w:cs="仿宋"/>
          <w:sz w:val="32"/>
          <w:szCs w:val="32"/>
          <w:highlight w:val="white"/>
          <w:lang w:val="zh-CN"/>
        </w:rPr>
      </w:pPr>
      <w:r>
        <w:rPr>
          <w:rFonts w:hint="eastAsia" w:ascii="仿宋" w:hAnsi="仿宋" w:eastAsia="仿宋" w:cs="仿宋"/>
          <w:sz w:val="32"/>
          <w:szCs w:val="32"/>
          <w:highlight w:val="white"/>
          <w:lang w:val="zh-CN"/>
        </w:rPr>
        <w:t>因公出国（境）费支出预算为0万元，支出决算为0万元，完成预算的</w:t>
      </w:r>
      <w:r>
        <w:rPr>
          <w:rFonts w:hint="eastAsia" w:ascii="仿宋" w:hAnsi="仿宋" w:eastAsia="仿宋" w:cs="仿宋"/>
          <w:sz w:val="32"/>
          <w:szCs w:val="32"/>
          <w:highlight w:val="white"/>
          <w:lang w:val="en-US" w:eastAsia="zh-CN"/>
        </w:rPr>
        <w:t>0</w:t>
      </w:r>
      <w:r>
        <w:rPr>
          <w:rFonts w:hint="eastAsia" w:ascii="仿宋" w:hAnsi="仿宋" w:eastAsia="仿宋" w:cs="仿宋"/>
          <w:sz w:val="32"/>
          <w:szCs w:val="32"/>
          <w:highlight w:val="white"/>
          <w:lang w:val="zh-CN"/>
        </w:rPr>
        <w:t>%，与上年度持平。</w:t>
      </w:r>
    </w:p>
    <w:p>
      <w:pPr>
        <w:autoSpaceDE w:val="0"/>
        <w:autoSpaceDN w:val="0"/>
        <w:adjustRightInd w:val="0"/>
        <w:ind w:firstLine="800" w:firstLineChars="250"/>
        <w:rPr>
          <w:rFonts w:ascii="仿宋" w:hAnsi="仿宋" w:eastAsia="仿宋" w:cs="仿宋"/>
          <w:sz w:val="32"/>
          <w:szCs w:val="32"/>
          <w:highlight w:val="white"/>
          <w:lang w:val="zh-CN"/>
        </w:rPr>
      </w:pPr>
      <w:r>
        <w:rPr>
          <w:rFonts w:hint="eastAsia" w:ascii="仿宋" w:hAnsi="仿宋" w:eastAsia="仿宋" w:cs="仿宋"/>
          <w:sz w:val="32"/>
          <w:szCs w:val="32"/>
          <w:highlight w:val="white"/>
          <w:lang w:val="zh-CN"/>
        </w:rPr>
        <w:t>公务接待费支出预算为1.8万元，支出决算为0万元，完成预算的0.00%，与上年度持平。决算数小于预算数的主要原因是持续压减一般支出，严格落实“过紧日子”要求，减少公务接待活动。</w:t>
      </w:r>
    </w:p>
    <w:p>
      <w:pPr>
        <w:autoSpaceDE w:val="0"/>
        <w:autoSpaceDN w:val="0"/>
        <w:adjustRightInd w:val="0"/>
        <w:ind w:firstLine="800" w:firstLineChars="250"/>
        <w:rPr>
          <w:rFonts w:asciiTheme="minorEastAsia" w:hAnsiTheme="minorEastAsia"/>
          <w:sz w:val="32"/>
          <w:szCs w:val="32"/>
        </w:rPr>
      </w:pPr>
      <w:r>
        <w:rPr>
          <w:rFonts w:hint="eastAsia" w:ascii="仿宋" w:hAnsi="仿宋" w:eastAsia="仿宋" w:cs="仿宋"/>
          <w:sz w:val="32"/>
          <w:szCs w:val="32"/>
          <w:highlight w:val="white"/>
          <w:lang w:val="zh-CN"/>
        </w:rPr>
        <w:t>公务用车购置费及运行维护费支出预算为0万元，支出决算为0万元，完成预算的</w:t>
      </w:r>
      <w:r>
        <w:rPr>
          <w:rFonts w:hint="eastAsia" w:ascii="仿宋" w:hAnsi="仿宋" w:eastAsia="仿宋" w:cs="仿宋"/>
          <w:sz w:val="32"/>
          <w:szCs w:val="32"/>
          <w:highlight w:val="white"/>
          <w:lang w:val="en-US" w:eastAsia="zh-CN"/>
        </w:rPr>
        <w:t>0</w:t>
      </w:r>
      <w:bookmarkStart w:id="3" w:name="_GoBack"/>
      <w:bookmarkEnd w:id="3"/>
      <w:r>
        <w:rPr>
          <w:rFonts w:hint="eastAsia" w:ascii="仿宋" w:hAnsi="仿宋" w:eastAsia="仿宋" w:cs="仿宋"/>
          <w:sz w:val="32"/>
          <w:szCs w:val="32"/>
          <w:highlight w:val="white"/>
          <w:lang w:val="zh-CN"/>
        </w:rPr>
        <w:t xml:space="preserve">%，决、预算数无差异，与上年度持平。 </w:t>
      </w:r>
    </w:p>
    <w:p>
      <w:pPr>
        <w:pStyle w:val="9"/>
        <w:ind w:firstLine="640" w:firstLineChars="200"/>
        <w:jc w:val="both"/>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autoSpaceDE w:val="0"/>
        <w:autoSpaceDN w:val="0"/>
        <w:adjustRightInd w:val="0"/>
        <w:ind w:firstLine="800" w:firstLineChars="250"/>
        <w:rPr>
          <w:rFonts w:ascii="仿宋" w:hAnsi="仿宋" w:eastAsia="仿宋" w:cs="仿宋"/>
          <w:sz w:val="32"/>
          <w:szCs w:val="32"/>
          <w:highlight w:val="white"/>
          <w:lang w:val="zh-CN"/>
        </w:rPr>
      </w:pPr>
      <w:r>
        <w:rPr>
          <w:rFonts w:hint="eastAsia" w:ascii="仿宋" w:hAnsi="仿宋" w:eastAsia="仿宋" w:cs="仿宋"/>
          <w:sz w:val="32"/>
          <w:szCs w:val="32"/>
          <w:highlight w:val="white"/>
          <w:lang w:val="zh-CN"/>
        </w:rPr>
        <w:t>2020年度“三公”经费财政拨款支出决算中，公务接待费支出决算0万元，占0%,因公出国（境）费支出决算0万元，占0%,公务用车购置费及运行维护费支出决算0万元，占0%。其中：</w:t>
      </w:r>
    </w:p>
    <w:p>
      <w:pPr>
        <w:autoSpaceDE w:val="0"/>
        <w:autoSpaceDN w:val="0"/>
        <w:adjustRightInd w:val="0"/>
        <w:ind w:firstLine="800" w:firstLineChars="250"/>
        <w:rPr>
          <w:rFonts w:ascii="仿宋" w:hAnsi="仿宋" w:eastAsia="仿宋" w:cs="仿宋"/>
          <w:sz w:val="32"/>
          <w:szCs w:val="32"/>
          <w:highlight w:val="white"/>
          <w:lang w:val="zh-CN"/>
        </w:rPr>
      </w:pPr>
      <w:r>
        <w:rPr>
          <w:rFonts w:hint="eastAsia" w:ascii="仿宋" w:hAnsi="仿宋" w:eastAsia="仿宋" w:cs="仿宋"/>
          <w:sz w:val="32"/>
          <w:szCs w:val="32"/>
          <w:highlight w:val="white"/>
          <w:lang w:val="zh-CN"/>
        </w:rPr>
        <w:t>1、因公出国（境）费支出决算为0万元，全年安排因公出国（境）团组0个，累计0人次,开支内容包括：无开支。</w:t>
      </w:r>
    </w:p>
    <w:p>
      <w:pPr>
        <w:autoSpaceDE w:val="0"/>
        <w:autoSpaceDN w:val="0"/>
        <w:adjustRightInd w:val="0"/>
        <w:ind w:firstLine="800" w:firstLineChars="250"/>
        <w:rPr>
          <w:rFonts w:ascii="仿宋" w:hAnsi="仿宋" w:eastAsia="仿宋" w:cs="仿宋"/>
          <w:sz w:val="32"/>
          <w:szCs w:val="32"/>
          <w:highlight w:val="white"/>
          <w:lang w:val="zh-CN"/>
        </w:rPr>
      </w:pPr>
      <w:r>
        <w:rPr>
          <w:rFonts w:hint="eastAsia" w:ascii="仿宋" w:hAnsi="仿宋" w:eastAsia="仿宋" w:cs="仿宋"/>
          <w:sz w:val="32"/>
          <w:szCs w:val="32"/>
          <w:highlight w:val="white"/>
          <w:lang w:val="zh-CN"/>
        </w:rPr>
        <w:t>2、公务接待费支出决算为0万元，全年共接待来访团组0个、来宾0人次，主要是无发生的接待支出。</w:t>
      </w:r>
    </w:p>
    <w:p>
      <w:pPr>
        <w:autoSpaceDE w:val="0"/>
        <w:autoSpaceDN w:val="0"/>
        <w:adjustRightInd w:val="0"/>
        <w:ind w:firstLine="800" w:firstLineChars="250"/>
        <w:rPr>
          <w:rFonts w:ascii="仿宋" w:hAnsi="仿宋" w:eastAsia="仿宋" w:cs="仿宋"/>
          <w:sz w:val="32"/>
          <w:szCs w:val="32"/>
          <w:highlight w:val="white"/>
          <w:lang w:val="zh-CN"/>
        </w:rPr>
      </w:pPr>
      <w:r>
        <w:rPr>
          <w:rFonts w:hint="eastAsia" w:ascii="仿宋" w:hAnsi="仿宋" w:eastAsia="仿宋" w:cs="仿宋"/>
          <w:sz w:val="32"/>
          <w:szCs w:val="32"/>
          <w:highlight w:val="white"/>
          <w:lang w:val="zh-CN"/>
        </w:rPr>
        <w:t>3、公务用车购置费及运行维护费支出决算为0万元，其中：公务用车购置费0万元，单位本级或某二级机构更新公务用车0辆。公务用车运行维护费0万元，主要是无车辆支出，截止2020年12月31日，我单位开支财政拨款的公务用车保有量为0辆。当年没有购置公务用车。</w:t>
      </w:r>
    </w:p>
    <w:p>
      <w:pPr>
        <w:pStyle w:val="9"/>
        <w:ind w:firstLine="640" w:firstLineChars="200"/>
        <w:jc w:val="both"/>
        <w:rPr>
          <w:rFonts w:hAnsi="黑体"/>
          <w:b/>
          <w:sz w:val="32"/>
          <w:szCs w:val="32"/>
        </w:rPr>
      </w:pPr>
      <w:r>
        <w:rPr>
          <w:rFonts w:hint="eastAsia" w:hAnsi="黑体"/>
          <w:b/>
          <w:sz w:val="32"/>
          <w:szCs w:val="32"/>
        </w:rPr>
        <w:t>八、政府性基金预算收入支出决算情况</w:t>
      </w:r>
    </w:p>
    <w:p>
      <w:pPr>
        <w:keepNext/>
        <w:keepLines/>
        <w:autoSpaceDE w:val="0"/>
        <w:autoSpaceDN w:val="0"/>
        <w:adjustRightInd w:val="0"/>
        <w:ind w:firstLine="640" w:firstLineChars="200"/>
        <w:rPr>
          <w:rFonts w:ascii="仿宋" w:hAnsi="仿宋" w:eastAsia="仿宋" w:cs="仿宋"/>
          <w:sz w:val="32"/>
          <w:szCs w:val="32"/>
          <w:highlight w:val="white"/>
          <w:lang w:val="zh-CN"/>
        </w:rPr>
      </w:pPr>
      <w:r>
        <w:rPr>
          <w:rFonts w:hint="eastAsia" w:ascii="仿宋" w:hAnsi="仿宋" w:eastAsia="仿宋" w:cs="仿宋"/>
          <w:sz w:val="32"/>
          <w:szCs w:val="32"/>
          <w:highlight w:val="white"/>
          <w:lang w:val="zh-CN"/>
        </w:rPr>
        <w:t>2020年政府性基金本年收入2673.73万元,占本年收入合计的81.01%。本年支出2673.73万元,占本年支出合计的84.03%。项目支出2673.73万元,其中基本支出0万元，项目支出2673.73万元；年末结转和结余0万元。</w:t>
      </w:r>
    </w:p>
    <w:p>
      <w:pPr>
        <w:pStyle w:val="9"/>
        <w:ind w:firstLine="640" w:firstLineChars="200"/>
        <w:jc w:val="both"/>
        <w:rPr>
          <w:rFonts w:hAnsi="黑体"/>
          <w:b/>
          <w:sz w:val="32"/>
          <w:szCs w:val="32"/>
        </w:rPr>
      </w:pPr>
      <w:r>
        <w:rPr>
          <w:rFonts w:hint="eastAsia" w:hAnsi="黑体"/>
          <w:b/>
          <w:sz w:val="32"/>
          <w:szCs w:val="32"/>
        </w:rPr>
        <w:t>九、国有资本经营预算财政拨款支出决算情况</w:t>
      </w:r>
    </w:p>
    <w:p>
      <w:pPr>
        <w:keepNext/>
        <w:keepLines/>
        <w:autoSpaceDE w:val="0"/>
        <w:autoSpaceDN w:val="0"/>
        <w:adjustRightInd w:val="0"/>
        <w:ind w:firstLine="640" w:firstLineChars="200"/>
        <w:rPr>
          <w:rFonts w:hAnsi="黑体"/>
          <w:b/>
          <w:sz w:val="32"/>
          <w:szCs w:val="32"/>
        </w:rPr>
      </w:pPr>
      <w:r>
        <w:rPr>
          <w:rFonts w:hint="eastAsia" w:ascii="仿宋" w:hAnsi="仿宋" w:eastAsia="仿宋" w:cs="仿宋"/>
          <w:sz w:val="32"/>
          <w:szCs w:val="32"/>
          <w:highlight w:val="white"/>
          <w:lang w:val="zh-CN"/>
        </w:rPr>
        <w:t>2020年度国有资本经营预算财政拨款支出0万元，其中基本支出0万元，项目支出0万元。 2020年本单位无使用国有资本经营预算安排的支出。</w:t>
      </w:r>
    </w:p>
    <w:p>
      <w:pPr>
        <w:pStyle w:val="9"/>
        <w:numPr>
          <w:ilvl w:val="0"/>
          <w:numId w:val="2"/>
        </w:numPr>
        <w:ind w:firstLine="640" w:firstLineChars="200"/>
        <w:jc w:val="both"/>
        <w:rPr>
          <w:rFonts w:hAnsi="黑体"/>
          <w:b/>
          <w:sz w:val="32"/>
          <w:szCs w:val="32"/>
        </w:rPr>
      </w:pPr>
      <w:r>
        <w:rPr>
          <w:rFonts w:hint="eastAsia" w:hAnsi="黑体"/>
          <w:b/>
          <w:sz w:val="32"/>
          <w:szCs w:val="32"/>
        </w:rPr>
        <w:t>关于机关运行经费支出说明</w:t>
      </w:r>
    </w:p>
    <w:p>
      <w:pPr>
        <w:pStyle w:val="9"/>
        <w:ind w:firstLine="640" w:firstLineChars="200"/>
        <w:jc w:val="both"/>
        <w:rPr>
          <w:rFonts w:asciiTheme="minorEastAsia" w:hAnsiTheme="minorEastAsia" w:eastAsiaTheme="minorEastAsia"/>
          <w:sz w:val="32"/>
          <w:szCs w:val="32"/>
        </w:rPr>
      </w:pPr>
      <w:r>
        <w:rPr>
          <w:rFonts w:hint="eastAsia" w:ascii="仿宋" w:hAnsi="仿宋" w:eastAsia="仿宋" w:cs="仿宋"/>
          <w:sz w:val="32"/>
          <w:szCs w:val="32"/>
          <w:highlight w:val="white"/>
          <w:lang w:val="zh-CN"/>
        </w:rPr>
        <w:t>本部门2020年度机关运行经费支出0万元，比年初预算数（或者上年决算数）增加（减少）0万元，增长（降低）0%。主要原因是：岳阳市国有土地房屋征收中心单位性质为财政补助事业单位，部门决算报表没有机关运行经费统计数据。</w:t>
      </w:r>
    </w:p>
    <w:p>
      <w:pPr>
        <w:pStyle w:val="9"/>
        <w:ind w:firstLine="640" w:firstLineChars="200"/>
        <w:jc w:val="both"/>
        <w:rPr>
          <w:rFonts w:hAnsi="黑体"/>
          <w:b/>
          <w:sz w:val="32"/>
          <w:szCs w:val="32"/>
        </w:rPr>
      </w:pPr>
      <w:r>
        <w:rPr>
          <w:rFonts w:hint="eastAsia" w:hAnsi="黑体"/>
          <w:b/>
          <w:sz w:val="32"/>
          <w:szCs w:val="32"/>
        </w:rPr>
        <w:t>十一、一般性支出情况</w:t>
      </w:r>
    </w:p>
    <w:p>
      <w:pPr>
        <w:keepNext/>
        <w:keepLines/>
        <w:autoSpaceDE w:val="0"/>
        <w:autoSpaceDN w:val="0"/>
        <w:adjustRightInd w:val="0"/>
        <w:ind w:firstLine="640"/>
        <w:rPr>
          <w:rFonts w:ascii="仿宋" w:hAnsi="仿宋" w:eastAsia="仿宋" w:cs="仿宋"/>
          <w:sz w:val="32"/>
          <w:szCs w:val="32"/>
          <w:highlight w:val="white"/>
          <w:lang w:val="zh-CN"/>
        </w:rPr>
      </w:pPr>
      <w:r>
        <w:rPr>
          <w:rFonts w:hint="eastAsia" w:ascii="仿宋" w:hAnsi="仿宋" w:eastAsia="仿宋" w:cs="仿宋"/>
          <w:sz w:val="32"/>
          <w:szCs w:val="32"/>
          <w:highlight w:val="white"/>
          <w:lang w:val="zh-CN"/>
        </w:rPr>
        <w:t>2020年本部门开支会议费0万元，用于召开0会议，人数0人，内容为无；开支培训费0.04万元，用于开展技师培训，人数1人，内容为技师培训；举办0等节庆、晚会、论坛、赛事活动，开支0万元。</w:t>
      </w:r>
    </w:p>
    <w:p>
      <w:pPr>
        <w:pStyle w:val="9"/>
        <w:ind w:firstLine="640" w:firstLineChars="200"/>
        <w:jc w:val="both"/>
        <w:rPr>
          <w:rFonts w:hAnsi="黑体"/>
          <w:b/>
          <w:sz w:val="32"/>
          <w:szCs w:val="32"/>
        </w:rPr>
      </w:pPr>
      <w:r>
        <w:rPr>
          <w:rFonts w:hint="eastAsia" w:hAnsi="黑体"/>
          <w:b/>
          <w:sz w:val="32"/>
          <w:szCs w:val="32"/>
        </w:rPr>
        <w:t>十二、关于政府采购支出说明</w:t>
      </w:r>
    </w:p>
    <w:p>
      <w:pPr>
        <w:keepNext/>
        <w:keepLines/>
        <w:autoSpaceDE w:val="0"/>
        <w:autoSpaceDN w:val="0"/>
        <w:adjustRightInd w:val="0"/>
        <w:ind w:firstLine="640"/>
        <w:rPr>
          <w:rFonts w:ascii="仿宋" w:hAnsi="仿宋" w:eastAsia="仿宋" w:cs="仿宋"/>
          <w:sz w:val="32"/>
          <w:szCs w:val="32"/>
          <w:highlight w:val="white"/>
          <w:lang w:val="zh-CN"/>
        </w:rPr>
      </w:pPr>
      <w:r>
        <w:rPr>
          <w:rFonts w:hint="eastAsia" w:ascii="仿宋" w:hAnsi="仿宋" w:eastAsia="仿宋" w:cs="仿宋"/>
          <w:sz w:val="32"/>
          <w:szCs w:val="32"/>
          <w:highlight w:val="white"/>
          <w:lang w:val="zh-CN"/>
        </w:rPr>
        <w:t>本部门2020年度政府采购支出总额0万元，其中：政府采购货物支出0万元、政府采购工程支出0万元、政府采购服务支出0万元。授予中小企业合同金额0万元，占政府采购支出总额的0%，其中：授予小微企业合同金额0万元，占政府采购支出总额的0.00%。</w:t>
      </w:r>
    </w:p>
    <w:p>
      <w:pPr>
        <w:pStyle w:val="9"/>
        <w:ind w:firstLine="640" w:firstLineChars="200"/>
        <w:jc w:val="both"/>
        <w:rPr>
          <w:rFonts w:hAnsi="黑体"/>
          <w:b/>
          <w:sz w:val="32"/>
          <w:szCs w:val="32"/>
        </w:rPr>
      </w:pPr>
      <w:r>
        <w:rPr>
          <w:rFonts w:hint="eastAsia" w:hAnsi="黑体"/>
          <w:b/>
          <w:sz w:val="32"/>
          <w:szCs w:val="32"/>
        </w:rPr>
        <w:t>十三、关于国有资产占用情况说明</w:t>
      </w:r>
    </w:p>
    <w:p>
      <w:pPr>
        <w:keepNext/>
        <w:keepLines/>
        <w:autoSpaceDE w:val="0"/>
        <w:autoSpaceDN w:val="0"/>
        <w:adjustRightInd w:val="0"/>
        <w:ind w:firstLine="640"/>
        <w:rPr>
          <w:rFonts w:ascii="仿宋" w:hAnsi="仿宋" w:eastAsia="仿宋" w:cs="仿宋"/>
          <w:sz w:val="32"/>
          <w:szCs w:val="32"/>
          <w:highlight w:val="white"/>
          <w:lang w:val="zh-CN"/>
        </w:rPr>
      </w:pPr>
      <w:r>
        <w:rPr>
          <w:rFonts w:hint="eastAsia" w:ascii="仿宋" w:hAnsi="仿宋" w:eastAsia="仿宋" w:cs="仿宋"/>
          <w:sz w:val="32"/>
          <w:szCs w:val="32"/>
          <w:highlight w:val="white"/>
          <w:lang w:val="zh-CN"/>
        </w:rPr>
        <w:t>截至2020年12月31日，本单位共有车辆0辆，其中，主要领导干部用车0辆，机要通信用车0辆、应急保障用车0辆、执法执勤用车0辆、特种专业技术用车0辆、其他用车0辆；单位价值50万元以上通用设备0台（套）；单位价值100万元以上专用设备0台（套）。</w:t>
      </w:r>
    </w:p>
    <w:p>
      <w:pPr>
        <w:pStyle w:val="9"/>
        <w:numPr>
          <w:ilvl w:val="0"/>
          <w:numId w:val="3"/>
        </w:numPr>
        <w:ind w:firstLine="640" w:firstLineChars="200"/>
        <w:jc w:val="both"/>
        <w:rPr>
          <w:rFonts w:ascii="仿宋" w:hAnsi="仿宋" w:eastAsia="仿宋" w:cs="仿宋"/>
          <w:b/>
          <w:bCs/>
          <w:color w:val="000000" w:themeColor="text1"/>
          <w:sz w:val="32"/>
          <w:szCs w:val="32"/>
          <w:highlight w:val="white"/>
        </w:rPr>
      </w:pPr>
      <w:r>
        <w:rPr>
          <w:rFonts w:hint="eastAsia" w:hAnsi="黑体"/>
          <w:b/>
          <w:sz w:val="32"/>
          <w:szCs w:val="32"/>
        </w:rPr>
        <w:t>关于2020年度预算绩效情况的说明</w:t>
      </w:r>
    </w:p>
    <w:p>
      <w:pPr>
        <w:pStyle w:val="9"/>
        <w:ind w:firstLine="640" w:firstLineChars="200"/>
        <w:jc w:val="both"/>
        <w:rPr>
          <w:rFonts w:ascii="仿宋" w:hAnsi="仿宋" w:eastAsia="仿宋" w:cs="仿宋"/>
          <w:b/>
          <w:bCs/>
          <w:color w:val="000000" w:themeColor="text1"/>
          <w:sz w:val="32"/>
          <w:szCs w:val="32"/>
          <w:highlight w:val="white"/>
        </w:rPr>
      </w:pPr>
      <w:r>
        <w:rPr>
          <w:rFonts w:hint="eastAsia" w:ascii="仿宋" w:hAnsi="仿宋" w:eastAsia="仿宋" w:cs="仿宋"/>
          <w:b/>
          <w:bCs/>
          <w:color w:val="000000" w:themeColor="text1"/>
          <w:sz w:val="32"/>
          <w:szCs w:val="32"/>
          <w:highlight w:val="white"/>
        </w:rPr>
        <w:t>（一）绩效管理工作开展情况。</w:t>
      </w:r>
    </w:p>
    <w:p>
      <w:pPr>
        <w:pStyle w:val="9"/>
        <w:ind w:firstLine="640" w:firstLineChars="200"/>
        <w:jc w:val="both"/>
        <w:rPr>
          <w:rFonts w:ascii="仿宋" w:hAnsi="仿宋" w:eastAsia="仿宋" w:cs="仿宋"/>
          <w:color w:val="000000" w:themeColor="text1"/>
          <w:sz w:val="32"/>
          <w:szCs w:val="32"/>
          <w:highlight w:val="white"/>
        </w:rPr>
      </w:pPr>
      <w:r>
        <w:rPr>
          <w:rFonts w:hint="eastAsia" w:ascii="仿宋" w:hAnsi="仿宋" w:eastAsia="仿宋" w:cs="仿宋"/>
          <w:color w:val="000000" w:themeColor="text1"/>
          <w:sz w:val="32"/>
          <w:szCs w:val="32"/>
          <w:highlight w:val="white"/>
        </w:rPr>
        <w:t>本部门所有支出实行绩效目标管理，按绩效目标进行考核</w:t>
      </w:r>
    </w:p>
    <w:p>
      <w:pPr>
        <w:pStyle w:val="9"/>
        <w:ind w:firstLine="640" w:firstLineChars="200"/>
        <w:jc w:val="both"/>
        <w:rPr>
          <w:rFonts w:ascii="仿宋" w:hAnsi="仿宋" w:eastAsia="仿宋" w:cs="仿宋"/>
          <w:b/>
          <w:bCs/>
          <w:color w:val="000000" w:themeColor="text1"/>
          <w:sz w:val="32"/>
          <w:szCs w:val="32"/>
          <w:highlight w:val="white"/>
        </w:rPr>
      </w:pPr>
      <w:r>
        <w:rPr>
          <w:rFonts w:hint="eastAsia" w:ascii="仿宋" w:hAnsi="仿宋" w:eastAsia="仿宋" w:cs="仿宋"/>
          <w:b/>
          <w:bCs/>
          <w:color w:val="000000" w:themeColor="text1"/>
          <w:sz w:val="32"/>
          <w:szCs w:val="32"/>
          <w:highlight w:val="white"/>
        </w:rPr>
        <w:t>（二）部门决算中项目绩效自评结果。</w:t>
      </w:r>
    </w:p>
    <w:p>
      <w:pPr>
        <w:pStyle w:val="9"/>
        <w:ind w:firstLine="640" w:firstLineChars="200"/>
        <w:jc w:val="both"/>
        <w:rPr>
          <w:rFonts w:ascii="仿宋" w:hAnsi="仿宋" w:eastAsia="仿宋" w:cs="仿宋"/>
          <w:color w:val="000000" w:themeColor="text1"/>
          <w:sz w:val="32"/>
          <w:szCs w:val="32"/>
          <w:highlight w:val="white"/>
        </w:rPr>
      </w:pPr>
      <w:r>
        <w:rPr>
          <w:rFonts w:hint="eastAsia" w:ascii="仿宋" w:hAnsi="仿宋" w:eastAsia="仿宋" w:cs="仿宋"/>
          <w:color w:val="000000" w:themeColor="text1"/>
          <w:sz w:val="32"/>
          <w:szCs w:val="32"/>
          <w:highlight w:val="white"/>
        </w:rPr>
        <w:t>纳入2020年部门整体预算绩效目标的金额452.97万元，其中基本支出452.97万元，项目支出0万元。实际情况详见文尾附表中《岳阳市国有土地房屋征收中心2020年度单位整体支出绩效情况表》、《岳阳市国有土地房屋征收中心2020年度单位项目支出绩效自评情况表》</w:t>
      </w:r>
    </w:p>
    <w:p>
      <w:pPr>
        <w:keepNext/>
        <w:keepLines/>
        <w:autoSpaceDE w:val="0"/>
        <w:autoSpaceDN w:val="0"/>
        <w:adjustRightInd w:val="0"/>
        <w:ind w:firstLine="640" w:firstLineChars="200"/>
        <w:rPr>
          <w:rFonts w:ascii="仿宋" w:hAnsi="仿宋" w:eastAsia="仿宋" w:cs="仿宋"/>
          <w:b/>
          <w:bCs/>
          <w:color w:val="000000" w:themeColor="text1"/>
          <w:kern w:val="0"/>
          <w:sz w:val="32"/>
          <w:szCs w:val="32"/>
          <w:highlight w:val="white"/>
        </w:rPr>
      </w:pPr>
    </w:p>
    <w:p>
      <w:pPr>
        <w:autoSpaceDN w:val="0"/>
        <w:ind w:firstLine="640" w:firstLineChars="200"/>
        <w:textAlignment w:val="center"/>
        <w:rPr>
          <w:rFonts w:ascii="仿宋" w:hAnsi="仿宋" w:eastAsia="仿宋" w:cs="仿宋"/>
          <w:color w:val="000000" w:themeColor="text1"/>
          <w:kern w:val="0"/>
          <w:sz w:val="32"/>
          <w:szCs w:val="32"/>
          <w:highlight w:val="white"/>
        </w:rPr>
      </w:pPr>
    </w:p>
    <w:p>
      <w:pPr>
        <w:pStyle w:val="9"/>
        <w:jc w:val="both"/>
        <w:rPr>
          <w:rFonts w:hAnsi="黑体"/>
          <w:b/>
          <w:sz w:val="32"/>
          <w:szCs w:val="3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ind w:firstLine="3360" w:firstLineChars="400"/>
        <w:rPr>
          <w:sz w:val="84"/>
          <w:szCs w:val="84"/>
        </w:rPr>
      </w:pPr>
      <w:r>
        <w:rPr>
          <w:rFonts w:hint="eastAsia"/>
          <w:sz w:val="84"/>
          <w:szCs w:val="84"/>
        </w:rPr>
        <w:t>第四部分</w:t>
      </w:r>
    </w:p>
    <w:p>
      <w:pPr>
        <w:pStyle w:val="9"/>
        <w:jc w:val="center"/>
        <w:rPr>
          <w:sz w:val="84"/>
          <w:szCs w:val="84"/>
        </w:rPr>
      </w:pPr>
    </w:p>
    <w:p>
      <w:pPr>
        <w:pStyle w:val="9"/>
        <w:jc w:val="center"/>
        <w:rPr>
          <w:sz w:val="84"/>
          <w:szCs w:val="84"/>
        </w:rPr>
      </w:pPr>
      <w:r>
        <w:rPr>
          <w:rFonts w:hint="eastAsia"/>
          <w:sz w:val="84"/>
          <w:szCs w:val="84"/>
        </w:rPr>
        <w:t>名词解释</w:t>
      </w:r>
    </w:p>
    <w:p>
      <w:pPr>
        <w:keepNext/>
        <w:keepLines/>
        <w:autoSpaceDE w:val="0"/>
        <w:autoSpaceDN w:val="0"/>
        <w:adjustRightInd w:val="0"/>
        <w:ind w:firstLine="640"/>
        <w:rPr>
          <w:rFonts w:ascii="仿宋" w:hAnsi="仿宋" w:eastAsia="仿宋" w:cs="仿宋"/>
          <w:color w:val="000000"/>
          <w:kern w:val="0"/>
          <w:sz w:val="32"/>
          <w:szCs w:val="32"/>
          <w:highlight w:val="white"/>
        </w:rPr>
      </w:pPr>
      <w:r>
        <w:rPr>
          <w:rFonts w:hint="eastAsia" w:ascii="仿宋" w:hAnsi="仿宋" w:eastAsia="仿宋" w:cs="仿宋"/>
          <w:color w:val="000000"/>
          <w:kern w:val="0"/>
          <w:sz w:val="32"/>
          <w:szCs w:val="32"/>
          <w:highlight w:val="white"/>
        </w:rPr>
        <w:t>财政拨款收入：指本级财政当年拨付的资金。</w:t>
      </w:r>
    </w:p>
    <w:p>
      <w:pPr>
        <w:keepNext/>
        <w:keepLines/>
        <w:autoSpaceDE w:val="0"/>
        <w:autoSpaceDN w:val="0"/>
        <w:adjustRightInd w:val="0"/>
        <w:ind w:firstLine="640"/>
        <w:rPr>
          <w:rFonts w:ascii="仿宋" w:hAnsi="仿宋" w:eastAsia="仿宋" w:cs="仿宋"/>
          <w:color w:val="000000"/>
          <w:kern w:val="0"/>
          <w:sz w:val="32"/>
          <w:szCs w:val="32"/>
          <w:highlight w:val="white"/>
        </w:rPr>
      </w:pPr>
      <w:r>
        <w:rPr>
          <w:rFonts w:hint="eastAsia" w:ascii="仿宋" w:hAnsi="仿宋" w:eastAsia="仿宋" w:cs="仿宋"/>
          <w:color w:val="000000"/>
          <w:kern w:val="0"/>
          <w:sz w:val="32"/>
          <w:szCs w:val="32"/>
          <w:highlight w:val="white"/>
        </w:rPr>
        <w:t>政府性基金预算财政拨款收入：指本级财政当年拨付的政府性基金预算资金。</w:t>
      </w:r>
    </w:p>
    <w:p>
      <w:pPr>
        <w:keepNext/>
        <w:keepLines/>
        <w:autoSpaceDE w:val="0"/>
        <w:autoSpaceDN w:val="0"/>
        <w:adjustRightInd w:val="0"/>
        <w:ind w:firstLine="640"/>
        <w:rPr>
          <w:rFonts w:ascii="仿宋" w:hAnsi="仿宋" w:eastAsia="仿宋" w:cs="仿宋"/>
          <w:color w:val="000000"/>
          <w:kern w:val="0"/>
          <w:sz w:val="32"/>
          <w:szCs w:val="32"/>
          <w:highlight w:val="white"/>
        </w:rPr>
      </w:pPr>
      <w:r>
        <w:rPr>
          <w:rFonts w:hint="eastAsia" w:ascii="仿宋" w:hAnsi="仿宋" w:eastAsia="仿宋" w:cs="仿宋"/>
          <w:color w:val="000000"/>
          <w:kern w:val="0"/>
          <w:sz w:val="32"/>
          <w:szCs w:val="32"/>
          <w:highlight w:val="white"/>
        </w:rPr>
        <w:t>其他收入：指除上述“财政拨款收入”、“上级补助收入”、“事业收入”、“经营收入”、“附属单位上缴收入”等以外的收入。</w:t>
      </w:r>
    </w:p>
    <w:p>
      <w:pPr>
        <w:keepNext/>
        <w:keepLines/>
        <w:autoSpaceDE w:val="0"/>
        <w:autoSpaceDN w:val="0"/>
        <w:adjustRightInd w:val="0"/>
        <w:ind w:firstLine="480" w:firstLineChars="150"/>
        <w:rPr>
          <w:rFonts w:ascii="仿宋" w:hAnsi="仿宋" w:eastAsia="仿宋" w:cs="仿宋"/>
          <w:color w:val="000000"/>
          <w:kern w:val="0"/>
          <w:sz w:val="32"/>
          <w:szCs w:val="32"/>
          <w:highlight w:val="white"/>
        </w:rPr>
      </w:pPr>
      <w:r>
        <w:rPr>
          <w:rFonts w:hint="eastAsia" w:ascii="仿宋" w:hAnsi="仿宋" w:eastAsia="仿宋" w:cs="仿宋"/>
          <w:color w:val="000000"/>
          <w:kern w:val="0"/>
          <w:sz w:val="32"/>
          <w:szCs w:val="32"/>
          <w:highlight w:val="white"/>
        </w:rPr>
        <w:t>上年结转和结余：指以前年度尚未完成、结转到本年按有关规定继续使用的资金。</w:t>
      </w:r>
    </w:p>
    <w:p>
      <w:pPr>
        <w:keepNext/>
        <w:keepLines/>
        <w:autoSpaceDE w:val="0"/>
        <w:autoSpaceDN w:val="0"/>
        <w:adjustRightInd w:val="0"/>
        <w:ind w:firstLine="480" w:firstLineChars="150"/>
        <w:rPr>
          <w:rFonts w:ascii="仿宋" w:hAnsi="仿宋" w:eastAsia="仿宋" w:cs="仿宋"/>
          <w:color w:val="000000"/>
          <w:kern w:val="0"/>
          <w:sz w:val="32"/>
          <w:szCs w:val="32"/>
          <w:highlight w:val="white"/>
        </w:rPr>
      </w:pPr>
      <w:r>
        <w:rPr>
          <w:rFonts w:hint="eastAsia" w:ascii="仿宋" w:hAnsi="仿宋" w:eastAsia="仿宋" w:cs="仿宋"/>
          <w:color w:val="000000"/>
          <w:kern w:val="0"/>
          <w:sz w:val="32"/>
          <w:szCs w:val="32"/>
          <w:highlight w:val="white"/>
        </w:rPr>
        <w:t>年末结转和结余资金：指本年度或以前年度预算安排、因客观条件发生变化无法按原计划实施，需要延迟到以后年度按有关规定继续使用的资金。</w:t>
      </w:r>
    </w:p>
    <w:p>
      <w:pPr>
        <w:keepNext/>
        <w:keepLines/>
        <w:autoSpaceDE w:val="0"/>
        <w:autoSpaceDN w:val="0"/>
        <w:adjustRightInd w:val="0"/>
        <w:ind w:firstLine="640"/>
        <w:rPr>
          <w:rFonts w:ascii="仿宋" w:hAnsi="仿宋" w:eastAsia="仿宋" w:cs="仿宋"/>
          <w:color w:val="000000"/>
          <w:kern w:val="0"/>
          <w:sz w:val="32"/>
          <w:szCs w:val="32"/>
          <w:highlight w:val="white"/>
        </w:rPr>
      </w:pPr>
      <w:r>
        <w:rPr>
          <w:rFonts w:hint="eastAsia" w:ascii="仿宋" w:hAnsi="仿宋" w:eastAsia="仿宋" w:cs="仿宋"/>
          <w:color w:val="000000"/>
          <w:kern w:val="0"/>
          <w:sz w:val="32"/>
          <w:szCs w:val="32"/>
          <w:highlight w:val="white"/>
        </w:rPr>
        <w:t>社会保障和就业支出（类）：是指用于社会保障和就业方面的支出，包括保障机构正常运转、完成日常和特定的工作任务或事业发展目标的支出。归口管理的行政单位离退休，指离退休人员管理机构统一管理的机关离退休人员的经费。</w:t>
      </w:r>
    </w:p>
    <w:p>
      <w:pPr>
        <w:keepNext/>
        <w:keepLines/>
        <w:autoSpaceDE w:val="0"/>
        <w:autoSpaceDN w:val="0"/>
        <w:adjustRightInd w:val="0"/>
        <w:ind w:firstLine="640"/>
        <w:rPr>
          <w:rFonts w:ascii="仿宋" w:hAnsi="仿宋" w:eastAsia="仿宋" w:cs="仿宋"/>
          <w:color w:val="000000"/>
          <w:kern w:val="0"/>
          <w:sz w:val="32"/>
          <w:szCs w:val="32"/>
          <w:highlight w:val="white"/>
        </w:rPr>
      </w:pPr>
      <w:r>
        <w:rPr>
          <w:rFonts w:hint="eastAsia" w:ascii="仿宋" w:hAnsi="仿宋" w:eastAsia="仿宋" w:cs="仿宋"/>
          <w:color w:val="000000"/>
          <w:kern w:val="0"/>
          <w:sz w:val="32"/>
          <w:szCs w:val="32"/>
          <w:highlight w:val="white"/>
        </w:rPr>
        <w:t>卫生健康支出（类）：是指用于医疗卫生与计划生育方面的支出，包括保障机构正常运转、完成日常和特定的工作任务或事业发展目标的支出。</w:t>
      </w:r>
    </w:p>
    <w:p>
      <w:pPr>
        <w:keepNext/>
        <w:keepLines/>
        <w:autoSpaceDE w:val="0"/>
        <w:autoSpaceDN w:val="0"/>
        <w:adjustRightInd w:val="0"/>
        <w:ind w:firstLine="640"/>
        <w:rPr>
          <w:rFonts w:ascii="仿宋" w:hAnsi="仿宋" w:eastAsia="仿宋" w:cs="仿宋"/>
          <w:color w:val="000000"/>
          <w:kern w:val="0"/>
          <w:sz w:val="32"/>
          <w:szCs w:val="32"/>
          <w:highlight w:val="white"/>
        </w:rPr>
      </w:pPr>
      <w:r>
        <w:rPr>
          <w:rFonts w:hint="eastAsia" w:ascii="仿宋" w:hAnsi="仿宋" w:eastAsia="仿宋" w:cs="仿宋"/>
          <w:color w:val="000000"/>
          <w:kern w:val="0"/>
          <w:sz w:val="32"/>
          <w:szCs w:val="32"/>
          <w:highlight w:val="white"/>
        </w:rPr>
        <w:t>城乡社区支出（类）：是指用于城乡社区事务支出，包括保障机构正常运转、完成日常和特定的工作任务或事业发展目标的支出。</w:t>
      </w:r>
    </w:p>
    <w:p>
      <w:pPr>
        <w:keepNext/>
        <w:keepLines/>
        <w:autoSpaceDE w:val="0"/>
        <w:autoSpaceDN w:val="0"/>
        <w:adjustRightInd w:val="0"/>
        <w:ind w:firstLine="640"/>
        <w:rPr>
          <w:rFonts w:ascii="仿宋" w:hAnsi="仿宋" w:eastAsia="仿宋" w:cs="仿宋"/>
          <w:color w:val="000000"/>
          <w:kern w:val="0"/>
          <w:sz w:val="32"/>
          <w:szCs w:val="32"/>
          <w:highlight w:val="white"/>
        </w:rPr>
      </w:pPr>
      <w:r>
        <w:rPr>
          <w:rFonts w:hint="eastAsia" w:ascii="仿宋" w:hAnsi="仿宋" w:eastAsia="仿宋" w:cs="仿宋"/>
          <w:color w:val="000000"/>
          <w:kern w:val="0"/>
          <w:sz w:val="32"/>
          <w:szCs w:val="32"/>
          <w:highlight w:val="white"/>
        </w:rPr>
        <w:t>资源勘探工业信息等支出（类）：是指用于资源勘探、制造业、建筑业、工业信息等方面支出，包括保障机构正常运转、完成日常和特定的工作任务或事业发展目标的支出。</w:t>
      </w:r>
    </w:p>
    <w:p>
      <w:pPr>
        <w:keepNext/>
        <w:keepLines/>
        <w:autoSpaceDE w:val="0"/>
        <w:autoSpaceDN w:val="0"/>
        <w:adjustRightInd w:val="0"/>
        <w:ind w:firstLine="640"/>
        <w:rPr>
          <w:rFonts w:ascii="仿宋" w:hAnsi="仿宋" w:eastAsia="仿宋" w:cs="仿宋"/>
          <w:color w:val="000000"/>
          <w:kern w:val="0"/>
          <w:sz w:val="32"/>
          <w:szCs w:val="32"/>
          <w:highlight w:val="white"/>
        </w:rPr>
      </w:pPr>
      <w:r>
        <w:rPr>
          <w:rFonts w:hint="eastAsia" w:ascii="仿宋" w:hAnsi="仿宋" w:eastAsia="仿宋" w:cs="仿宋"/>
          <w:color w:val="000000"/>
          <w:kern w:val="0"/>
          <w:sz w:val="32"/>
          <w:szCs w:val="32"/>
          <w:highlight w:val="white"/>
        </w:rPr>
        <w:t>基本支出：指保障机构正常运转、完成支日常工作任务而发生的人员支出和公用支出。</w:t>
      </w:r>
    </w:p>
    <w:p>
      <w:pPr>
        <w:keepNext/>
        <w:keepLines/>
        <w:autoSpaceDE w:val="0"/>
        <w:autoSpaceDN w:val="0"/>
        <w:adjustRightInd w:val="0"/>
        <w:ind w:firstLine="640"/>
        <w:rPr>
          <w:rFonts w:ascii="仿宋" w:hAnsi="仿宋" w:eastAsia="仿宋" w:cs="仿宋"/>
          <w:color w:val="000000"/>
          <w:kern w:val="0"/>
          <w:sz w:val="32"/>
          <w:szCs w:val="32"/>
          <w:highlight w:val="white"/>
        </w:rPr>
      </w:pPr>
      <w:r>
        <w:rPr>
          <w:rFonts w:hint="eastAsia" w:ascii="仿宋" w:hAnsi="仿宋" w:eastAsia="仿宋" w:cs="仿宋"/>
          <w:color w:val="000000"/>
          <w:kern w:val="0"/>
          <w:sz w:val="32"/>
          <w:szCs w:val="32"/>
          <w:highlight w:val="white"/>
        </w:rPr>
        <w:t>项目支出：指在基本支出之外为完成特定行政任务和事业发展目标所发生的支出。</w:t>
      </w:r>
    </w:p>
    <w:p>
      <w:pPr>
        <w:keepNext/>
        <w:keepLines/>
        <w:autoSpaceDE w:val="0"/>
        <w:autoSpaceDN w:val="0"/>
        <w:adjustRightInd w:val="0"/>
        <w:ind w:firstLine="640"/>
        <w:rPr>
          <w:rFonts w:ascii="仿宋" w:hAnsi="仿宋" w:eastAsia="仿宋" w:cs="仿宋"/>
          <w:color w:val="000000"/>
          <w:kern w:val="0"/>
          <w:sz w:val="32"/>
          <w:szCs w:val="32"/>
          <w:highlight w:val="white"/>
        </w:rPr>
      </w:pPr>
      <w:r>
        <w:rPr>
          <w:rFonts w:hint="eastAsia" w:ascii="仿宋" w:hAnsi="仿宋" w:eastAsia="仿宋" w:cs="仿宋"/>
          <w:color w:val="000000"/>
          <w:kern w:val="0"/>
          <w:sz w:val="32"/>
          <w:szCs w:val="32"/>
          <w:highlight w:val="white"/>
        </w:rPr>
        <w:t>工资福利支出：反映单位开支的在职职工和编制外长期聘用人员的各类劳动报酬，以及为上述人员缴纳的各项社会保险费等。</w:t>
      </w:r>
    </w:p>
    <w:p>
      <w:pPr>
        <w:keepNext/>
        <w:keepLines/>
        <w:autoSpaceDE w:val="0"/>
        <w:autoSpaceDN w:val="0"/>
        <w:adjustRightInd w:val="0"/>
        <w:ind w:firstLine="640"/>
        <w:rPr>
          <w:rFonts w:ascii="仿宋" w:hAnsi="仿宋" w:eastAsia="仿宋" w:cs="仿宋"/>
          <w:color w:val="000000"/>
          <w:kern w:val="0"/>
          <w:sz w:val="32"/>
          <w:szCs w:val="32"/>
          <w:highlight w:val="white"/>
        </w:rPr>
      </w:pPr>
      <w:r>
        <w:rPr>
          <w:rFonts w:hint="eastAsia" w:ascii="仿宋" w:hAnsi="仿宋" w:eastAsia="仿宋" w:cs="仿宋"/>
          <w:color w:val="000000"/>
          <w:kern w:val="0"/>
          <w:sz w:val="32"/>
          <w:szCs w:val="32"/>
          <w:highlight w:val="white"/>
        </w:rPr>
        <w:t>基本工资：反映按规定发放的基本工资，包括公务员的职务工资、级别工资；机关工人的岗位工资、技术等级工资；事业单位工作人员的岗位工资、薪级工资；各类学校毕业生试用期(见习期)工资、新参加工作工人学徒期、熟练期工资；军队（武警）军官、文职干部的职务（专业技术等级）工资、军衔（级别）工资、基础工资和军龄工资；军队士官的军衔等级工资、基础工资和军龄工资等。</w:t>
      </w:r>
    </w:p>
    <w:p>
      <w:pPr>
        <w:keepNext/>
        <w:keepLines/>
        <w:autoSpaceDE w:val="0"/>
        <w:autoSpaceDN w:val="0"/>
        <w:adjustRightInd w:val="0"/>
        <w:ind w:firstLine="640"/>
        <w:rPr>
          <w:rFonts w:ascii="仿宋" w:hAnsi="仿宋" w:eastAsia="仿宋" w:cs="仿宋"/>
          <w:color w:val="000000"/>
          <w:kern w:val="0"/>
          <w:sz w:val="32"/>
          <w:szCs w:val="32"/>
          <w:highlight w:val="white"/>
        </w:rPr>
      </w:pPr>
      <w:r>
        <w:rPr>
          <w:rFonts w:hint="eastAsia" w:ascii="仿宋" w:hAnsi="仿宋" w:eastAsia="仿宋" w:cs="仿宋"/>
          <w:color w:val="000000"/>
          <w:kern w:val="0"/>
          <w:sz w:val="32"/>
          <w:szCs w:val="32"/>
          <w:highlight w:val="white"/>
        </w:rPr>
        <w:t>奖金：反映机关工作人员年终一次性奖金。</w:t>
      </w:r>
    </w:p>
    <w:p>
      <w:pPr>
        <w:keepNext/>
        <w:keepLines/>
        <w:autoSpaceDE w:val="0"/>
        <w:autoSpaceDN w:val="0"/>
        <w:adjustRightInd w:val="0"/>
        <w:ind w:firstLine="640"/>
        <w:rPr>
          <w:rFonts w:ascii="仿宋" w:hAnsi="仿宋" w:eastAsia="仿宋" w:cs="仿宋"/>
          <w:color w:val="000000"/>
          <w:kern w:val="0"/>
          <w:sz w:val="32"/>
          <w:szCs w:val="32"/>
          <w:highlight w:val="white"/>
        </w:rPr>
      </w:pPr>
      <w:r>
        <w:rPr>
          <w:rFonts w:hint="eastAsia" w:ascii="仿宋" w:hAnsi="仿宋" w:eastAsia="仿宋" w:cs="仿宋"/>
          <w:color w:val="000000"/>
          <w:kern w:val="0"/>
          <w:sz w:val="32"/>
          <w:szCs w:val="32"/>
          <w:highlight w:val="white"/>
        </w:rPr>
        <w:t>伙食补助费：反映单位发给职工的伙食补助费，如误餐补助等。</w:t>
      </w:r>
    </w:p>
    <w:p>
      <w:pPr>
        <w:keepNext/>
        <w:keepLines/>
        <w:autoSpaceDE w:val="0"/>
        <w:autoSpaceDN w:val="0"/>
        <w:adjustRightInd w:val="0"/>
        <w:ind w:firstLine="640"/>
        <w:rPr>
          <w:rFonts w:ascii="仿宋" w:hAnsi="仿宋" w:eastAsia="仿宋" w:cs="仿宋"/>
          <w:color w:val="000000"/>
          <w:kern w:val="0"/>
          <w:sz w:val="32"/>
          <w:szCs w:val="32"/>
          <w:highlight w:val="white"/>
        </w:rPr>
      </w:pPr>
      <w:r>
        <w:rPr>
          <w:rFonts w:hint="eastAsia" w:ascii="仿宋" w:hAnsi="仿宋" w:eastAsia="仿宋" w:cs="仿宋"/>
          <w:color w:val="000000"/>
          <w:kern w:val="0"/>
          <w:sz w:val="32"/>
          <w:szCs w:val="32"/>
          <w:highlight w:val="white"/>
        </w:rPr>
        <w:t>绩效工资：反映事业单位工作人员的绩效工资。</w:t>
      </w:r>
    </w:p>
    <w:p>
      <w:pPr>
        <w:keepNext/>
        <w:keepLines/>
        <w:autoSpaceDE w:val="0"/>
        <w:autoSpaceDN w:val="0"/>
        <w:adjustRightInd w:val="0"/>
        <w:ind w:firstLine="640"/>
        <w:rPr>
          <w:rFonts w:ascii="仿宋" w:hAnsi="仿宋" w:eastAsia="仿宋" w:cs="仿宋"/>
          <w:color w:val="000000"/>
          <w:kern w:val="0"/>
          <w:sz w:val="32"/>
          <w:szCs w:val="32"/>
          <w:highlight w:val="white"/>
        </w:rPr>
      </w:pPr>
      <w:r>
        <w:rPr>
          <w:rFonts w:hint="eastAsia" w:ascii="仿宋" w:hAnsi="仿宋" w:eastAsia="仿宋" w:cs="仿宋"/>
          <w:color w:val="000000"/>
          <w:kern w:val="0"/>
          <w:sz w:val="32"/>
          <w:szCs w:val="32"/>
          <w:highlight w:val="white"/>
        </w:rPr>
        <w:t>机关事业单位基本养老保险缴费：反映机关事业单位缴纳的基本养老保险费。由单位代扣的工作人员基本养老保险缴费，不在此科目反映。</w:t>
      </w:r>
    </w:p>
    <w:p>
      <w:pPr>
        <w:keepNext/>
        <w:keepLines/>
        <w:autoSpaceDE w:val="0"/>
        <w:autoSpaceDN w:val="0"/>
        <w:adjustRightInd w:val="0"/>
        <w:ind w:firstLine="640"/>
        <w:rPr>
          <w:rFonts w:ascii="仿宋" w:hAnsi="仿宋" w:eastAsia="仿宋" w:cs="仿宋"/>
          <w:color w:val="000000"/>
          <w:kern w:val="0"/>
          <w:sz w:val="32"/>
          <w:szCs w:val="32"/>
          <w:highlight w:val="white"/>
        </w:rPr>
      </w:pPr>
      <w:r>
        <w:rPr>
          <w:rFonts w:hint="eastAsia" w:ascii="仿宋" w:hAnsi="仿宋" w:eastAsia="仿宋" w:cs="仿宋"/>
          <w:color w:val="000000"/>
          <w:kern w:val="0"/>
          <w:sz w:val="32"/>
          <w:szCs w:val="32"/>
          <w:highlight w:val="white"/>
        </w:rPr>
        <w:t>职业年金缴费：反映机关事业单位实际缴纳的职业年金支出。由单位代扣的工作人员职业年金缴费，不在此科目反映。</w:t>
      </w:r>
    </w:p>
    <w:p>
      <w:pPr>
        <w:keepNext/>
        <w:keepLines/>
        <w:autoSpaceDE w:val="0"/>
        <w:autoSpaceDN w:val="0"/>
        <w:adjustRightInd w:val="0"/>
        <w:ind w:firstLine="640"/>
        <w:rPr>
          <w:rFonts w:ascii="仿宋" w:hAnsi="仿宋" w:eastAsia="仿宋" w:cs="仿宋"/>
          <w:color w:val="000000"/>
          <w:kern w:val="0"/>
          <w:sz w:val="32"/>
          <w:szCs w:val="32"/>
          <w:highlight w:val="white"/>
        </w:rPr>
      </w:pPr>
      <w:r>
        <w:rPr>
          <w:rFonts w:hint="eastAsia" w:ascii="仿宋" w:hAnsi="仿宋" w:eastAsia="仿宋" w:cs="仿宋"/>
          <w:color w:val="000000"/>
          <w:kern w:val="0"/>
          <w:sz w:val="32"/>
          <w:szCs w:val="32"/>
          <w:highlight w:val="white"/>
        </w:rPr>
        <w:t>职工基本医疗保险缴费：反映单位为职工缴纳的基本医疗保险费。</w:t>
      </w:r>
    </w:p>
    <w:p>
      <w:pPr>
        <w:keepNext/>
        <w:keepLines/>
        <w:autoSpaceDE w:val="0"/>
        <w:autoSpaceDN w:val="0"/>
        <w:adjustRightInd w:val="0"/>
        <w:ind w:firstLine="640"/>
        <w:rPr>
          <w:rFonts w:ascii="仿宋" w:hAnsi="仿宋" w:eastAsia="仿宋" w:cs="仿宋"/>
          <w:color w:val="000000"/>
          <w:kern w:val="0"/>
          <w:sz w:val="32"/>
          <w:szCs w:val="32"/>
          <w:highlight w:val="white"/>
        </w:rPr>
      </w:pPr>
      <w:r>
        <w:rPr>
          <w:rFonts w:hint="eastAsia" w:ascii="仿宋" w:hAnsi="仿宋" w:eastAsia="仿宋" w:cs="仿宋"/>
          <w:color w:val="000000"/>
          <w:kern w:val="0"/>
          <w:sz w:val="32"/>
          <w:szCs w:val="32"/>
          <w:highlight w:val="white"/>
        </w:rPr>
        <w:t>其他社会保障缴费：反映单位为职工缴纳的基本医疗、失业、工伤、生育等社会保险费，残疾人就业保障金，军队（含武警）为军人缴纳的伤亡、退役医疗等社会保险费。</w:t>
      </w:r>
    </w:p>
    <w:p>
      <w:pPr>
        <w:keepNext/>
        <w:keepLines/>
        <w:autoSpaceDE w:val="0"/>
        <w:autoSpaceDN w:val="0"/>
        <w:adjustRightInd w:val="0"/>
        <w:ind w:firstLine="640"/>
        <w:rPr>
          <w:rFonts w:ascii="仿宋" w:hAnsi="仿宋" w:eastAsia="仿宋" w:cs="仿宋"/>
          <w:color w:val="000000"/>
          <w:kern w:val="0"/>
          <w:sz w:val="32"/>
          <w:szCs w:val="32"/>
          <w:highlight w:val="white"/>
        </w:rPr>
      </w:pPr>
      <w:r>
        <w:rPr>
          <w:rFonts w:hint="eastAsia" w:ascii="仿宋" w:hAnsi="仿宋" w:eastAsia="仿宋" w:cs="仿宋"/>
          <w:color w:val="000000"/>
          <w:kern w:val="0"/>
          <w:sz w:val="32"/>
          <w:szCs w:val="32"/>
          <w:highlight w:val="white"/>
        </w:rPr>
        <w:t>住房公积金：反映行政事业单位按人力资源和社会保障部、财政部规定的基本工资和津贴补贴以及规定比例为职工缴纳的住房公积金。</w:t>
      </w:r>
    </w:p>
    <w:p>
      <w:pPr>
        <w:keepNext/>
        <w:keepLines/>
        <w:autoSpaceDE w:val="0"/>
        <w:autoSpaceDN w:val="0"/>
        <w:adjustRightInd w:val="0"/>
        <w:ind w:firstLine="640"/>
        <w:rPr>
          <w:rFonts w:ascii="仿宋" w:hAnsi="仿宋" w:eastAsia="仿宋" w:cs="仿宋"/>
          <w:color w:val="000000"/>
          <w:kern w:val="0"/>
          <w:sz w:val="32"/>
          <w:szCs w:val="32"/>
          <w:highlight w:val="white"/>
        </w:rPr>
      </w:pPr>
      <w:r>
        <w:rPr>
          <w:rFonts w:hint="eastAsia" w:ascii="仿宋" w:hAnsi="仿宋" w:eastAsia="仿宋" w:cs="仿宋"/>
          <w:color w:val="000000"/>
          <w:kern w:val="0"/>
          <w:sz w:val="32"/>
          <w:szCs w:val="32"/>
          <w:highlight w:val="white"/>
        </w:rPr>
        <w:t>医疗费：反映未参加医疗保险单位的医疗经费和单位按规定为职工支出的其他医疗费用。</w:t>
      </w:r>
    </w:p>
    <w:p>
      <w:pPr>
        <w:keepNext/>
        <w:keepLines/>
        <w:autoSpaceDE w:val="0"/>
        <w:autoSpaceDN w:val="0"/>
        <w:adjustRightInd w:val="0"/>
        <w:ind w:firstLine="640"/>
        <w:rPr>
          <w:rFonts w:ascii="仿宋" w:hAnsi="仿宋" w:eastAsia="仿宋" w:cs="仿宋"/>
          <w:color w:val="000000"/>
          <w:kern w:val="0"/>
          <w:sz w:val="32"/>
          <w:szCs w:val="32"/>
          <w:highlight w:val="white"/>
        </w:rPr>
      </w:pPr>
    </w:p>
    <w:p>
      <w:pPr>
        <w:keepNext/>
        <w:keepLines/>
        <w:autoSpaceDE w:val="0"/>
        <w:autoSpaceDN w:val="0"/>
        <w:adjustRightInd w:val="0"/>
        <w:ind w:firstLine="640"/>
        <w:rPr>
          <w:rFonts w:ascii="仿宋" w:hAnsi="仿宋" w:eastAsia="仿宋" w:cs="仿宋"/>
          <w:color w:val="000000"/>
          <w:kern w:val="0"/>
          <w:sz w:val="32"/>
          <w:szCs w:val="32"/>
          <w:highlight w:val="white"/>
        </w:rPr>
      </w:pPr>
      <w:r>
        <w:rPr>
          <w:rFonts w:hint="eastAsia" w:ascii="仿宋" w:hAnsi="仿宋" w:eastAsia="仿宋" w:cs="仿宋"/>
          <w:color w:val="000000"/>
          <w:kern w:val="0"/>
          <w:sz w:val="32"/>
          <w:szCs w:val="32"/>
          <w:highlight w:val="white"/>
        </w:rPr>
        <w:t>商品和服务支出：反映单位购买商品和服务的支出（不包括用于购置固定资产的支出、战略性和应急储备支出）。</w:t>
      </w:r>
    </w:p>
    <w:p>
      <w:pPr>
        <w:keepNext/>
        <w:keepLines/>
        <w:autoSpaceDE w:val="0"/>
        <w:autoSpaceDN w:val="0"/>
        <w:adjustRightInd w:val="0"/>
        <w:ind w:firstLine="640"/>
        <w:rPr>
          <w:rFonts w:ascii="仿宋" w:hAnsi="仿宋" w:eastAsia="仿宋" w:cs="仿宋"/>
          <w:color w:val="000000"/>
          <w:kern w:val="0"/>
          <w:sz w:val="32"/>
          <w:szCs w:val="32"/>
          <w:highlight w:val="white"/>
        </w:rPr>
      </w:pPr>
      <w:r>
        <w:rPr>
          <w:rFonts w:hint="eastAsia" w:ascii="仿宋" w:hAnsi="仿宋" w:eastAsia="仿宋" w:cs="仿宋"/>
          <w:color w:val="000000"/>
          <w:kern w:val="0"/>
          <w:sz w:val="32"/>
          <w:szCs w:val="32"/>
          <w:highlight w:val="white"/>
        </w:rPr>
        <w:t>办公费：反映单位购买按财务会计制度规定不符合固定资产确认标准的日常办公用品、书报杂志等支出。</w:t>
      </w:r>
    </w:p>
    <w:p>
      <w:pPr>
        <w:keepNext/>
        <w:keepLines/>
        <w:autoSpaceDE w:val="0"/>
        <w:autoSpaceDN w:val="0"/>
        <w:adjustRightInd w:val="0"/>
        <w:ind w:firstLine="640"/>
        <w:rPr>
          <w:rFonts w:ascii="仿宋" w:hAnsi="仿宋" w:eastAsia="仿宋" w:cs="仿宋"/>
          <w:color w:val="000000"/>
          <w:kern w:val="0"/>
          <w:sz w:val="32"/>
          <w:szCs w:val="32"/>
          <w:highlight w:val="white"/>
        </w:rPr>
      </w:pPr>
      <w:r>
        <w:rPr>
          <w:rFonts w:hint="eastAsia" w:ascii="仿宋" w:hAnsi="仿宋" w:eastAsia="仿宋" w:cs="仿宋"/>
          <w:color w:val="000000"/>
          <w:kern w:val="0"/>
          <w:sz w:val="32"/>
          <w:szCs w:val="32"/>
          <w:highlight w:val="white"/>
        </w:rPr>
        <w:t>电费：反映单位的电费支出。</w:t>
      </w:r>
    </w:p>
    <w:p>
      <w:pPr>
        <w:keepNext/>
        <w:keepLines/>
        <w:autoSpaceDE w:val="0"/>
        <w:autoSpaceDN w:val="0"/>
        <w:adjustRightInd w:val="0"/>
        <w:ind w:firstLine="640"/>
        <w:rPr>
          <w:rFonts w:ascii="仿宋" w:hAnsi="仿宋" w:eastAsia="仿宋" w:cs="仿宋"/>
          <w:color w:val="000000"/>
          <w:kern w:val="0"/>
          <w:sz w:val="32"/>
          <w:szCs w:val="32"/>
          <w:highlight w:val="white"/>
        </w:rPr>
      </w:pPr>
      <w:r>
        <w:rPr>
          <w:rFonts w:hint="eastAsia" w:ascii="仿宋" w:hAnsi="仿宋" w:eastAsia="仿宋" w:cs="仿宋"/>
          <w:color w:val="000000"/>
          <w:kern w:val="0"/>
          <w:sz w:val="32"/>
          <w:szCs w:val="32"/>
          <w:highlight w:val="white"/>
        </w:rPr>
        <w:t>物业管理费：反映单位开支的办公用房以及未实行职工住宅物业服务改革的在职职工和离退休人员宿舍等的物业管理费，包括综合治理、绿化、卫生等方面的支出。</w:t>
      </w:r>
    </w:p>
    <w:p>
      <w:pPr>
        <w:keepNext/>
        <w:keepLines/>
        <w:autoSpaceDE w:val="0"/>
        <w:autoSpaceDN w:val="0"/>
        <w:adjustRightInd w:val="0"/>
        <w:ind w:firstLine="640"/>
        <w:rPr>
          <w:rFonts w:ascii="仿宋" w:hAnsi="仿宋" w:eastAsia="仿宋" w:cs="仿宋"/>
          <w:color w:val="000000"/>
          <w:kern w:val="0"/>
          <w:sz w:val="32"/>
          <w:szCs w:val="32"/>
          <w:highlight w:val="white"/>
        </w:rPr>
      </w:pPr>
      <w:r>
        <w:rPr>
          <w:rFonts w:hint="eastAsia" w:ascii="仿宋" w:hAnsi="仿宋" w:eastAsia="仿宋" w:cs="仿宋"/>
          <w:color w:val="000000"/>
          <w:kern w:val="0"/>
          <w:sz w:val="32"/>
          <w:szCs w:val="32"/>
          <w:highlight w:val="white"/>
        </w:rPr>
        <w:t>差旅费：反映单位工作人员出差发生的城市间交通费、住宿费、伙食补贴费和市内交通费。</w:t>
      </w:r>
    </w:p>
    <w:p>
      <w:pPr>
        <w:keepNext/>
        <w:keepLines/>
        <w:autoSpaceDE w:val="0"/>
        <w:autoSpaceDN w:val="0"/>
        <w:adjustRightInd w:val="0"/>
        <w:ind w:firstLine="640"/>
        <w:rPr>
          <w:rFonts w:ascii="仿宋" w:hAnsi="仿宋" w:eastAsia="仿宋" w:cs="仿宋"/>
          <w:color w:val="000000"/>
          <w:kern w:val="0"/>
          <w:sz w:val="32"/>
          <w:szCs w:val="32"/>
          <w:highlight w:val="white"/>
        </w:rPr>
      </w:pPr>
      <w:r>
        <w:rPr>
          <w:rFonts w:hint="eastAsia" w:ascii="仿宋" w:hAnsi="仿宋" w:eastAsia="仿宋" w:cs="仿宋"/>
          <w:color w:val="000000"/>
          <w:kern w:val="0"/>
          <w:sz w:val="32"/>
          <w:szCs w:val="32"/>
          <w:highlight w:val="white"/>
        </w:rPr>
        <w:t>因公出国（境）费用：反映单位公务出国（境）的国际旅费、国外城市间交通费、住宿费、伙食费、培训费、公杂费等支出。</w:t>
      </w:r>
    </w:p>
    <w:p>
      <w:pPr>
        <w:keepNext/>
        <w:keepLines/>
        <w:autoSpaceDE w:val="0"/>
        <w:autoSpaceDN w:val="0"/>
        <w:adjustRightInd w:val="0"/>
        <w:ind w:firstLine="640"/>
        <w:rPr>
          <w:rFonts w:ascii="仿宋" w:hAnsi="仿宋" w:eastAsia="仿宋" w:cs="仿宋"/>
          <w:color w:val="000000"/>
          <w:kern w:val="0"/>
          <w:sz w:val="32"/>
          <w:szCs w:val="32"/>
          <w:highlight w:val="white"/>
        </w:rPr>
      </w:pPr>
      <w:r>
        <w:rPr>
          <w:rFonts w:hint="eastAsia" w:ascii="仿宋" w:hAnsi="仿宋" w:eastAsia="仿宋" w:cs="仿宋"/>
          <w:color w:val="000000"/>
          <w:kern w:val="0"/>
          <w:sz w:val="32"/>
          <w:szCs w:val="32"/>
          <w:highlight w:val="white"/>
        </w:rPr>
        <w:t>会议费：反映单位在会议期间按规定开支的住宿费、伙食费、会议场地租金、交通费、文件印刷费、医药费等。</w:t>
      </w:r>
    </w:p>
    <w:p>
      <w:pPr>
        <w:keepNext/>
        <w:keepLines/>
        <w:autoSpaceDE w:val="0"/>
        <w:autoSpaceDN w:val="0"/>
        <w:adjustRightInd w:val="0"/>
        <w:ind w:firstLine="640"/>
        <w:rPr>
          <w:rFonts w:ascii="仿宋" w:hAnsi="仿宋" w:eastAsia="仿宋" w:cs="仿宋"/>
          <w:color w:val="000000"/>
          <w:kern w:val="0"/>
          <w:sz w:val="32"/>
          <w:szCs w:val="32"/>
          <w:highlight w:val="white"/>
        </w:rPr>
      </w:pPr>
      <w:r>
        <w:rPr>
          <w:rFonts w:hint="eastAsia" w:ascii="仿宋" w:hAnsi="仿宋" w:eastAsia="仿宋" w:cs="仿宋"/>
          <w:color w:val="000000"/>
          <w:kern w:val="0"/>
          <w:sz w:val="32"/>
          <w:szCs w:val="32"/>
          <w:highlight w:val="white"/>
        </w:rPr>
        <w:t>公务接待费：反映单位按规定开支的各类公务接待（含外宾接待）费用。</w:t>
      </w:r>
    </w:p>
    <w:p>
      <w:pPr>
        <w:keepNext/>
        <w:keepLines/>
        <w:autoSpaceDE w:val="0"/>
        <w:autoSpaceDN w:val="0"/>
        <w:adjustRightInd w:val="0"/>
        <w:ind w:firstLine="640"/>
        <w:rPr>
          <w:rFonts w:ascii="仿宋" w:hAnsi="仿宋" w:eastAsia="仿宋" w:cs="仿宋"/>
          <w:color w:val="000000"/>
          <w:kern w:val="0"/>
          <w:sz w:val="32"/>
          <w:szCs w:val="32"/>
          <w:highlight w:val="white"/>
        </w:rPr>
      </w:pPr>
      <w:r>
        <w:rPr>
          <w:rFonts w:hint="eastAsia" w:ascii="仿宋" w:hAnsi="仿宋" w:eastAsia="仿宋" w:cs="仿宋"/>
          <w:color w:val="000000"/>
          <w:kern w:val="0"/>
          <w:sz w:val="32"/>
          <w:szCs w:val="32"/>
          <w:highlight w:val="white"/>
        </w:rPr>
        <w:t>维修(护)费：反映单位日常开支的固定资产（不包括车船等交通工具）修理和维护费用，网络信息系统运行与维护费用，以及按规定提取的修购基金。</w:t>
      </w:r>
    </w:p>
    <w:p>
      <w:pPr>
        <w:keepNext/>
        <w:keepLines/>
        <w:autoSpaceDE w:val="0"/>
        <w:autoSpaceDN w:val="0"/>
        <w:adjustRightInd w:val="0"/>
        <w:ind w:firstLine="640"/>
        <w:rPr>
          <w:rFonts w:ascii="仿宋" w:hAnsi="仿宋" w:eastAsia="仿宋" w:cs="仿宋"/>
          <w:color w:val="000000"/>
          <w:kern w:val="0"/>
          <w:sz w:val="32"/>
          <w:szCs w:val="32"/>
          <w:highlight w:val="white"/>
        </w:rPr>
      </w:pPr>
      <w:r>
        <w:rPr>
          <w:rFonts w:hint="eastAsia" w:ascii="仿宋" w:hAnsi="仿宋" w:eastAsia="仿宋" w:cs="仿宋"/>
          <w:color w:val="000000"/>
          <w:kern w:val="0"/>
          <w:sz w:val="32"/>
          <w:szCs w:val="32"/>
          <w:highlight w:val="white"/>
        </w:rPr>
        <w:t>培训费：反映除因公出国（境）培训费以外的各类培训支出。</w:t>
      </w:r>
    </w:p>
    <w:p>
      <w:pPr>
        <w:keepNext/>
        <w:keepLines/>
        <w:autoSpaceDE w:val="0"/>
        <w:autoSpaceDN w:val="0"/>
        <w:adjustRightInd w:val="0"/>
        <w:ind w:firstLine="640"/>
        <w:rPr>
          <w:rFonts w:ascii="仿宋" w:hAnsi="仿宋" w:eastAsia="仿宋" w:cs="仿宋"/>
          <w:color w:val="000000"/>
          <w:kern w:val="0"/>
          <w:sz w:val="32"/>
          <w:szCs w:val="32"/>
          <w:highlight w:val="white"/>
        </w:rPr>
      </w:pPr>
      <w:r>
        <w:rPr>
          <w:rFonts w:hint="eastAsia" w:ascii="仿宋" w:hAnsi="仿宋" w:eastAsia="仿宋" w:cs="仿宋"/>
          <w:color w:val="000000"/>
          <w:kern w:val="0"/>
          <w:sz w:val="32"/>
          <w:szCs w:val="32"/>
          <w:highlight w:val="white"/>
        </w:rPr>
        <w:t>劳务费：反映支付给单位和个人的劳务费用，如临时聘用人员、钟点工工资，稿费、翻译费，评审费等。</w:t>
      </w:r>
    </w:p>
    <w:p>
      <w:pPr>
        <w:keepNext/>
        <w:keepLines/>
        <w:autoSpaceDE w:val="0"/>
        <w:autoSpaceDN w:val="0"/>
        <w:adjustRightInd w:val="0"/>
        <w:ind w:firstLine="640"/>
        <w:rPr>
          <w:rFonts w:ascii="仿宋" w:hAnsi="仿宋" w:eastAsia="仿宋" w:cs="仿宋"/>
          <w:color w:val="000000"/>
          <w:kern w:val="0"/>
          <w:sz w:val="32"/>
          <w:szCs w:val="32"/>
          <w:highlight w:val="white"/>
        </w:rPr>
      </w:pPr>
      <w:r>
        <w:rPr>
          <w:rFonts w:hint="eastAsia" w:ascii="仿宋" w:hAnsi="仿宋" w:eastAsia="仿宋" w:cs="仿宋"/>
          <w:color w:val="000000"/>
          <w:kern w:val="0"/>
          <w:sz w:val="32"/>
          <w:szCs w:val="32"/>
          <w:highlight w:val="white"/>
        </w:rPr>
        <w:t>委托业务费：反映因委托外单位办理业务而支付的委托业务费。</w:t>
      </w:r>
    </w:p>
    <w:p>
      <w:pPr>
        <w:keepNext/>
        <w:keepLines/>
        <w:autoSpaceDE w:val="0"/>
        <w:autoSpaceDN w:val="0"/>
        <w:adjustRightInd w:val="0"/>
        <w:ind w:firstLine="640"/>
        <w:rPr>
          <w:rFonts w:ascii="仿宋" w:hAnsi="仿宋" w:eastAsia="仿宋" w:cs="仿宋"/>
          <w:color w:val="000000"/>
          <w:kern w:val="0"/>
          <w:sz w:val="32"/>
          <w:szCs w:val="32"/>
          <w:highlight w:val="white"/>
        </w:rPr>
      </w:pPr>
      <w:r>
        <w:rPr>
          <w:rFonts w:hint="eastAsia" w:ascii="仿宋" w:hAnsi="仿宋" w:eastAsia="仿宋" w:cs="仿宋"/>
          <w:color w:val="000000"/>
          <w:kern w:val="0"/>
          <w:sz w:val="32"/>
          <w:szCs w:val="32"/>
          <w:highlight w:val="white"/>
        </w:rPr>
        <w:t>工会经费：反映单位按规定提取的工会经费。</w:t>
      </w:r>
    </w:p>
    <w:p>
      <w:pPr>
        <w:keepNext/>
        <w:keepLines/>
        <w:autoSpaceDE w:val="0"/>
        <w:autoSpaceDN w:val="0"/>
        <w:adjustRightInd w:val="0"/>
        <w:ind w:firstLine="640"/>
        <w:rPr>
          <w:rFonts w:ascii="仿宋" w:hAnsi="仿宋" w:eastAsia="仿宋" w:cs="仿宋"/>
          <w:color w:val="000000"/>
          <w:kern w:val="0"/>
          <w:sz w:val="32"/>
          <w:szCs w:val="32"/>
          <w:highlight w:val="white"/>
        </w:rPr>
      </w:pPr>
      <w:r>
        <w:rPr>
          <w:rFonts w:hint="eastAsia" w:ascii="仿宋" w:hAnsi="仿宋" w:eastAsia="仿宋" w:cs="仿宋"/>
          <w:color w:val="000000"/>
          <w:kern w:val="0"/>
          <w:sz w:val="32"/>
          <w:szCs w:val="32"/>
          <w:highlight w:val="white"/>
        </w:rPr>
        <w:t>福利费：反映单位按规定提取的福利费。</w:t>
      </w:r>
    </w:p>
    <w:p>
      <w:pPr>
        <w:keepNext/>
        <w:keepLines/>
        <w:autoSpaceDE w:val="0"/>
        <w:autoSpaceDN w:val="0"/>
        <w:adjustRightInd w:val="0"/>
        <w:ind w:firstLine="640"/>
        <w:rPr>
          <w:rFonts w:ascii="仿宋" w:hAnsi="仿宋" w:eastAsia="仿宋" w:cs="仿宋"/>
          <w:color w:val="000000"/>
          <w:kern w:val="0"/>
          <w:sz w:val="32"/>
          <w:szCs w:val="32"/>
          <w:highlight w:val="white"/>
        </w:rPr>
      </w:pPr>
      <w:r>
        <w:rPr>
          <w:rFonts w:hint="eastAsia" w:ascii="仿宋" w:hAnsi="仿宋" w:eastAsia="仿宋" w:cs="仿宋"/>
          <w:color w:val="000000"/>
          <w:kern w:val="0"/>
          <w:sz w:val="32"/>
          <w:szCs w:val="32"/>
          <w:highlight w:val="white"/>
        </w:rPr>
        <w:t>其他交通费用：反映单位除公务用车运行维护费以外的其他交通费用。如公务交通补贴，租车费用、出租车费用，飞机、船舶等的燃料费、维修费、保险费等。</w:t>
      </w:r>
    </w:p>
    <w:p>
      <w:pPr>
        <w:keepNext/>
        <w:keepLines/>
        <w:autoSpaceDE w:val="0"/>
        <w:autoSpaceDN w:val="0"/>
        <w:adjustRightInd w:val="0"/>
        <w:ind w:firstLine="640"/>
        <w:rPr>
          <w:rFonts w:ascii="仿宋" w:hAnsi="仿宋" w:eastAsia="仿宋" w:cs="仿宋"/>
          <w:color w:val="000000"/>
          <w:kern w:val="0"/>
          <w:sz w:val="32"/>
          <w:szCs w:val="32"/>
          <w:highlight w:val="white"/>
        </w:rPr>
      </w:pPr>
    </w:p>
    <w:p>
      <w:pPr>
        <w:keepNext/>
        <w:keepLines/>
        <w:autoSpaceDE w:val="0"/>
        <w:autoSpaceDN w:val="0"/>
        <w:adjustRightInd w:val="0"/>
        <w:ind w:firstLine="640"/>
        <w:rPr>
          <w:rFonts w:ascii="仿宋" w:hAnsi="仿宋" w:eastAsia="仿宋" w:cs="仿宋"/>
          <w:color w:val="000000"/>
          <w:kern w:val="0"/>
          <w:sz w:val="32"/>
          <w:szCs w:val="32"/>
          <w:highlight w:val="white"/>
        </w:rPr>
      </w:pPr>
      <w:r>
        <w:rPr>
          <w:rFonts w:hint="eastAsia" w:ascii="仿宋" w:hAnsi="仿宋" w:eastAsia="仿宋" w:cs="仿宋"/>
          <w:color w:val="000000"/>
          <w:kern w:val="0"/>
          <w:sz w:val="32"/>
          <w:szCs w:val="32"/>
          <w:highlight w:val="white"/>
        </w:rPr>
        <w:t>其他商品和服务支出：反映上述科目未包括的日常公用支出。如行政赔偿费和诉讼费、国内组织的会员费、来访费、广告宣传、其他劳务费及离休人员特需费、公用经费等。</w:t>
      </w:r>
    </w:p>
    <w:p>
      <w:pPr>
        <w:keepNext/>
        <w:keepLines/>
        <w:autoSpaceDE w:val="0"/>
        <w:autoSpaceDN w:val="0"/>
        <w:adjustRightInd w:val="0"/>
        <w:ind w:firstLine="640"/>
        <w:rPr>
          <w:rFonts w:ascii="仿宋" w:hAnsi="仿宋" w:eastAsia="仿宋" w:cs="仿宋"/>
          <w:color w:val="000000"/>
          <w:kern w:val="0"/>
          <w:sz w:val="32"/>
          <w:szCs w:val="32"/>
          <w:highlight w:val="white"/>
        </w:rPr>
      </w:pPr>
      <w:r>
        <w:rPr>
          <w:rFonts w:hint="eastAsia" w:ascii="仿宋" w:hAnsi="仿宋" w:eastAsia="仿宋" w:cs="仿宋"/>
          <w:color w:val="000000"/>
          <w:kern w:val="0"/>
          <w:sz w:val="32"/>
          <w:szCs w:val="32"/>
          <w:highlight w:val="white"/>
        </w:rPr>
        <w:t>对个人和家庭的补助：反映政府用于对个人和家庭的补助支出。</w:t>
      </w:r>
    </w:p>
    <w:p>
      <w:pPr>
        <w:keepNext/>
        <w:keepLines/>
        <w:autoSpaceDE w:val="0"/>
        <w:autoSpaceDN w:val="0"/>
        <w:adjustRightInd w:val="0"/>
        <w:ind w:firstLine="640"/>
        <w:rPr>
          <w:rFonts w:ascii="仿宋" w:hAnsi="仿宋" w:eastAsia="仿宋" w:cs="仿宋"/>
          <w:color w:val="000000"/>
          <w:kern w:val="0"/>
          <w:sz w:val="32"/>
          <w:szCs w:val="32"/>
          <w:highlight w:val="white"/>
        </w:rPr>
      </w:pPr>
      <w:r>
        <w:rPr>
          <w:rFonts w:hint="eastAsia" w:ascii="仿宋" w:hAnsi="仿宋" w:eastAsia="仿宋" w:cs="仿宋"/>
          <w:color w:val="000000"/>
          <w:kern w:val="0"/>
          <w:sz w:val="32"/>
          <w:szCs w:val="32"/>
          <w:highlight w:val="white"/>
        </w:rPr>
        <w:t>退休费：反映行政事业单位和军队移交政府安置的退休人员的退休费和其他补贴。</w:t>
      </w:r>
    </w:p>
    <w:p>
      <w:pPr>
        <w:keepNext/>
        <w:keepLines/>
        <w:autoSpaceDE w:val="0"/>
        <w:autoSpaceDN w:val="0"/>
        <w:adjustRightInd w:val="0"/>
        <w:ind w:firstLine="640"/>
        <w:rPr>
          <w:rFonts w:ascii="仿宋" w:hAnsi="仿宋" w:eastAsia="仿宋" w:cs="仿宋"/>
          <w:color w:val="000000"/>
          <w:kern w:val="0"/>
          <w:sz w:val="32"/>
          <w:szCs w:val="32"/>
          <w:highlight w:val="white"/>
        </w:rPr>
      </w:pPr>
      <w:r>
        <w:rPr>
          <w:rFonts w:hint="eastAsia" w:ascii="仿宋" w:hAnsi="仿宋" w:eastAsia="仿宋" w:cs="仿宋"/>
          <w:color w:val="000000"/>
          <w:kern w:val="0"/>
          <w:sz w:val="32"/>
          <w:szCs w:val="32"/>
          <w:highlight w:val="white"/>
        </w:rPr>
        <w:t>生活补助：反映按规定开支的优抚对象定期定量生活补助费，退役军人生活补助费，行政事业单位职工和遗属生活补助，因公负伤等住院治疗、住疗养院期间的伙食补助费，长期赡养人员补助费，由于国家实行退耕还林禁牧舍饲政策补偿给农牧民的现金、粮食支出，对农村党员、复员军人以及村干部的补助支出，看守人员和犯人的伙食费、药费等。</w:t>
      </w:r>
    </w:p>
    <w:p>
      <w:pPr>
        <w:keepNext/>
        <w:keepLines/>
        <w:autoSpaceDE w:val="0"/>
        <w:autoSpaceDN w:val="0"/>
        <w:adjustRightInd w:val="0"/>
        <w:ind w:firstLine="640"/>
        <w:rPr>
          <w:rFonts w:ascii="仿宋" w:hAnsi="仿宋" w:eastAsia="仿宋" w:cs="仿宋"/>
          <w:color w:val="000000"/>
          <w:kern w:val="0"/>
          <w:sz w:val="32"/>
          <w:szCs w:val="32"/>
          <w:highlight w:val="white"/>
        </w:rPr>
      </w:pPr>
      <w:r>
        <w:rPr>
          <w:rFonts w:hint="eastAsia" w:ascii="仿宋" w:hAnsi="仿宋" w:eastAsia="仿宋" w:cs="仿宋"/>
          <w:color w:val="000000"/>
          <w:kern w:val="0"/>
          <w:sz w:val="32"/>
          <w:szCs w:val="32"/>
          <w:highlight w:val="white"/>
        </w:rPr>
        <w:t>办公设备购置：反映用于购置并按财务会计制度规定纳入固定资产核算范围的办公家具和办公设备的支出，以及按规定提取的修购基金。</w:t>
      </w:r>
    </w:p>
    <w:p>
      <w:pPr>
        <w:widowControl/>
        <w:jc w:val="left"/>
        <w:rPr>
          <w:rFonts w:ascii="仿宋" w:hAnsi="仿宋" w:eastAsia="仿宋" w:cs="仿宋"/>
          <w:color w:val="000000"/>
          <w:kern w:val="0"/>
          <w:sz w:val="32"/>
          <w:szCs w:val="32"/>
        </w:rPr>
      </w:pPr>
      <w:r>
        <w:rPr>
          <w:rFonts w:hint="eastAsia" w:ascii="仿宋" w:hAnsi="仿宋" w:eastAsia="仿宋" w:cs="仿宋"/>
          <w:color w:val="000000"/>
          <w:kern w:val="0"/>
          <w:sz w:val="32"/>
          <w:szCs w:val="32"/>
        </w:rPr>
        <w:br w:type="page"/>
      </w:r>
    </w:p>
    <w:p>
      <w:pPr>
        <w:pStyle w:val="9"/>
        <w:jc w:val="center"/>
        <w:rPr>
          <w:sz w:val="84"/>
          <w:szCs w:val="84"/>
        </w:rPr>
      </w:pPr>
    </w:p>
    <w:p>
      <w:pPr>
        <w:pStyle w:val="9"/>
        <w:jc w:val="center"/>
        <w:rPr>
          <w:sz w:val="84"/>
          <w:szCs w:val="84"/>
        </w:rPr>
      </w:pPr>
    </w:p>
    <w:p>
      <w:pPr>
        <w:pStyle w:val="9"/>
        <w:jc w:val="center"/>
        <w:rPr>
          <w:sz w:val="84"/>
          <w:szCs w:val="84"/>
        </w:rPr>
      </w:pPr>
    </w:p>
    <w:p>
      <w:pPr>
        <w:pStyle w:val="9"/>
        <w:jc w:val="center"/>
        <w:rPr>
          <w:sz w:val="84"/>
          <w:szCs w:val="84"/>
        </w:rPr>
      </w:pPr>
      <w:r>
        <w:rPr>
          <w:rFonts w:hint="eastAsia"/>
          <w:sz w:val="84"/>
          <w:szCs w:val="84"/>
        </w:rPr>
        <w:t>第五部分</w:t>
      </w:r>
    </w:p>
    <w:p>
      <w:pPr>
        <w:pStyle w:val="9"/>
        <w:jc w:val="center"/>
        <w:rPr>
          <w:sz w:val="84"/>
          <w:szCs w:val="84"/>
        </w:rPr>
      </w:pPr>
      <w:r>
        <w:rPr>
          <w:rFonts w:hint="eastAsia"/>
          <w:sz w:val="84"/>
          <w:szCs w:val="84"/>
        </w:rPr>
        <w:t>附 件</w:t>
      </w:r>
    </w:p>
    <w:p>
      <w:pPr>
        <w:pStyle w:val="9"/>
        <w:jc w:val="center"/>
        <w:rPr>
          <w:sz w:val="84"/>
          <w:szCs w:val="84"/>
        </w:rPr>
      </w:pPr>
    </w:p>
    <w:p>
      <w:pPr>
        <w:pStyle w:val="9"/>
        <w:jc w:val="center"/>
        <w:rPr>
          <w:sz w:val="84"/>
          <w:szCs w:val="84"/>
        </w:rPr>
      </w:pPr>
    </w:p>
    <w:p>
      <w:pPr>
        <w:pStyle w:val="9"/>
        <w:jc w:val="center"/>
        <w:rPr>
          <w:sz w:val="84"/>
          <w:szCs w:val="84"/>
        </w:rPr>
      </w:pPr>
    </w:p>
    <w:p>
      <w:pPr>
        <w:pStyle w:val="9"/>
        <w:jc w:val="center"/>
        <w:rPr>
          <w:sz w:val="84"/>
          <w:szCs w:val="84"/>
        </w:rPr>
      </w:pPr>
    </w:p>
    <w:p>
      <w:pPr>
        <w:pStyle w:val="9"/>
        <w:jc w:val="center"/>
        <w:rPr>
          <w:sz w:val="84"/>
          <w:szCs w:val="84"/>
        </w:rPr>
      </w:pPr>
    </w:p>
    <w:p>
      <w:pPr>
        <w:pStyle w:val="9"/>
        <w:jc w:val="center"/>
        <w:rPr>
          <w:sz w:val="84"/>
          <w:szCs w:val="84"/>
        </w:rPr>
      </w:pPr>
    </w:p>
    <w:p>
      <w:pPr>
        <w:pStyle w:val="9"/>
        <w:jc w:val="center"/>
        <w:rPr>
          <w:sz w:val="84"/>
          <w:szCs w:val="84"/>
        </w:rPr>
      </w:pPr>
    </w:p>
    <w:p>
      <w:pPr>
        <w:jc w:val="center"/>
        <w:rPr>
          <w:rFonts w:ascii="黑体" w:eastAsia="黑体" w:cs="黑体"/>
          <w:color w:val="000000"/>
          <w:kern w:val="0"/>
          <w:sz w:val="70"/>
          <w:szCs w:val="70"/>
        </w:rPr>
      </w:pPr>
    </w:p>
    <w:p>
      <w:pPr>
        <w:ind w:firstLine="720" w:firstLineChars="200"/>
        <w:jc w:val="center"/>
        <w:rPr>
          <w:rFonts w:ascii="黑体" w:eastAsia="黑体" w:cs="黑体"/>
          <w:color w:val="000000"/>
          <w:kern w:val="0"/>
          <w:sz w:val="70"/>
          <w:szCs w:val="70"/>
        </w:rPr>
      </w:pPr>
      <w:r>
        <w:rPr>
          <w:rFonts w:hint="eastAsia" w:eastAsia="方正小标宋简体"/>
          <w:bCs/>
          <w:sz w:val="36"/>
          <w:szCs w:val="36"/>
        </w:rPr>
        <w:t>岳阳市</w:t>
      </w:r>
      <w:r>
        <w:rPr>
          <w:rFonts w:hint="eastAsia" w:eastAsia="方正小标宋简体"/>
          <w:bCs/>
          <w:sz w:val="36"/>
          <w:szCs w:val="36"/>
          <w:u w:val="single"/>
        </w:rPr>
        <w:t>2020</w:t>
      </w:r>
      <w:r>
        <w:rPr>
          <w:rFonts w:hint="eastAsia" w:eastAsia="方正小标宋简体"/>
          <w:bCs/>
          <w:sz w:val="36"/>
          <w:szCs w:val="36"/>
        </w:rPr>
        <w:t>年度单位整体支出</w:t>
      </w:r>
    </w:p>
    <w:p>
      <w:pPr>
        <w:spacing w:line="800" w:lineRule="exact"/>
        <w:jc w:val="center"/>
        <w:rPr>
          <w:rFonts w:eastAsia="方正小标宋简体"/>
          <w:bCs/>
          <w:sz w:val="32"/>
          <w:szCs w:val="32"/>
        </w:rPr>
      </w:pPr>
      <w:r>
        <w:rPr>
          <w:rFonts w:hint="eastAsia" w:eastAsia="方正小标宋简体"/>
          <w:bCs/>
          <w:sz w:val="32"/>
          <w:szCs w:val="32"/>
        </w:rPr>
        <w:t>绩效情况表</w:t>
      </w:r>
    </w:p>
    <w:tbl>
      <w:tblPr>
        <w:tblStyle w:val="5"/>
        <w:tblW w:w="8614"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
      <w:tblGrid>
        <w:gridCol w:w="1523"/>
        <w:gridCol w:w="43"/>
        <w:gridCol w:w="1298"/>
        <w:gridCol w:w="8"/>
        <w:gridCol w:w="76"/>
        <w:gridCol w:w="389"/>
        <w:gridCol w:w="683"/>
        <w:gridCol w:w="143"/>
        <w:gridCol w:w="210"/>
        <w:gridCol w:w="428"/>
        <w:gridCol w:w="307"/>
        <w:gridCol w:w="353"/>
        <w:gridCol w:w="337"/>
        <w:gridCol w:w="677"/>
        <w:gridCol w:w="287"/>
        <w:gridCol w:w="117"/>
        <w:gridCol w:w="344"/>
        <w:gridCol w:w="516"/>
        <w:gridCol w:w="87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989" w:hRule="atLeast"/>
          <w:jc w:val="center"/>
        </w:trPr>
        <w:tc>
          <w:tcPr>
            <w:tcW w:w="8614" w:type="dxa"/>
            <w:gridSpan w:val="19"/>
            <w:vAlign w:val="center"/>
          </w:tcPr>
          <w:p>
            <w:pPr>
              <w:autoSpaceDN w:val="0"/>
              <w:spacing w:line="320" w:lineRule="exact"/>
              <w:jc w:val="center"/>
              <w:textAlignment w:val="center"/>
              <w:rPr>
                <w:rFonts w:ascii="仿宋_GB2312" w:hAnsi="仿宋_GB2312" w:eastAsia="仿宋_GB2312" w:cs="仿宋_GB2312"/>
                <w:color w:val="000000"/>
                <w:sz w:val="18"/>
                <w:szCs w:val="18"/>
              </w:rPr>
            </w:pPr>
            <w:r>
              <w:rPr>
                <w:rFonts w:hint="eastAsia" w:ascii="黑体" w:hAnsi="黑体" w:eastAsia="黑体" w:cs="黑体"/>
                <w:color w:val="000000"/>
                <w:sz w:val="18"/>
                <w:szCs w:val="18"/>
              </w:rPr>
              <w:t>一、单位基本概况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937" w:hRule="atLeast"/>
          <w:jc w:val="center"/>
        </w:trPr>
        <w:tc>
          <w:tcPr>
            <w:tcW w:w="1523" w:type="dxa"/>
            <w:vAlign w:val="center"/>
          </w:tcPr>
          <w:p>
            <w:pPr>
              <w:autoSpaceDN w:val="0"/>
              <w:spacing w:line="320" w:lineRule="exact"/>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人员编制</w:t>
            </w:r>
          </w:p>
        </w:tc>
        <w:tc>
          <w:tcPr>
            <w:tcW w:w="3278" w:type="dxa"/>
            <w:gridSpan w:val="9"/>
            <w:vAlign w:val="center"/>
          </w:tcPr>
          <w:p>
            <w:pPr>
              <w:autoSpaceDN w:val="0"/>
              <w:spacing w:line="320" w:lineRule="exact"/>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19</w:t>
            </w:r>
          </w:p>
        </w:tc>
        <w:tc>
          <w:tcPr>
            <w:tcW w:w="660" w:type="dxa"/>
            <w:gridSpan w:val="2"/>
            <w:vAlign w:val="center"/>
          </w:tcPr>
          <w:p>
            <w:pPr>
              <w:autoSpaceDN w:val="0"/>
              <w:spacing w:line="320" w:lineRule="exact"/>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实有人数</w:t>
            </w:r>
          </w:p>
        </w:tc>
        <w:tc>
          <w:tcPr>
            <w:tcW w:w="3153" w:type="dxa"/>
            <w:gridSpan w:val="7"/>
            <w:vAlign w:val="center"/>
          </w:tcPr>
          <w:p>
            <w:pPr>
              <w:autoSpaceDN w:val="0"/>
              <w:spacing w:line="320" w:lineRule="exact"/>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2692" w:hRule="atLeast"/>
          <w:jc w:val="center"/>
        </w:trPr>
        <w:tc>
          <w:tcPr>
            <w:tcW w:w="1523" w:type="dxa"/>
            <w:vAlign w:val="center"/>
          </w:tcPr>
          <w:p>
            <w:pPr>
              <w:autoSpaceDN w:val="0"/>
              <w:spacing w:line="320" w:lineRule="exact"/>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职能职责概述</w:t>
            </w:r>
          </w:p>
        </w:tc>
        <w:tc>
          <w:tcPr>
            <w:tcW w:w="7091" w:type="dxa"/>
            <w:gridSpan w:val="18"/>
            <w:vAlign w:val="center"/>
          </w:tcPr>
          <w:p>
            <w:pPr>
              <w:autoSpaceDN w:val="0"/>
              <w:spacing w:line="32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1.完善我市国有土地上房屋征收的相关配套政策，确保我市征收有法可依，有章可循；</w:t>
            </w:r>
          </w:p>
          <w:p>
            <w:pPr>
              <w:autoSpaceDN w:val="0"/>
              <w:spacing w:line="32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2.加强我市国有土地上房屋征收补偿的监督管理，做到征收补偿公平、公正、公开，确保社会稳定；</w:t>
            </w:r>
          </w:p>
          <w:p>
            <w:pPr>
              <w:autoSpaceDN w:val="0"/>
              <w:spacing w:line="32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3.完成年度交办的市级征收（收购）实施工作任务，确保市重点项目及公益事业的顺利实施。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3249" w:hRule="atLeast"/>
          <w:jc w:val="center"/>
        </w:trPr>
        <w:tc>
          <w:tcPr>
            <w:tcW w:w="1523" w:type="dxa"/>
            <w:vAlign w:val="center"/>
          </w:tcPr>
          <w:p>
            <w:pPr>
              <w:autoSpaceDN w:val="0"/>
              <w:spacing w:line="320" w:lineRule="exact"/>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年度主要</w:t>
            </w:r>
          </w:p>
          <w:p>
            <w:pPr>
              <w:autoSpaceDN w:val="0"/>
              <w:spacing w:line="320" w:lineRule="exact"/>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工作内容</w:t>
            </w:r>
          </w:p>
        </w:tc>
        <w:tc>
          <w:tcPr>
            <w:tcW w:w="7091" w:type="dxa"/>
            <w:gridSpan w:val="18"/>
            <w:vAlign w:val="center"/>
          </w:tcPr>
          <w:p>
            <w:pPr>
              <w:autoSpaceDN w:val="0"/>
              <w:spacing w:line="32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1.完成征收评估报告备案；</w:t>
            </w:r>
          </w:p>
          <w:p>
            <w:pPr>
              <w:autoSpaceDN w:val="0"/>
              <w:spacing w:line="32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2.完成征收评估报告成本概决算；</w:t>
            </w:r>
          </w:p>
          <w:p>
            <w:pPr>
              <w:autoSpaceDN w:val="0"/>
              <w:spacing w:line="32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3.完成征收（收购）项目实施工作。</w:t>
            </w:r>
          </w:p>
          <w:p>
            <w:pPr>
              <w:autoSpaceDN w:val="0"/>
              <w:spacing w:line="32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4、完成非税收入300万元</w:t>
            </w:r>
          </w:p>
          <w:p>
            <w:pPr>
              <w:autoSpaceDN w:val="0"/>
              <w:spacing w:line="320" w:lineRule="exact"/>
              <w:textAlignment w:val="center"/>
              <w:rPr>
                <w:rFonts w:ascii="仿宋_GB2312" w:hAnsi="仿宋_GB2312" w:eastAsia="仿宋_GB2312" w:cs="仿宋_GB2312"/>
                <w:color w:val="000000"/>
                <w:sz w:val="18"/>
                <w:szCs w:val="18"/>
              </w:rPr>
            </w:pPr>
          </w:p>
          <w:p>
            <w:pPr>
              <w:autoSpaceDN w:val="0"/>
              <w:spacing w:line="320" w:lineRule="exact"/>
              <w:textAlignment w:val="center"/>
              <w:rPr>
                <w:rFonts w:ascii="仿宋_GB2312" w:hAnsi="仿宋_GB2312" w:eastAsia="仿宋_GB2312" w:cs="仿宋_GB2312"/>
                <w:color w:val="000000"/>
                <w:sz w:val="18"/>
                <w:szCs w:val="18"/>
              </w:rPr>
            </w:pPr>
          </w:p>
          <w:p>
            <w:pPr>
              <w:autoSpaceDN w:val="0"/>
              <w:spacing w:line="320" w:lineRule="exact"/>
              <w:textAlignment w:val="center"/>
              <w:rPr>
                <w:rFonts w:ascii="仿宋_GB2312" w:hAnsi="仿宋_GB2312" w:eastAsia="仿宋_GB2312" w:cs="仿宋_GB2312"/>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4562" w:hRule="atLeast"/>
          <w:jc w:val="center"/>
        </w:trPr>
        <w:tc>
          <w:tcPr>
            <w:tcW w:w="1523" w:type="dxa"/>
            <w:vAlign w:val="center"/>
          </w:tcPr>
          <w:p>
            <w:pPr>
              <w:autoSpaceDN w:val="0"/>
              <w:spacing w:line="320" w:lineRule="exact"/>
              <w:jc w:val="center"/>
              <w:textAlignment w:val="center"/>
              <w:rPr>
                <w:rFonts w:ascii="仿宋_GB2312" w:hAnsi="仿宋_GB2312" w:eastAsia="仿宋_GB2312" w:cs="仿宋_GB2312"/>
                <w:color w:val="000000"/>
                <w:spacing w:val="-6"/>
                <w:sz w:val="18"/>
                <w:szCs w:val="18"/>
              </w:rPr>
            </w:pPr>
            <w:r>
              <w:rPr>
                <w:rFonts w:hint="eastAsia" w:ascii="仿宋_GB2312" w:hAnsi="仿宋_GB2312" w:eastAsia="仿宋_GB2312" w:cs="仿宋_GB2312"/>
                <w:color w:val="000000"/>
                <w:spacing w:val="-6"/>
                <w:sz w:val="18"/>
                <w:szCs w:val="18"/>
              </w:rPr>
              <w:t>总体运行情况及取得的成绩</w:t>
            </w:r>
          </w:p>
        </w:tc>
        <w:tc>
          <w:tcPr>
            <w:tcW w:w="7091" w:type="dxa"/>
            <w:gridSpan w:val="18"/>
            <w:vAlign w:val="center"/>
          </w:tcPr>
          <w:p>
            <w:pPr>
              <w:autoSpaceDN w:val="0"/>
              <w:spacing w:line="32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1.征收评估报告成本概决算结果:决算数据准确</w:t>
            </w:r>
          </w:p>
          <w:p>
            <w:pPr>
              <w:autoSpaceDN w:val="0"/>
              <w:spacing w:line="32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2、国有土地上房屋征收工作依法依规；无违规违纪投诉</w:t>
            </w:r>
          </w:p>
          <w:p>
            <w:pPr>
              <w:autoSpaceDN w:val="0"/>
              <w:spacing w:line="32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3.征收补偿公平、公正、公开，确保社会稳定；未造成社会不良影响。</w:t>
            </w:r>
          </w:p>
          <w:p>
            <w:pPr>
              <w:autoSpaceDN w:val="0"/>
              <w:spacing w:line="32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4、征收补偿、实行专户存储、专款专用;资金管理严格</w:t>
            </w:r>
          </w:p>
          <w:p>
            <w:pPr>
              <w:autoSpaceDN w:val="0"/>
              <w:spacing w:line="32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5、完成非税收入470.66万元</w:t>
            </w:r>
          </w:p>
          <w:p>
            <w:pPr>
              <w:autoSpaceDN w:val="0"/>
              <w:spacing w:line="320" w:lineRule="exact"/>
              <w:textAlignment w:val="center"/>
              <w:rPr>
                <w:rFonts w:ascii="仿宋_GB2312" w:hAnsi="仿宋_GB2312" w:eastAsia="仿宋_GB2312" w:cs="仿宋_GB2312"/>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913" w:hRule="atLeast"/>
          <w:jc w:val="center"/>
        </w:trPr>
        <w:tc>
          <w:tcPr>
            <w:tcW w:w="8614" w:type="dxa"/>
            <w:gridSpan w:val="19"/>
            <w:vAlign w:val="center"/>
          </w:tcPr>
          <w:p>
            <w:pPr>
              <w:autoSpaceDN w:val="0"/>
              <w:spacing w:line="320" w:lineRule="exact"/>
              <w:jc w:val="center"/>
              <w:textAlignment w:val="center"/>
              <w:rPr>
                <w:rFonts w:ascii="仿宋_GB2312" w:hAnsi="仿宋_GB2312" w:eastAsia="仿宋_GB2312" w:cs="仿宋_GB2312"/>
                <w:color w:val="000000"/>
                <w:sz w:val="18"/>
                <w:szCs w:val="18"/>
              </w:rPr>
            </w:pPr>
            <w:r>
              <w:rPr>
                <w:rFonts w:hint="eastAsia" w:ascii="黑体" w:hAnsi="黑体" w:eastAsia="黑体" w:cs="黑体"/>
                <w:color w:val="000000"/>
                <w:sz w:val="18"/>
                <w:szCs w:val="18"/>
              </w:rPr>
              <w:t>二、部门（单位）收支情况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709" w:hRule="atLeast"/>
          <w:jc w:val="center"/>
        </w:trPr>
        <w:tc>
          <w:tcPr>
            <w:tcW w:w="8614" w:type="dxa"/>
            <w:gridSpan w:val="19"/>
            <w:vAlign w:val="center"/>
          </w:tcPr>
          <w:p>
            <w:pPr>
              <w:autoSpaceDN w:val="0"/>
              <w:spacing w:line="320" w:lineRule="exact"/>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b/>
                <w:bCs/>
                <w:color w:val="000000"/>
                <w:sz w:val="18"/>
                <w:szCs w:val="18"/>
              </w:rPr>
              <w:t>年度收入情况（万元）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607" w:hRule="atLeast"/>
          <w:jc w:val="center"/>
        </w:trPr>
        <w:tc>
          <w:tcPr>
            <w:tcW w:w="1523" w:type="dxa"/>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收入合计</w:t>
            </w:r>
          </w:p>
        </w:tc>
        <w:tc>
          <w:tcPr>
            <w:tcW w:w="7091" w:type="dxa"/>
            <w:gridSpan w:val="18"/>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550" w:hRule="atLeast"/>
          <w:jc w:val="center"/>
        </w:trPr>
        <w:tc>
          <w:tcPr>
            <w:tcW w:w="1523"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18"/>
                <w:szCs w:val="18"/>
              </w:rPr>
            </w:pPr>
          </w:p>
        </w:tc>
        <w:tc>
          <w:tcPr>
            <w:tcW w:w="1425" w:type="dxa"/>
            <w:gridSpan w:val="4"/>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上年结转</w:t>
            </w:r>
          </w:p>
        </w:tc>
        <w:tc>
          <w:tcPr>
            <w:tcW w:w="1425" w:type="dxa"/>
            <w:gridSpan w:val="4"/>
            <w:vAlign w:val="center"/>
          </w:tcPr>
          <w:p>
            <w:pPr>
              <w:autoSpaceDN w:val="0"/>
              <w:spacing w:line="320" w:lineRule="exact"/>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公共财</w:t>
            </w:r>
          </w:p>
          <w:p>
            <w:pPr>
              <w:autoSpaceDN w:val="0"/>
              <w:spacing w:line="320" w:lineRule="exact"/>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政拨款</w:t>
            </w:r>
          </w:p>
        </w:tc>
        <w:tc>
          <w:tcPr>
            <w:tcW w:w="1425" w:type="dxa"/>
            <w:gridSpan w:val="4"/>
            <w:vAlign w:val="center"/>
          </w:tcPr>
          <w:p>
            <w:pPr>
              <w:autoSpaceDN w:val="0"/>
              <w:spacing w:line="320" w:lineRule="exact"/>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政府基金拨款</w:t>
            </w:r>
          </w:p>
        </w:tc>
        <w:tc>
          <w:tcPr>
            <w:tcW w:w="1425" w:type="dxa"/>
            <w:gridSpan w:val="4"/>
            <w:vAlign w:val="center"/>
          </w:tcPr>
          <w:p>
            <w:pPr>
              <w:autoSpaceDN w:val="0"/>
              <w:spacing w:line="320" w:lineRule="exact"/>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纳入专户管理的非税收入</w:t>
            </w:r>
          </w:p>
          <w:p>
            <w:pPr>
              <w:autoSpaceDN w:val="0"/>
              <w:spacing w:line="320" w:lineRule="exact"/>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拨款</w:t>
            </w:r>
          </w:p>
        </w:tc>
        <w:tc>
          <w:tcPr>
            <w:tcW w:w="1391" w:type="dxa"/>
            <w:gridSpan w:val="2"/>
            <w:vAlign w:val="center"/>
          </w:tcPr>
          <w:p>
            <w:pPr>
              <w:autoSpaceDN w:val="0"/>
              <w:spacing w:line="320" w:lineRule="exact"/>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其他</w:t>
            </w:r>
          </w:p>
          <w:p>
            <w:pPr>
              <w:autoSpaceDN w:val="0"/>
              <w:spacing w:line="320" w:lineRule="exact"/>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541" w:hRule="atLeast"/>
          <w:jc w:val="center"/>
        </w:trPr>
        <w:tc>
          <w:tcPr>
            <w:tcW w:w="1523" w:type="dxa"/>
            <w:tcBorders>
              <w:right w:val="single" w:color="auto" w:sz="4" w:space="0"/>
            </w:tcBorders>
            <w:vAlign w:val="center"/>
          </w:tcPr>
          <w:p>
            <w:pPr>
              <w:autoSpaceDN w:val="0"/>
              <w:spacing w:line="32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759.03</w:t>
            </w:r>
          </w:p>
        </w:tc>
        <w:tc>
          <w:tcPr>
            <w:tcW w:w="1425" w:type="dxa"/>
            <w:gridSpan w:val="4"/>
            <w:tcBorders>
              <w:left w:val="single" w:color="auto" w:sz="4" w:space="0"/>
            </w:tcBorders>
            <w:vAlign w:val="center"/>
          </w:tcPr>
          <w:p>
            <w:pPr>
              <w:autoSpaceDN w:val="0"/>
              <w:spacing w:line="32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187.43</w:t>
            </w:r>
          </w:p>
        </w:tc>
        <w:tc>
          <w:tcPr>
            <w:tcW w:w="1425" w:type="dxa"/>
            <w:gridSpan w:val="4"/>
            <w:vAlign w:val="center"/>
          </w:tcPr>
          <w:p>
            <w:pPr>
              <w:autoSpaceDN w:val="0"/>
              <w:spacing w:line="32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571.6</w:t>
            </w:r>
          </w:p>
        </w:tc>
        <w:tc>
          <w:tcPr>
            <w:tcW w:w="1425" w:type="dxa"/>
            <w:gridSpan w:val="4"/>
            <w:vAlign w:val="center"/>
          </w:tcPr>
          <w:p>
            <w:pPr>
              <w:autoSpaceDN w:val="0"/>
              <w:spacing w:line="320" w:lineRule="exact"/>
              <w:textAlignment w:val="center"/>
              <w:rPr>
                <w:rFonts w:ascii="仿宋_GB2312" w:hAnsi="仿宋_GB2312" w:eastAsia="仿宋_GB2312" w:cs="仿宋_GB2312"/>
                <w:color w:val="000000"/>
                <w:sz w:val="18"/>
                <w:szCs w:val="18"/>
              </w:rPr>
            </w:pPr>
          </w:p>
        </w:tc>
        <w:tc>
          <w:tcPr>
            <w:tcW w:w="1425" w:type="dxa"/>
            <w:gridSpan w:val="4"/>
            <w:vAlign w:val="center"/>
          </w:tcPr>
          <w:p>
            <w:pPr>
              <w:autoSpaceDN w:val="0"/>
              <w:spacing w:line="320" w:lineRule="exact"/>
              <w:jc w:val="center"/>
              <w:textAlignment w:val="center"/>
              <w:rPr>
                <w:rFonts w:ascii="仿宋_GB2312" w:hAnsi="仿宋_GB2312" w:eastAsia="仿宋_GB2312" w:cs="仿宋_GB2312"/>
                <w:color w:val="000000"/>
                <w:sz w:val="18"/>
                <w:szCs w:val="18"/>
              </w:rPr>
            </w:pPr>
          </w:p>
        </w:tc>
        <w:tc>
          <w:tcPr>
            <w:tcW w:w="1391" w:type="dxa"/>
            <w:gridSpan w:val="2"/>
            <w:vAlign w:val="center"/>
          </w:tcPr>
          <w:p>
            <w:pPr>
              <w:autoSpaceDN w:val="0"/>
              <w:spacing w:line="320" w:lineRule="exact"/>
              <w:textAlignment w:val="center"/>
              <w:rPr>
                <w:rFonts w:ascii="仿宋_GB2312" w:hAnsi="仿宋_GB2312" w:eastAsia="仿宋_GB2312" w:cs="仿宋_GB2312"/>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498" w:hRule="atLeast"/>
          <w:jc w:val="center"/>
        </w:trPr>
        <w:tc>
          <w:tcPr>
            <w:tcW w:w="8614" w:type="dxa"/>
            <w:gridSpan w:val="19"/>
            <w:vAlign w:val="center"/>
          </w:tcPr>
          <w:p>
            <w:pPr>
              <w:autoSpaceDN w:val="0"/>
              <w:spacing w:line="320" w:lineRule="exact"/>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b/>
                <w:bCs/>
                <w:color w:val="000000"/>
                <w:sz w:val="18"/>
                <w:szCs w:val="18"/>
              </w:rPr>
              <w:t>年度支出和结余情况（万元）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480" w:hRule="atLeast"/>
          <w:jc w:val="center"/>
        </w:trPr>
        <w:tc>
          <w:tcPr>
            <w:tcW w:w="1566" w:type="dxa"/>
            <w:gridSpan w:val="2"/>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支出合计</w:t>
            </w:r>
          </w:p>
        </w:tc>
        <w:tc>
          <w:tcPr>
            <w:tcW w:w="1306" w:type="dxa"/>
            <w:gridSpan w:val="2"/>
            <w:vMerge w:val="restart"/>
            <w:tcBorders>
              <w:left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基本支出</w:t>
            </w:r>
          </w:p>
        </w:tc>
        <w:tc>
          <w:tcPr>
            <w:tcW w:w="2589" w:type="dxa"/>
            <w:gridSpan w:val="8"/>
            <w:tcBorders>
              <w:left w:val="single" w:color="auto" w:sz="4" w:space="0"/>
              <w:bottom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其中：</w:t>
            </w:r>
          </w:p>
        </w:tc>
        <w:tc>
          <w:tcPr>
            <w:tcW w:w="1301" w:type="dxa"/>
            <w:gridSpan w:val="3"/>
            <w:vMerge w:val="restart"/>
            <w:tcBorders>
              <w:left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项目支出</w:t>
            </w:r>
          </w:p>
        </w:tc>
        <w:tc>
          <w:tcPr>
            <w:tcW w:w="1852" w:type="dxa"/>
            <w:gridSpan w:val="4"/>
            <w:tcBorders>
              <w:left w:val="single" w:color="auto" w:sz="4" w:space="0"/>
              <w:bottom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245" w:hRule="atLeast"/>
          <w:jc w:val="center"/>
        </w:trPr>
        <w:tc>
          <w:tcPr>
            <w:tcW w:w="1566" w:type="dxa"/>
            <w:gridSpan w:val="2"/>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18"/>
                <w:szCs w:val="18"/>
              </w:rPr>
            </w:pPr>
          </w:p>
        </w:tc>
        <w:tc>
          <w:tcPr>
            <w:tcW w:w="1306" w:type="dxa"/>
            <w:gridSpan w:val="2"/>
            <w:vMerge w:val="continue"/>
            <w:tcBorders>
              <w:left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18"/>
                <w:szCs w:val="18"/>
              </w:rPr>
            </w:pPr>
          </w:p>
        </w:tc>
        <w:tc>
          <w:tcPr>
            <w:tcW w:w="1291" w:type="dxa"/>
            <w:gridSpan w:val="4"/>
            <w:tcBorders>
              <w:top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人员支出</w:t>
            </w:r>
          </w:p>
        </w:tc>
        <w:tc>
          <w:tcPr>
            <w:tcW w:w="1298" w:type="dxa"/>
            <w:gridSpan w:val="4"/>
            <w:tcBorders>
              <w:top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公用支出</w:t>
            </w:r>
          </w:p>
        </w:tc>
        <w:tc>
          <w:tcPr>
            <w:tcW w:w="1301" w:type="dxa"/>
            <w:gridSpan w:val="3"/>
            <w:vMerge w:val="continue"/>
            <w:tcBorders>
              <w:left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18"/>
                <w:szCs w:val="18"/>
              </w:rPr>
            </w:pPr>
          </w:p>
        </w:tc>
        <w:tc>
          <w:tcPr>
            <w:tcW w:w="977" w:type="dxa"/>
            <w:gridSpan w:val="3"/>
            <w:tcBorders>
              <w:top w:val="single" w:color="auto" w:sz="4" w:space="0"/>
              <w:left w:val="single" w:color="auto" w:sz="4" w:space="0"/>
              <w:right w:val="single" w:color="auto" w:sz="4" w:space="0"/>
            </w:tcBorders>
            <w:vAlign w:val="center"/>
          </w:tcPr>
          <w:p>
            <w:pPr>
              <w:autoSpaceDN w:val="0"/>
              <w:spacing w:line="32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当年结余</w:t>
            </w:r>
          </w:p>
        </w:tc>
        <w:tc>
          <w:tcPr>
            <w:tcW w:w="875" w:type="dxa"/>
            <w:tcBorders>
              <w:top w:val="single" w:color="auto" w:sz="4" w:space="0"/>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累计结余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515" w:hRule="atLeast"/>
          <w:jc w:val="center"/>
        </w:trPr>
        <w:tc>
          <w:tcPr>
            <w:tcW w:w="1566" w:type="dxa"/>
            <w:gridSpan w:val="2"/>
            <w:tcBorders>
              <w:right w:val="single" w:color="auto" w:sz="4" w:space="0"/>
            </w:tcBorders>
            <w:vAlign w:val="center"/>
          </w:tcPr>
          <w:p>
            <w:pPr>
              <w:autoSpaceDN w:val="0"/>
              <w:spacing w:line="32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452.97</w:t>
            </w:r>
          </w:p>
        </w:tc>
        <w:tc>
          <w:tcPr>
            <w:tcW w:w="1298" w:type="dxa"/>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452.97</w:t>
            </w:r>
          </w:p>
        </w:tc>
        <w:tc>
          <w:tcPr>
            <w:tcW w:w="1299" w:type="dxa"/>
            <w:gridSpan w:val="5"/>
            <w:vAlign w:val="center"/>
          </w:tcPr>
          <w:p>
            <w:pPr>
              <w:autoSpaceDN w:val="0"/>
              <w:spacing w:line="320" w:lineRule="exact"/>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359.24</w:t>
            </w:r>
          </w:p>
        </w:tc>
        <w:tc>
          <w:tcPr>
            <w:tcW w:w="1298" w:type="dxa"/>
            <w:gridSpan w:val="4"/>
            <w:vAlign w:val="center"/>
          </w:tcPr>
          <w:p>
            <w:pPr>
              <w:autoSpaceDN w:val="0"/>
              <w:spacing w:line="320" w:lineRule="exact"/>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93.73</w:t>
            </w:r>
          </w:p>
        </w:tc>
        <w:tc>
          <w:tcPr>
            <w:tcW w:w="1301" w:type="dxa"/>
            <w:gridSpan w:val="3"/>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18"/>
                <w:szCs w:val="18"/>
              </w:rPr>
            </w:pPr>
          </w:p>
        </w:tc>
        <w:tc>
          <w:tcPr>
            <w:tcW w:w="977" w:type="dxa"/>
            <w:gridSpan w:val="3"/>
            <w:tcBorders>
              <w:left w:val="single" w:color="auto" w:sz="4" w:space="0"/>
              <w:right w:val="single" w:color="auto" w:sz="4" w:space="0"/>
            </w:tcBorders>
            <w:vAlign w:val="center"/>
          </w:tcPr>
          <w:p>
            <w:pPr>
              <w:autoSpaceDN w:val="0"/>
              <w:spacing w:line="32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118.63</w:t>
            </w:r>
          </w:p>
        </w:tc>
        <w:tc>
          <w:tcPr>
            <w:tcW w:w="875" w:type="dxa"/>
            <w:tcBorders>
              <w:left w:val="single" w:color="auto" w:sz="4" w:space="0"/>
            </w:tcBorders>
            <w:vAlign w:val="center"/>
          </w:tcPr>
          <w:p>
            <w:pPr>
              <w:autoSpaceDN w:val="0"/>
              <w:spacing w:line="32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303.06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481" w:hRule="atLeast"/>
          <w:jc w:val="center"/>
        </w:trPr>
        <w:tc>
          <w:tcPr>
            <w:tcW w:w="1566" w:type="dxa"/>
            <w:gridSpan w:val="2"/>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三公经费合计</w:t>
            </w:r>
          </w:p>
        </w:tc>
        <w:tc>
          <w:tcPr>
            <w:tcW w:w="7048" w:type="dxa"/>
            <w:gridSpan w:val="17"/>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498" w:hRule="atLeast"/>
          <w:jc w:val="center"/>
        </w:trPr>
        <w:tc>
          <w:tcPr>
            <w:tcW w:w="1566" w:type="dxa"/>
            <w:gridSpan w:val="2"/>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18"/>
                <w:szCs w:val="18"/>
              </w:rPr>
            </w:pPr>
          </w:p>
        </w:tc>
        <w:tc>
          <w:tcPr>
            <w:tcW w:w="1771" w:type="dxa"/>
            <w:gridSpan w:val="4"/>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公务接待费</w:t>
            </w:r>
          </w:p>
        </w:tc>
        <w:tc>
          <w:tcPr>
            <w:tcW w:w="1771" w:type="dxa"/>
            <w:gridSpan w:val="5"/>
            <w:vAlign w:val="center"/>
          </w:tcPr>
          <w:p>
            <w:pPr>
              <w:autoSpaceDN w:val="0"/>
              <w:spacing w:line="320" w:lineRule="exact"/>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公务用车运维费</w:t>
            </w:r>
          </w:p>
        </w:tc>
        <w:tc>
          <w:tcPr>
            <w:tcW w:w="1771" w:type="dxa"/>
            <w:gridSpan w:val="5"/>
            <w:vAlign w:val="center"/>
          </w:tcPr>
          <w:p>
            <w:pPr>
              <w:autoSpaceDN w:val="0"/>
              <w:spacing w:line="320" w:lineRule="exact"/>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公务用车购置费</w:t>
            </w:r>
          </w:p>
        </w:tc>
        <w:tc>
          <w:tcPr>
            <w:tcW w:w="1735" w:type="dxa"/>
            <w:gridSpan w:val="3"/>
            <w:vAlign w:val="center"/>
          </w:tcPr>
          <w:p>
            <w:pPr>
              <w:autoSpaceDN w:val="0"/>
              <w:spacing w:line="320" w:lineRule="exact"/>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因公出国费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464" w:hRule="atLeast"/>
          <w:jc w:val="center"/>
        </w:trPr>
        <w:tc>
          <w:tcPr>
            <w:tcW w:w="1566" w:type="dxa"/>
            <w:gridSpan w:val="2"/>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1.28</w:t>
            </w:r>
          </w:p>
        </w:tc>
        <w:tc>
          <w:tcPr>
            <w:tcW w:w="1771" w:type="dxa"/>
            <w:gridSpan w:val="4"/>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0</w:t>
            </w:r>
          </w:p>
        </w:tc>
        <w:tc>
          <w:tcPr>
            <w:tcW w:w="1771" w:type="dxa"/>
            <w:gridSpan w:val="5"/>
            <w:vAlign w:val="center"/>
          </w:tcPr>
          <w:p>
            <w:pPr>
              <w:autoSpaceDN w:val="0"/>
              <w:spacing w:line="320" w:lineRule="exact"/>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0</w:t>
            </w:r>
          </w:p>
        </w:tc>
        <w:tc>
          <w:tcPr>
            <w:tcW w:w="1771" w:type="dxa"/>
            <w:gridSpan w:val="5"/>
            <w:vAlign w:val="center"/>
          </w:tcPr>
          <w:p>
            <w:pPr>
              <w:autoSpaceDN w:val="0"/>
              <w:spacing w:line="320" w:lineRule="exact"/>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0</w:t>
            </w:r>
          </w:p>
        </w:tc>
        <w:tc>
          <w:tcPr>
            <w:tcW w:w="1735" w:type="dxa"/>
            <w:gridSpan w:val="3"/>
            <w:vAlign w:val="center"/>
          </w:tcPr>
          <w:p>
            <w:pPr>
              <w:autoSpaceDN w:val="0"/>
              <w:spacing w:line="320" w:lineRule="exact"/>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498" w:hRule="atLeast"/>
          <w:jc w:val="center"/>
        </w:trPr>
        <w:tc>
          <w:tcPr>
            <w:tcW w:w="1566" w:type="dxa"/>
            <w:gridSpan w:val="2"/>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固定资产合计</w:t>
            </w:r>
          </w:p>
        </w:tc>
        <w:tc>
          <w:tcPr>
            <w:tcW w:w="4909" w:type="dxa"/>
            <w:gridSpan w:val="12"/>
            <w:tcBorders>
              <w:left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其中：</w:t>
            </w:r>
          </w:p>
        </w:tc>
        <w:tc>
          <w:tcPr>
            <w:tcW w:w="2139" w:type="dxa"/>
            <w:gridSpan w:val="5"/>
            <w:vMerge w:val="restart"/>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532" w:hRule="atLeast"/>
          <w:jc w:val="center"/>
        </w:trPr>
        <w:tc>
          <w:tcPr>
            <w:tcW w:w="1566" w:type="dxa"/>
            <w:gridSpan w:val="2"/>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18"/>
                <w:szCs w:val="18"/>
              </w:rPr>
            </w:pPr>
          </w:p>
        </w:tc>
        <w:tc>
          <w:tcPr>
            <w:tcW w:w="2454" w:type="dxa"/>
            <w:gridSpan w:val="5"/>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在用固定资产</w:t>
            </w:r>
          </w:p>
        </w:tc>
        <w:tc>
          <w:tcPr>
            <w:tcW w:w="2455" w:type="dxa"/>
            <w:gridSpan w:val="7"/>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出租固定资产</w:t>
            </w:r>
          </w:p>
        </w:tc>
        <w:tc>
          <w:tcPr>
            <w:tcW w:w="2139" w:type="dxa"/>
            <w:gridSpan w:val="5"/>
            <w:vMerge w:val="continue"/>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601" w:hRule="atLeast"/>
          <w:jc w:val="center"/>
        </w:trPr>
        <w:tc>
          <w:tcPr>
            <w:tcW w:w="1566" w:type="dxa"/>
            <w:gridSpan w:val="2"/>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3.71</w:t>
            </w:r>
          </w:p>
        </w:tc>
        <w:tc>
          <w:tcPr>
            <w:tcW w:w="2454" w:type="dxa"/>
            <w:gridSpan w:val="5"/>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3.71</w:t>
            </w:r>
          </w:p>
        </w:tc>
        <w:tc>
          <w:tcPr>
            <w:tcW w:w="2455" w:type="dxa"/>
            <w:gridSpan w:val="7"/>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18"/>
                <w:szCs w:val="18"/>
              </w:rPr>
            </w:pPr>
          </w:p>
        </w:tc>
        <w:tc>
          <w:tcPr>
            <w:tcW w:w="2139" w:type="dxa"/>
            <w:gridSpan w:val="5"/>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Ex>
        <w:trPr>
          <w:trHeight w:val="4788" w:hRule="atLeast"/>
          <w:jc w:val="center"/>
        </w:trPr>
        <w:tc>
          <w:tcPr>
            <w:tcW w:w="8614" w:type="dxa"/>
            <w:gridSpan w:val="19"/>
            <w:vAlign w:val="center"/>
          </w:tcPr>
          <w:p>
            <w:pPr>
              <w:autoSpaceDN w:val="0"/>
              <w:spacing w:beforeLines="50" w:line="320" w:lineRule="exact"/>
              <w:ind w:firstLine="180" w:firstLineChars="100"/>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单位领导（签字）：</w:t>
            </w:r>
          </w:p>
          <w:p>
            <w:pPr>
              <w:autoSpaceDN w:val="0"/>
              <w:spacing w:line="320" w:lineRule="exact"/>
              <w:textAlignment w:val="center"/>
              <w:rPr>
                <w:rFonts w:ascii="仿宋_GB2312" w:hAnsi="仿宋_GB2312" w:eastAsia="仿宋_GB2312" w:cs="仿宋_GB2312"/>
                <w:color w:val="000000"/>
                <w:sz w:val="18"/>
                <w:szCs w:val="18"/>
              </w:rPr>
            </w:pPr>
          </w:p>
          <w:p>
            <w:pPr>
              <w:autoSpaceDN w:val="0"/>
              <w:spacing w:line="320" w:lineRule="exact"/>
              <w:textAlignment w:val="center"/>
              <w:rPr>
                <w:rFonts w:ascii="仿宋_GB2312" w:hAnsi="仿宋_GB2312" w:eastAsia="仿宋_GB2312" w:cs="仿宋_GB2312"/>
                <w:color w:val="000000"/>
                <w:sz w:val="18"/>
                <w:szCs w:val="18"/>
              </w:rPr>
            </w:pPr>
          </w:p>
          <w:p>
            <w:pPr>
              <w:autoSpaceDN w:val="0"/>
              <w:spacing w:line="320" w:lineRule="exact"/>
              <w:textAlignment w:val="center"/>
              <w:rPr>
                <w:rFonts w:ascii="仿宋_GB2312" w:hAnsi="仿宋_GB2312" w:eastAsia="仿宋_GB2312" w:cs="仿宋_GB2312"/>
                <w:color w:val="000000"/>
                <w:sz w:val="18"/>
                <w:szCs w:val="18"/>
              </w:rPr>
            </w:pPr>
          </w:p>
          <w:p>
            <w:pPr>
              <w:autoSpaceDN w:val="0"/>
              <w:spacing w:line="320" w:lineRule="exact"/>
              <w:ind w:left="6300" w:hanging="6300" w:hangingChars="3500"/>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 xml:space="preserve">                                                                                                         公  章</w:t>
            </w:r>
          </w:p>
          <w:p>
            <w:pPr>
              <w:autoSpaceDN w:val="0"/>
              <w:spacing w:line="320" w:lineRule="exact"/>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 xml:space="preserve"> </w:t>
            </w:r>
          </w:p>
          <w:p>
            <w:pPr>
              <w:autoSpaceDN w:val="0"/>
              <w:spacing w:line="320" w:lineRule="exact"/>
              <w:ind w:left="6300" w:hanging="6300" w:hangingChars="3500"/>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 xml:space="preserve">                                                                                                     年    月    日</w:t>
            </w:r>
          </w:p>
        </w:tc>
      </w:tr>
    </w:tbl>
    <w:p>
      <w:pPr>
        <w:ind w:firstLine="1080" w:firstLineChars="600"/>
        <w:rPr>
          <w:sz w:val="18"/>
          <w:szCs w:val="18"/>
        </w:rPr>
      </w:pPr>
      <w:r>
        <w:rPr>
          <w:rFonts w:hint="eastAsia" w:eastAsia="仿宋_GB2312" w:cs="仿宋_GB2312"/>
          <w:bCs/>
          <w:sz w:val="18"/>
          <w:szCs w:val="18"/>
        </w:rPr>
        <w:t>填报人（签名）：                                                       联系电话：13873005399</w:t>
      </w:r>
    </w:p>
    <w:p>
      <w:pPr>
        <w:ind w:firstLine="300" w:firstLineChars="200"/>
        <w:jc w:val="left"/>
        <w:rPr>
          <w:rFonts w:cs="黑体" w:asciiTheme="minorEastAsia" w:hAnsiTheme="minorEastAsia"/>
          <w:color w:val="000000"/>
          <w:kern w:val="0"/>
          <w:sz w:val="15"/>
          <w:szCs w:val="15"/>
        </w:rPr>
      </w:pPr>
    </w:p>
    <w:p>
      <w:pPr>
        <w:jc w:val="left"/>
        <w:rPr>
          <w:rFonts w:cs="黑体" w:asciiTheme="minorEastAsia" w:hAnsiTheme="minorEastAsia"/>
          <w:color w:val="000000"/>
          <w:kern w:val="0"/>
          <w:sz w:val="15"/>
          <w:szCs w:val="15"/>
        </w:rPr>
      </w:pPr>
    </w:p>
    <w:p>
      <w:pPr>
        <w:jc w:val="left"/>
        <w:rPr>
          <w:rFonts w:cs="黑体" w:asciiTheme="minorEastAsia" w:hAnsiTheme="minorEastAsia"/>
          <w:color w:val="000000"/>
          <w:kern w:val="0"/>
          <w:sz w:val="15"/>
          <w:szCs w:val="15"/>
        </w:rPr>
      </w:pPr>
    </w:p>
    <w:p>
      <w:pPr>
        <w:jc w:val="left"/>
        <w:rPr>
          <w:rFonts w:cs="黑体" w:asciiTheme="minorEastAsia" w:hAnsiTheme="minorEastAsia"/>
          <w:color w:val="000000"/>
          <w:kern w:val="0"/>
          <w:sz w:val="15"/>
          <w:szCs w:val="15"/>
        </w:rPr>
      </w:pPr>
    </w:p>
    <w:p>
      <w:pPr>
        <w:jc w:val="left"/>
        <w:rPr>
          <w:rFonts w:cs="黑体" w:asciiTheme="minorEastAsia" w:hAnsiTheme="minorEastAsia"/>
          <w:color w:val="000000"/>
          <w:kern w:val="0"/>
          <w:sz w:val="15"/>
          <w:szCs w:val="15"/>
        </w:rPr>
      </w:pPr>
    </w:p>
    <w:p>
      <w:pPr>
        <w:jc w:val="left"/>
        <w:rPr>
          <w:rFonts w:cs="黑体" w:asciiTheme="minorEastAsia" w:hAnsiTheme="minorEastAsia"/>
          <w:color w:val="000000"/>
          <w:kern w:val="0"/>
          <w:sz w:val="15"/>
          <w:szCs w:val="15"/>
        </w:rPr>
      </w:pPr>
    </w:p>
    <w:p>
      <w:pPr>
        <w:jc w:val="left"/>
        <w:rPr>
          <w:rFonts w:cs="黑体" w:asciiTheme="minorEastAsia" w:hAnsiTheme="minorEastAsia"/>
          <w:color w:val="000000"/>
          <w:kern w:val="0"/>
          <w:sz w:val="15"/>
          <w:szCs w:val="15"/>
        </w:rPr>
      </w:pPr>
    </w:p>
    <w:p>
      <w:pPr>
        <w:jc w:val="left"/>
        <w:rPr>
          <w:rFonts w:cs="黑体" w:asciiTheme="minorEastAsia" w:hAnsiTheme="minorEastAsia"/>
          <w:color w:val="000000"/>
          <w:kern w:val="0"/>
          <w:sz w:val="15"/>
          <w:szCs w:val="15"/>
        </w:rPr>
      </w:pPr>
    </w:p>
    <w:tbl>
      <w:tblPr>
        <w:tblStyle w:val="5"/>
        <w:tblpPr w:leftFromText="180" w:rightFromText="180" w:vertAnchor="text" w:horzAnchor="page" w:tblpX="353" w:tblpY="453"/>
        <w:tblOverlap w:val="never"/>
        <w:tblW w:w="11328" w:type="dxa"/>
        <w:tblInd w:w="0" w:type="dxa"/>
        <w:tblLayout w:type="fixed"/>
        <w:tblCellMar>
          <w:top w:w="0" w:type="dxa"/>
          <w:left w:w="108" w:type="dxa"/>
          <w:bottom w:w="0" w:type="dxa"/>
          <w:right w:w="108" w:type="dxa"/>
        </w:tblCellMar>
      </w:tblPr>
      <w:tblGrid>
        <w:gridCol w:w="716"/>
        <w:gridCol w:w="384"/>
        <w:gridCol w:w="758"/>
        <w:gridCol w:w="1052"/>
        <w:gridCol w:w="1618"/>
        <w:gridCol w:w="1124"/>
        <w:gridCol w:w="1124"/>
        <w:gridCol w:w="1150"/>
        <w:gridCol w:w="1364"/>
        <w:gridCol w:w="1125"/>
        <w:gridCol w:w="913"/>
      </w:tblGrid>
      <w:tr>
        <w:tblPrEx>
          <w:tblLayout w:type="fixed"/>
          <w:tblCellMar>
            <w:top w:w="0" w:type="dxa"/>
            <w:left w:w="108" w:type="dxa"/>
            <w:bottom w:w="0" w:type="dxa"/>
            <w:right w:w="108" w:type="dxa"/>
          </w:tblCellMar>
        </w:tblPrEx>
        <w:trPr>
          <w:trHeight w:val="495" w:hRule="atLeast"/>
        </w:trPr>
        <w:tc>
          <w:tcPr>
            <w:tcW w:w="11328" w:type="dxa"/>
            <w:gridSpan w:val="11"/>
            <w:tcBorders>
              <w:top w:val="nil"/>
              <w:left w:val="nil"/>
              <w:bottom w:val="nil"/>
              <w:right w:val="nil"/>
            </w:tcBorders>
            <w:shd w:val="clear" w:color="auto" w:fill="auto"/>
            <w:noWrap/>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32"/>
                <w:szCs w:val="32"/>
              </w:rPr>
              <w:t>2020年财政专项支出绩效自评情况表</w:t>
            </w:r>
          </w:p>
        </w:tc>
      </w:tr>
      <w:tr>
        <w:tblPrEx>
          <w:tblLayout w:type="fixed"/>
          <w:tblCellMar>
            <w:top w:w="0" w:type="dxa"/>
            <w:left w:w="108" w:type="dxa"/>
            <w:bottom w:w="0" w:type="dxa"/>
            <w:right w:w="108" w:type="dxa"/>
          </w:tblCellMar>
        </w:tblPrEx>
        <w:trPr>
          <w:trHeight w:val="655" w:hRule="atLeast"/>
        </w:trPr>
        <w:tc>
          <w:tcPr>
            <w:tcW w:w="9290" w:type="dxa"/>
            <w:gridSpan w:val="9"/>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单位名称(公章)：</w:t>
            </w:r>
            <w:r>
              <w:rPr>
                <w:rFonts w:hint="eastAsia" w:ascii="宋体" w:hAnsi="宋体" w:cs="宋体"/>
                <w:color w:val="000000"/>
                <w:kern w:val="0"/>
                <w:sz w:val="15"/>
                <w:szCs w:val="15"/>
              </w:rPr>
              <w:t>市国</w:t>
            </w:r>
            <w:r>
              <w:rPr>
                <w:rFonts w:hint="eastAsia" w:ascii="宋体" w:hAnsi="宋体" w:eastAsia="宋体" w:cs="宋体"/>
                <w:color w:val="000000"/>
                <w:kern w:val="0"/>
                <w:sz w:val="15"/>
                <w:szCs w:val="15"/>
              </w:rPr>
              <w:t>有土地房屋征收中心</w:t>
            </w:r>
          </w:p>
        </w:tc>
        <w:tc>
          <w:tcPr>
            <w:tcW w:w="1125"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5"/>
                <w:szCs w:val="15"/>
              </w:rPr>
            </w:pPr>
          </w:p>
        </w:tc>
        <w:tc>
          <w:tcPr>
            <w:tcW w:w="913"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单位：万元</w:t>
            </w:r>
          </w:p>
        </w:tc>
      </w:tr>
      <w:tr>
        <w:tblPrEx>
          <w:tblLayout w:type="fixed"/>
          <w:tblCellMar>
            <w:top w:w="0" w:type="dxa"/>
            <w:left w:w="108" w:type="dxa"/>
            <w:bottom w:w="0" w:type="dxa"/>
            <w:right w:w="108" w:type="dxa"/>
          </w:tblCellMar>
        </w:tblPrEx>
        <w:trPr>
          <w:trHeight w:val="338" w:hRule="atLeast"/>
        </w:trPr>
        <w:tc>
          <w:tcPr>
            <w:tcW w:w="71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序号</w:t>
            </w:r>
          </w:p>
        </w:tc>
        <w:tc>
          <w:tcPr>
            <w:tcW w:w="1142" w:type="dxa"/>
            <w:gridSpan w:val="2"/>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单位名称</w:t>
            </w:r>
          </w:p>
        </w:tc>
        <w:tc>
          <w:tcPr>
            <w:tcW w:w="105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项目名称</w:t>
            </w:r>
          </w:p>
        </w:tc>
        <w:tc>
          <w:tcPr>
            <w:tcW w:w="161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2020年预算安排</w:t>
            </w:r>
          </w:p>
        </w:tc>
        <w:tc>
          <w:tcPr>
            <w:tcW w:w="3398"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预算绩效目标</w:t>
            </w:r>
          </w:p>
        </w:tc>
        <w:tc>
          <w:tcPr>
            <w:tcW w:w="136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实际纳入自评金额</w:t>
            </w:r>
          </w:p>
        </w:tc>
        <w:tc>
          <w:tcPr>
            <w:tcW w:w="1125"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自评分数</w:t>
            </w:r>
          </w:p>
        </w:tc>
        <w:tc>
          <w:tcPr>
            <w:tcW w:w="91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备注</w:t>
            </w:r>
          </w:p>
        </w:tc>
      </w:tr>
      <w:tr>
        <w:tblPrEx>
          <w:tblLayout w:type="fixed"/>
          <w:tblCellMar>
            <w:top w:w="0" w:type="dxa"/>
            <w:left w:w="108" w:type="dxa"/>
            <w:bottom w:w="0" w:type="dxa"/>
            <w:right w:w="108" w:type="dxa"/>
          </w:tblCellMar>
        </w:tblPrEx>
        <w:trPr>
          <w:trHeight w:val="338" w:hRule="atLeast"/>
        </w:trPr>
        <w:tc>
          <w:tcPr>
            <w:tcW w:w="71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5"/>
                <w:szCs w:val="15"/>
              </w:rPr>
            </w:pPr>
          </w:p>
        </w:tc>
        <w:tc>
          <w:tcPr>
            <w:tcW w:w="114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5"/>
                <w:szCs w:val="15"/>
              </w:rPr>
            </w:pPr>
          </w:p>
        </w:tc>
        <w:tc>
          <w:tcPr>
            <w:tcW w:w="10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5"/>
                <w:szCs w:val="15"/>
              </w:rPr>
            </w:pPr>
          </w:p>
        </w:tc>
        <w:tc>
          <w:tcPr>
            <w:tcW w:w="16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5"/>
                <w:szCs w:val="15"/>
              </w:rPr>
            </w:pPr>
          </w:p>
        </w:tc>
        <w:tc>
          <w:tcPr>
            <w:tcW w:w="112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目标总预算</w:t>
            </w:r>
          </w:p>
        </w:tc>
        <w:tc>
          <w:tcPr>
            <w:tcW w:w="1124"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已实施年限</w:t>
            </w:r>
          </w:p>
        </w:tc>
        <w:tc>
          <w:tcPr>
            <w:tcW w:w="115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累计安排预算</w:t>
            </w:r>
          </w:p>
        </w:tc>
        <w:tc>
          <w:tcPr>
            <w:tcW w:w="136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5"/>
                <w:szCs w:val="15"/>
              </w:rPr>
            </w:pPr>
          </w:p>
        </w:tc>
        <w:tc>
          <w:tcPr>
            <w:tcW w:w="112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5"/>
                <w:szCs w:val="15"/>
              </w:rPr>
            </w:pPr>
          </w:p>
        </w:tc>
        <w:tc>
          <w:tcPr>
            <w:tcW w:w="91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宋体"/>
                <w:color w:val="000000"/>
                <w:kern w:val="0"/>
                <w:sz w:val="15"/>
                <w:szCs w:val="15"/>
              </w:rPr>
            </w:pPr>
          </w:p>
        </w:tc>
      </w:tr>
      <w:tr>
        <w:tblPrEx>
          <w:tblLayout w:type="fixed"/>
          <w:tblCellMar>
            <w:top w:w="0" w:type="dxa"/>
            <w:left w:w="108" w:type="dxa"/>
            <w:bottom w:w="0" w:type="dxa"/>
            <w:right w:w="108" w:type="dxa"/>
          </w:tblCellMar>
        </w:tblPrEx>
        <w:trPr>
          <w:trHeight w:val="43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142"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05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专项支出1</w:t>
            </w:r>
          </w:p>
        </w:tc>
        <w:tc>
          <w:tcPr>
            <w:tcW w:w="16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无</w:t>
            </w:r>
          </w:p>
        </w:tc>
        <w:tc>
          <w:tcPr>
            <w:tcW w:w="112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无</w:t>
            </w:r>
          </w:p>
        </w:tc>
        <w:tc>
          <w:tcPr>
            <w:tcW w:w="112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1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3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12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9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r>
      <w:tr>
        <w:tblPrEx>
          <w:tblLayout w:type="fixed"/>
          <w:tblCellMar>
            <w:top w:w="0" w:type="dxa"/>
            <w:left w:w="108" w:type="dxa"/>
            <w:bottom w:w="0" w:type="dxa"/>
            <w:right w:w="108" w:type="dxa"/>
          </w:tblCellMar>
        </w:tblPrEx>
        <w:trPr>
          <w:trHeight w:val="43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142"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05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专项支出2</w:t>
            </w:r>
          </w:p>
        </w:tc>
        <w:tc>
          <w:tcPr>
            <w:tcW w:w="16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12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12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1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3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12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9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r>
      <w:tr>
        <w:tblPrEx>
          <w:tblLayout w:type="fixed"/>
          <w:tblCellMar>
            <w:top w:w="0" w:type="dxa"/>
            <w:left w:w="108" w:type="dxa"/>
            <w:bottom w:w="0" w:type="dxa"/>
            <w:right w:w="108" w:type="dxa"/>
          </w:tblCellMar>
        </w:tblPrEx>
        <w:trPr>
          <w:trHeight w:val="43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142"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0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6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12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12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1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3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12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9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r>
      <w:tr>
        <w:tblPrEx>
          <w:tblLayout w:type="fixed"/>
          <w:tblCellMar>
            <w:top w:w="0" w:type="dxa"/>
            <w:left w:w="108" w:type="dxa"/>
            <w:bottom w:w="0" w:type="dxa"/>
            <w:right w:w="108" w:type="dxa"/>
          </w:tblCellMar>
        </w:tblPrEx>
        <w:trPr>
          <w:trHeight w:val="43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142"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0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6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12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12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1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3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12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9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r>
      <w:tr>
        <w:tblPrEx>
          <w:tblLayout w:type="fixed"/>
          <w:tblCellMar>
            <w:top w:w="0" w:type="dxa"/>
            <w:left w:w="108" w:type="dxa"/>
            <w:bottom w:w="0" w:type="dxa"/>
            <w:right w:w="108" w:type="dxa"/>
          </w:tblCellMar>
        </w:tblPrEx>
        <w:trPr>
          <w:trHeight w:val="43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142"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0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6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12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12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1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3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12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9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r>
      <w:tr>
        <w:tblPrEx>
          <w:tblLayout w:type="fixed"/>
          <w:tblCellMar>
            <w:top w:w="0" w:type="dxa"/>
            <w:left w:w="108" w:type="dxa"/>
            <w:bottom w:w="0" w:type="dxa"/>
            <w:right w:w="108" w:type="dxa"/>
          </w:tblCellMar>
        </w:tblPrEx>
        <w:trPr>
          <w:trHeight w:val="43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142"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0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6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12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12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1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3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12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9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r>
      <w:tr>
        <w:tblPrEx>
          <w:tblLayout w:type="fixed"/>
          <w:tblCellMar>
            <w:top w:w="0" w:type="dxa"/>
            <w:left w:w="108" w:type="dxa"/>
            <w:bottom w:w="0" w:type="dxa"/>
            <w:right w:w="108" w:type="dxa"/>
          </w:tblCellMar>
        </w:tblPrEx>
        <w:trPr>
          <w:trHeight w:val="43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142"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052"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6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12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12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1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3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12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9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r>
      <w:tr>
        <w:tblPrEx>
          <w:tblLayout w:type="fixed"/>
          <w:tblCellMar>
            <w:top w:w="0" w:type="dxa"/>
            <w:left w:w="108" w:type="dxa"/>
            <w:bottom w:w="0" w:type="dxa"/>
            <w:right w:w="108" w:type="dxa"/>
          </w:tblCellMar>
        </w:tblPrEx>
        <w:trPr>
          <w:trHeight w:val="430" w:hRule="atLeast"/>
        </w:trPr>
        <w:tc>
          <w:tcPr>
            <w:tcW w:w="71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142" w:type="dxa"/>
            <w:gridSpan w:val="2"/>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052"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eastAsia="宋体" w:cs="宋体"/>
                <w:color w:val="000000"/>
                <w:kern w:val="0"/>
                <w:sz w:val="15"/>
                <w:szCs w:val="15"/>
              </w:rPr>
            </w:pPr>
            <w:r>
              <w:rPr>
                <w:rFonts w:hint="eastAsia" w:ascii="宋体" w:hAnsi="宋体" w:eastAsia="宋体" w:cs="宋体"/>
                <w:color w:val="000000"/>
                <w:kern w:val="0"/>
                <w:sz w:val="15"/>
                <w:szCs w:val="15"/>
              </w:rPr>
              <w:t>……</w:t>
            </w:r>
          </w:p>
        </w:tc>
        <w:tc>
          <w:tcPr>
            <w:tcW w:w="16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12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12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1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3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12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9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r>
      <w:tr>
        <w:tblPrEx>
          <w:tblLayout w:type="fixed"/>
          <w:tblCellMar>
            <w:top w:w="0" w:type="dxa"/>
            <w:left w:w="108" w:type="dxa"/>
            <w:bottom w:w="0" w:type="dxa"/>
            <w:right w:w="108" w:type="dxa"/>
          </w:tblCellMar>
        </w:tblPrEx>
        <w:trPr>
          <w:trHeight w:val="430" w:hRule="atLeast"/>
        </w:trPr>
        <w:tc>
          <w:tcPr>
            <w:tcW w:w="2910"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合计</w:t>
            </w:r>
          </w:p>
        </w:tc>
        <w:tc>
          <w:tcPr>
            <w:tcW w:w="1618"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12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12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150"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364"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1125"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c>
          <w:tcPr>
            <w:tcW w:w="913" w:type="dxa"/>
            <w:tcBorders>
              <w:top w:val="nil"/>
              <w:left w:val="nil"/>
              <w:bottom w:val="single" w:color="auto" w:sz="4" w:space="0"/>
              <w:right w:val="single" w:color="auto" w:sz="4" w:space="0"/>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　</w:t>
            </w:r>
          </w:p>
        </w:tc>
      </w:tr>
      <w:tr>
        <w:tblPrEx>
          <w:tblLayout w:type="fixed"/>
          <w:tblCellMar>
            <w:top w:w="0" w:type="dxa"/>
            <w:left w:w="108" w:type="dxa"/>
            <w:bottom w:w="0" w:type="dxa"/>
            <w:right w:w="108" w:type="dxa"/>
          </w:tblCellMar>
        </w:tblPrEx>
        <w:trPr>
          <w:trHeight w:val="338" w:hRule="atLeast"/>
        </w:trPr>
        <w:tc>
          <w:tcPr>
            <w:tcW w:w="1100" w:type="dxa"/>
            <w:gridSpan w:val="2"/>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5"/>
                <w:szCs w:val="15"/>
              </w:rPr>
            </w:pPr>
          </w:p>
        </w:tc>
        <w:tc>
          <w:tcPr>
            <w:tcW w:w="758"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5"/>
                <w:szCs w:val="15"/>
              </w:rPr>
            </w:pPr>
          </w:p>
        </w:tc>
        <w:tc>
          <w:tcPr>
            <w:tcW w:w="1052"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5"/>
                <w:szCs w:val="15"/>
              </w:rPr>
            </w:pPr>
          </w:p>
        </w:tc>
        <w:tc>
          <w:tcPr>
            <w:tcW w:w="1618"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5"/>
                <w:szCs w:val="15"/>
              </w:rPr>
            </w:pPr>
          </w:p>
        </w:tc>
        <w:tc>
          <w:tcPr>
            <w:tcW w:w="1124"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5"/>
                <w:szCs w:val="15"/>
              </w:rPr>
            </w:pPr>
          </w:p>
        </w:tc>
        <w:tc>
          <w:tcPr>
            <w:tcW w:w="1124"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5"/>
                <w:szCs w:val="15"/>
              </w:rPr>
            </w:pPr>
          </w:p>
        </w:tc>
        <w:tc>
          <w:tcPr>
            <w:tcW w:w="1150"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5"/>
                <w:szCs w:val="15"/>
              </w:rPr>
            </w:pPr>
          </w:p>
        </w:tc>
        <w:tc>
          <w:tcPr>
            <w:tcW w:w="1364" w:type="dxa"/>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5"/>
                <w:szCs w:val="15"/>
              </w:rPr>
            </w:pPr>
          </w:p>
        </w:tc>
        <w:tc>
          <w:tcPr>
            <w:tcW w:w="2038" w:type="dxa"/>
            <w:gridSpan w:val="2"/>
            <w:tcBorders>
              <w:top w:val="nil"/>
              <w:left w:val="nil"/>
              <w:bottom w:val="nil"/>
              <w:right w:val="nil"/>
            </w:tcBorders>
            <w:shd w:val="clear" w:color="auto" w:fill="auto"/>
            <w:noWrap/>
            <w:vAlign w:val="center"/>
          </w:tcPr>
          <w:p>
            <w:pPr>
              <w:widowControl/>
              <w:jc w:val="left"/>
              <w:rPr>
                <w:rFonts w:ascii="宋体" w:hAnsi="宋体" w:eastAsia="宋体" w:cs="宋体"/>
                <w:color w:val="000000"/>
                <w:kern w:val="0"/>
                <w:sz w:val="15"/>
                <w:szCs w:val="15"/>
              </w:rPr>
            </w:pPr>
            <w:r>
              <w:rPr>
                <w:rFonts w:hint="eastAsia" w:ascii="宋体" w:hAnsi="宋体" w:eastAsia="宋体" w:cs="宋体"/>
                <w:color w:val="000000"/>
                <w:kern w:val="0"/>
                <w:sz w:val="15"/>
                <w:szCs w:val="15"/>
              </w:rPr>
              <w:t>填报人（签名）：</w:t>
            </w:r>
          </w:p>
        </w:tc>
      </w:tr>
    </w:tbl>
    <w:p>
      <w:pPr>
        <w:ind w:firstLine="300" w:firstLineChars="200"/>
        <w:jc w:val="left"/>
        <w:rPr>
          <w:rFonts w:cs="黑体" w:asciiTheme="minorEastAsia" w:hAnsiTheme="minorEastAsia"/>
          <w:color w:val="000000"/>
          <w:kern w:val="0"/>
          <w:sz w:val="15"/>
          <w:szCs w:val="15"/>
        </w:rPr>
      </w:pPr>
    </w:p>
    <w:p>
      <w:pPr>
        <w:ind w:firstLine="300" w:firstLineChars="200"/>
        <w:jc w:val="left"/>
        <w:rPr>
          <w:rFonts w:cs="黑体" w:asciiTheme="minorEastAsia" w:hAnsiTheme="minorEastAsia"/>
          <w:color w:val="000000"/>
          <w:kern w:val="0"/>
          <w:sz w:val="15"/>
          <w:szCs w:val="15"/>
        </w:rPr>
      </w:pPr>
    </w:p>
    <w:p>
      <w:pPr>
        <w:ind w:firstLine="300" w:firstLineChars="200"/>
        <w:jc w:val="left"/>
        <w:rPr>
          <w:rFonts w:cs="黑体" w:asciiTheme="minorEastAsia" w:hAnsiTheme="minorEastAsia"/>
          <w:color w:val="000000"/>
          <w:kern w:val="0"/>
          <w:sz w:val="15"/>
          <w:szCs w:val="15"/>
        </w:rPr>
      </w:pPr>
    </w:p>
    <w:p>
      <w:pPr>
        <w:ind w:firstLine="300" w:firstLineChars="200"/>
        <w:jc w:val="left"/>
        <w:rPr>
          <w:rFonts w:cs="黑体" w:asciiTheme="minorEastAsia" w:hAnsiTheme="minorEastAsia"/>
          <w:color w:val="000000"/>
          <w:kern w:val="0"/>
          <w:sz w:val="15"/>
          <w:szCs w:val="15"/>
        </w:rPr>
      </w:pPr>
    </w:p>
    <w:p>
      <w:pPr>
        <w:ind w:firstLine="300" w:firstLineChars="200"/>
        <w:jc w:val="left"/>
        <w:rPr>
          <w:rFonts w:cs="黑体" w:asciiTheme="minorEastAsia" w:hAnsiTheme="minorEastAsia"/>
          <w:color w:val="000000"/>
          <w:kern w:val="0"/>
          <w:sz w:val="15"/>
          <w:szCs w:val="15"/>
        </w:rPr>
      </w:pPr>
    </w:p>
    <w:p>
      <w:pPr>
        <w:ind w:firstLine="300" w:firstLineChars="200"/>
        <w:jc w:val="left"/>
        <w:rPr>
          <w:rFonts w:cs="黑体" w:asciiTheme="minorEastAsia" w:hAnsiTheme="minorEastAsia"/>
          <w:color w:val="000000"/>
          <w:kern w:val="0"/>
          <w:sz w:val="15"/>
          <w:szCs w:val="15"/>
        </w:rPr>
      </w:pPr>
    </w:p>
    <w:p>
      <w:pPr>
        <w:ind w:firstLine="300" w:firstLineChars="200"/>
        <w:jc w:val="left"/>
        <w:rPr>
          <w:rFonts w:cs="黑体" w:asciiTheme="minorEastAsia" w:hAnsiTheme="minorEastAsia"/>
          <w:color w:val="000000"/>
          <w:kern w:val="0"/>
          <w:sz w:val="15"/>
          <w:szCs w:val="15"/>
        </w:rPr>
      </w:pPr>
    </w:p>
    <w:p>
      <w:pPr>
        <w:ind w:firstLine="300" w:firstLineChars="200"/>
        <w:jc w:val="left"/>
        <w:rPr>
          <w:rFonts w:cs="黑体" w:asciiTheme="minorEastAsia" w:hAnsiTheme="minorEastAsia"/>
          <w:color w:val="000000"/>
          <w:kern w:val="0"/>
          <w:sz w:val="15"/>
          <w:szCs w:val="15"/>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default"/>
    <w:sig w:usb0="E0002AFF" w:usb1="C0007843" w:usb2="00000009" w:usb3="00000000" w:csb0="400001FF" w:csb1="FFFF0000"/>
  </w:font>
  <w:font w:name="方正小标宋_GBK">
    <w:altName w:val="Arial Unicode MS"/>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A8D6D1A"/>
    <w:multiLevelType w:val="singleLevel"/>
    <w:tmpl w:val="BA8D6D1A"/>
    <w:lvl w:ilvl="0" w:tentative="0">
      <w:start w:val="14"/>
      <w:numFmt w:val="chineseCounting"/>
      <w:suff w:val="nothing"/>
      <w:lvlText w:val="%1、"/>
      <w:lvlJc w:val="left"/>
      <w:rPr>
        <w:rFonts w:hint="eastAsia"/>
      </w:rPr>
    </w:lvl>
  </w:abstractNum>
  <w:abstractNum w:abstractNumId="1">
    <w:nsid w:val="D12E63EB"/>
    <w:multiLevelType w:val="singleLevel"/>
    <w:tmpl w:val="D12E63EB"/>
    <w:lvl w:ilvl="0" w:tentative="0">
      <w:start w:val="2"/>
      <w:numFmt w:val="chineseCounting"/>
      <w:suff w:val="nothing"/>
      <w:lvlText w:val="（%1）"/>
      <w:lvlJc w:val="left"/>
      <w:rPr>
        <w:rFonts w:hint="eastAsia"/>
      </w:rPr>
    </w:lvl>
  </w:abstractNum>
  <w:abstractNum w:abstractNumId="2">
    <w:nsid w:val="0D01F669"/>
    <w:multiLevelType w:val="singleLevel"/>
    <w:tmpl w:val="0D01F669"/>
    <w:lvl w:ilvl="0" w:tentative="0">
      <w:start w:val="10"/>
      <w:numFmt w:val="chineseCounting"/>
      <w:suff w:val="nothing"/>
      <w:lvlText w:val="%1、"/>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506F9"/>
    <w:rsid w:val="0002229B"/>
    <w:rsid w:val="000273BD"/>
    <w:rsid w:val="000415B7"/>
    <w:rsid w:val="00041E3F"/>
    <w:rsid w:val="00055DAA"/>
    <w:rsid w:val="00061F7B"/>
    <w:rsid w:val="000658A3"/>
    <w:rsid w:val="00074155"/>
    <w:rsid w:val="000A3F69"/>
    <w:rsid w:val="000D0567"/>
    <w:rsid w:val="000D3265"/>
    <w:rsid w:val="000E3EB2"/>
    <w:rsid w:val="00103957"/>
    <w:rsid w:val="00121F73"/>
    <w:rsid w:val="00152C6D"/>
    <w:rsid w:val="00162D39"/>
    <w:rsid w:val="001678BD"/>
    <w:rsid w:val="00185DB4"/>
    <w:rsid w:val="001A67DB"/>
    <w:rsid w:val="001C3C29"/>
    <w:rsid w:val="001D4F1A"/>
    <w:rsid w:val="001D51E5"/>
    <w:rsid w:val="001E080D"/>
    <w:rsid w:val="001E53D0"/>
    <w:rsid w:val="001F0687"/>
    <w:rsid w:val="001F0C3B"/>
    <w:rsid w:val="00202C82"/>
    <w:rsid w:val="00204C29"/>
    <w:rsid w:val="00210B4D"/>
    <w:rsid w:val="00214427"/>
    <w:rsid w:val="00226CB7"/>
    <w:rsid w:val="00264552"/>
    <w:rsid w:val="00264EF9"/>
    <w:rsid w:val="00265724"/>
    <w:rsid w:val="0027426B"/>
    <w:rsid w:val="00285304"/>
    <w:rsid w:val="00291698"/>
    <w:rsid w:val="002D7169"/>
    <w:rsid w:val="002E0A30"/>
    <w:rsid w:val="00307BC6"/>
    <w:rsid w:val="003130C4"/>
    <w:rsid w:val="00316C4B"/>
    <w:rsid w:val="0032192B"/>
    <w:rsid w:val="00325835"/>
    <w:rsid w:val="00347170"/>
    <w:rsid w:val="003479BD"/>
    <w:rsid w:val="00353197"/>
    <w:rsid w:val="0037197D"/>
    <w:rsid w:val="003768D5"/>
    <w:rsid w:val="003C3644"/>
    <w:rsid w:val="003C47E6"/>
    <w:rsid w:val="003C4FC2"/>
    <w:rsid w:val="003F0B04"/>
    <w:rsid w:val="00416E61"/>
    <w:rsid w:val="00426863"/>
    <w:rsid w:val="0042790C"/>
    <w:rsid w:val="004506F9"/>
    <w:rsid w:val="004717A2"/>
    <w:rsid w:val="00473DF3"/>
    <w:rsid w:val="00487911"/>
    <w:rsid w:val="00491741"/>
    <w:rsid w:val="004A51A2"/>
    <w:rsid w:val="004C6E3F"/>
    <w:rsid w:val="00500E5F"/>
    <w:rsid w:val="005122EF"/>
    <w:rsid w:val="0051441A"/>
    <w:rsid w:val="00517C33"/>
    <w:rsid w:val="00523644"/>
    <w:rsid w:val="0054069E"/>
    <w:rsid w:val="00544866"/>
    <w:rsid w:val="005767CC"/>
    <w:rsid w:val="00590D9F"/>
    <w:rsid w:val="00595D26"/>
    <w:rsid w:val="005A74E6"/>
    <w:rsid w:val="005B404E"/>
    <w:rsid w:val="005B74B2"/>
    <w:rsid w:val="005D4D55"/>
    <w:rsid w:val="005E2CFB"/>
    <w:rsid w:val="005F3D1C"/>
    <w:rsid w:val="0062378F"/>
    <w:rsid w:val="00641842"/>
    <w:rsid w:val="00651EEC"/>
    <w:rsid w:val="00691E8C"/>
    <w:rsid w:val="006A22C4"/>
    <w:rsid w:val="006A351B"/>
    <w:rsid w:val="006B0422"/>
    <w:rsid w:val="006C1B53"/>
    <w:rsid w:val="006C2433"/>
    <w:rsid w:val="006D7730"/>
    <w:rsid w:val="006E5284"/>
    <w:rsid w:val="006F3EB5"/>
    <w:rsid w:val="00702E34"/>
    <w:rsid w:val="00704395"/>
    <w:rsid w:val="00704E84"/>
    <w:rsid w:val="00717006"/>
    <w:rsid w:val="00717621"/>
    <w:rsid w:val="00720B1B"/>
    <w:rsid w:val="00720FF1"/>
    <w:rsid w:val="00727A53"/>
    <w:rsid w:val="00731A3D"/>
    <w:rsid w:val="00770C9A"/>
    <w:rsid w:val="007851A0"/>
    <w:rsid w:val="00787B42"/>
    <w:rsid w:val="007C4539"/>
    <w:rsid w:val="007E4273"/>
    <w:rsid w:val="007F3657"/>
    <w:rsid w:val="00812ED5"/>
    <w:rsid w:val="008277D9"/>
    <w:rsid w:val="0084478C"/>
    <w:rsid w:val="0086638C"/>
    <w:rsid w:val="008A3E8D"/>
    <w:rsid w:val="008D4EB9"/>
    <w:rsid w:val="009237C4"/>
    <w:rsid w:val="00944C48"/>
    <w:rsid w:val="00950252"/>
    <w:rsid w:val="00967F5D"/>
    <w:rsid w:val="009A0F95"/>
    <w:rsid w:val="009B31FE"/>
    <w:rsid w:val="009B3ADF"/>
    <w:rsid w:val="009C3B52"/>
    <w:rsid w:val="009E6817"/>
    <w:rsid w:val="009E6E9A"/>
    <w:rsid w:val="00A01D2B"/>
    <w:rsid w:val="00A06E87"/>
    <w:rsid w:val="00A22C61"/>
    <w:rsid w:val="00A368FB"/>
    <w:rsid w:val="00A42218"/>
    <w:rsid w:val="00A4250C"/>
    <w:rsid w:val="00A5087B"/>
    <w:rsid w:val="00A70249"/>
    <w:rsid w:val="00A70B02"/>
    <w:rsid w:val="00A71D9F"/>
    <w:rsid w:val="00A72376"/>
    <w:rsid w:val="00A839AA"/>
    <w:rsid w:val="00A92E9F"/>
    <w:rsid w:val="00AB17C0"/>
    <w:rsid w:val="00B33BEA"/>
    <w:rsid w:val="00B53066"/>
    <w:rsid w:val="00B57C9F"/>
    <w:rsid w:val="00B63572"/>
    <w:rsid w:val="00B845B3"/>
    <w:rsid w:val="00B85D8B"/>
    <w:rsid w:val="00BB4A40"/>
    <w:rsid w:val="00BB74AE"/>
    <w:rsid w:val="00BC7D46"/>
    <w:rsid w:val="00BD6C3E"/>
    <w:rsid w:val="00BE3674"/>
    <w:rsid w:val="00BF7660"/>
    <w:rsid w:val="00C10681"/>
    <w:rsid w:val="00C3049A"/>
    <w:rsid w:val="00C31B1E"/>
    <w:rsid w:val="00C77645"/>
    <w:rsid w:val="00CE04C3"/>
    <w:rsid w:val="00CE76A0"/>
    <w:rsid w:val="00D05F0E"/>
    <w:rsid w:val="00D148C6"/>
    <w:rsid w:val="00D17A8A"/>
    <w:rsid w:val="00D415BA"/>
    <w:rsid w:val="00D644EE"/>
    <w:rsid w:val="00DA3ACE"/>
    <w:rsid w:val="00DD06FF"/>
    <w:rsid w:val="00DD5FE9"/>
    <w:rsid w:val="00E00C7A"/>
    <w:rsid w:val="00E37D6C"/>
    <w:rsid w:val="00E44541"/>
    <w:rsid w:val="00E55B68"/>
    <w:rsid w:val="00E67BE6"/>
    <w:rsid w:val="00E8683C"/>
    <w:rsid w:val="00EA2B72"/>
    <w:rsid w:val="00EE00D5"/>
    <w:rsid w:val="00EE1673"/>
    <w:rsid w:val="00EE5705"/>
    <w:rsid w:val="00F13F23"/>
    <w:rsid w:val="00F74360"/>
    <w:rsid w:val="00FB462F"/>
    <w:rsid w:val="00FE0EE0"/>
    <w:rsid w:val="00FE16FA"/>
    <w:rsid w:val="00FE328A"/>
    <w:rsid w:val="00FE6269"/>
    <w:rsid w:val="00FE6E59"/>
    <w:rsid w:val="03F00308"/>
    <w:rsid w:val="04E10B0F"/>
    <w:rsid w:val="076D7F45"/>
    <w:rsid w:val="09806615"/>
    <w:rsid w:val="0A045AE9"/>
    <w:rsid w:val="0B0C088C"/>
    <w:rsid w:val="0D261E54"/>
    <w:rsid w:val="0F8A2E1E"/>
    <w:rsid w:val="12F4370A"/>
    <w:rsid w:val="15C73390"/>
    <w:rsid w:val="169465F2"/>
    <w:rsid w:val="16CD2178"/>
    <w:rsid w:val="194B55B8"/>
    <w:rsid w:val="1CBB1DBF"/>
    <w:rsid w:val="1E521E7B"/>
    <w:rsid w:val="1EBB540F"/>
    <w:rsid w:val="24556850"/>
    <w:rsid w:val="29FF70C6"/>
    <w:rsid w:val="2EE825FE"/>
    <w:rsid w:val="33B70913"/>
    <w:rsid w:val="35A41D07"/>
    <w:rsid w:val="3A880518"/>
    <w:rsid w:val="3C5030CD"/>
    <w:rsid w:val="3CBD5DD1"/>
    <w:rsid w:val="43E2240D"/>
    <w:rsid w:val="449D21C8"/>
    <w:rsid w:val="48C919C3"/>
    <w:rsid w:val="4AA04E3B"/>
    <w:rsid w:val="4E38396B"/>
    <w:rsid w:val="4EBD5A35"/>
    <w:rsid w:val="51B30ADE"/>
    <w:rsid w:val="51CD2398"/>
    <w:rsid w:val="53D85DDB"/>
    <w:rsid w:val="5AF80104"/>
    <w:rsid w:val="60AE21F5"/>
    <w:rsid w:val="64185671"/>
    <w:rsid w:val="69234484"/>
    <w:rsid w:val="6F321633"/>
    <w:rsid w:val="6FF32995"/>
    <w:rsid w:val="71965C39"/>
    <w:rsid w:val="751C73CF"/>
    <w:rsid w:val="76E27BF5"/>
    <w:rsid w:val="79454B5E"/>
    <w:rsid w:val="7B5D45C5"/>
    <w:rsid w:val="7EC320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CF252EE-40C9-4B64-A974-A2650436990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2631</Words>
  <Characters>14997</Characters>
  <Lines>124</Lines>
  <Paragraphs>35</Paragraphs>
  <TotalTime>107</TotalTime>
  <ScaleCrop>false</ScaleCrop>
  <LinksUpToDate>false</LinksUpToDate>
  <CharactersWithSpaces>17593</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2021-09-08T01:50:00Z</dcterms:created>
  <dc:creator>李航 null</dc:creator>
  <cp:lastModifiedBy>何蔚</cp:lastModifiedBy>
  <cp:lastPrinted>2021-07-28T00:12:00Z</cp:lastPrinted>
  <dcterms:modified xsi:type="dcterms:W3CDTF">2022-06-13T07:53:49Z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y fmtid="{D5CDD505-2E9C-101B-9397-08002B2CF9AE}" pid="3" name="ICV">
    <vt:lpwstr>F83A274835084ABE9D67E12C5D16487D</vt:lpwstr>
  </property>
</Properties>
</file>