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E2" w:rsidRDefault="001178E2" w:rsidP="001178E2">
      <w:pPr>
        <w:tabs>
          <w:tab w:val="left" w:pos="630"/>
        </w:tabs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178E2" w:rsidRDefault="001178E2" w:rsidP="001178E2">
      <w:pPr>
        <w:tabs>
          <w:tab w:val="left" w:pos="630"/>
        </w:tabs>
        <w:spacing w:line="52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2017年市直机关党建工作督查评分细则（总分100分）</w:t>
      </w:r>
    </w:p>
    <w:p w:rsidR="001178E2" w:rsidRDefault="001178E2" w:rsidP="001178E2">
      <w:pPr>
        <w:tabs>
          <w:tab w:val="left" w:pos="630"/>
        </w:tabs>
        <w:spacing w:line="400" w:lineRule="exact"/>
        <w:rPr>
          <w:rFonts w:ascii="方正小标宋简体" w:eastAsia="方正小标宋简体" w:hAnsi="方正小标宋简体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被督查单位：                                                                 督查人：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689"/>
        <w:gridCol w:w="6398"/>
        <w:gridCol w:w="750"/>
        <w:gridCol w:w="3883"/>
        <w:gridCol w:w="845"/>
      </w:tblGrid>
      <w:tr w:rsidR="001178E2" w:rsidTr="00F63A16">
        <w:trPr>
          <w:trHeight w:val="553"/>
          <w:tblHeader/>
          <w:jc w:val="center"/>
        </w:trPr>
        <w:tc>
          <w:tcPr>
            <w:tcW w:w="735" w:type="dxa"/>
            <w:vAlign w:val="center"/>
          </w:tcPr>
          <w:p w:rsidR="001178E2" w:rsidRDefault="001178E2" w:rsidP="00F63A16">
            <w:pPr>
              <w:spacing w:line="240" w:lineRule="exact"/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18"/>
              </w:rPr>
              <w:t>序号</w:t>
            </w:r>
          </w:p>
        </w:tc>
        <w:tc>
          <w:tcPr>
            <w:tcW w:w="1689" w:type="dxa"/>
            <w:vAlign w:val="center"/>
          </w:tcPr>
          <w:p w:rsidR="001178E2" w:rsidRDefault="001178E2" w:rsidP="00F63A16">
            <w:pPr>
              <w:spacing w:line="240" w:lineRule="exact"/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18"/>
              </w:rPr>
              <w:t>评分内容</w:t>
            </w: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40" w:lineRule="exact"/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18"/>
              </w:rPr>
              <w:t>项目分解及检查方式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40" w:lineRule="exact"/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18"/>
              </w:rPr>
              <w:t>分值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40" w:lineRule="exact"/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18"/>
              </w:rPr>
              <w:t>评分细则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40" w:lineRule="exact"/>
              <w:jc w:val="center"/>
              <w:rPr>
                <w:rFonts w:ascii="黑体" w:eastAsia="黑体" w:hAnsi="黑体" w:hint="eastAsia"/>
                <w:sz w:val="24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18"/>
              </w:rPr>
              <w:t>得分</w:t>
            </w:r>
          </w:p>
        </w:tc>
      </w:tr>
      <w:tr w:rsidR="001178E2" w:rsidTr="00F63A16">
        <w:trPr>
          <w:trHeight w:val="811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</w:t>
            </w: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党组（党委）贯彻落实中央《条例》、省委《实施办法》、市委《实施细则》情况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rFonts w:hint="eastAsia"/>
                <w:sz w:val="24"/>
                <w:szCs w:val="18"/>
              </w:rPr>
              <w:t>12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、年初党组（党委）应研究党建工作思路、制定党建工作方案，将党建工作纳入议事日程（查看相关记录和方案）。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各种方案计划每少一项扣</w:t>
            </w:r>
            <w:r>
              <w:rPr>
                <w:rFonts w:hint="eastAsia"/>
                <w:sz w:val="24"/>
                <w:szCs w:val="18"/>
              </w:rPr>
              <w:t>1.5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80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、党组（党委）书记每年召集班子成员听取机关党委工作汇报不少于</w:t>
            </w: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次</w:t>
            </w:r>
            <w:r>
              <w:rPr>
                <w:rFonts w:hint="eastAsia"/>
                <w:sz w:val="24"/>
                <w:szCs w:val="18"/>
              </w:rPr>
              <w:t>[</w:t>
            </w:r>
            <w:r>
              <w:rPr>
                <w:rFonts w:hint="eastAsia"/>
                <w:sz w:val="24"/>
                <w:szCs w:val="18"/>
              </w:rPr>
              <w:t>查看党组（党委）会议纪录、抽看党组（党委）班子成员笔记本，查看机关党委工作汇报材料</w:t>
            </w:r>
            <w:r>
              <w:rPr>
                <w:rFonts w:hint="eastAsia"/>
                <w:sz w:val="24"/>
                <w:szCs w:val="18"/>
              </w:rPr>
              <w:t>]</w:t>
            </w:r>
            <w:r>
              <w:rPr>
                <w:rFonts w:hint="eastAsia"/>
                <w:sz w:val="24"/>
                <w:szCs w:val="18"/>
              </w:rPr>
              <w:t>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调查了解相关情况，每少一次内容扣</w:t>
            </w:r>
            <w:r>
              <w:rPr>
                <w:rFonts w:hint="eastAsia"/>
                <w:sz w:val="24"/>
                <w:szCs w:val="18"/>
              </w:rPr>
              <w:t>1.5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901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、机关专职党务工作人员应按机关工作人员总数</w:t>
            </w:r>
            <w:r>
              <w:rPr>
                <w:rFonts w:hint="eastAsia"/>
                <w:sz w:val="24"/>
                <w:szCs w:val="18"/>
              </w:rPr>
              <w:t>1%-2%</w:t>
            </w:r>
            <w:r>
              <w:rPr>
                <w:rFonts w:hint="eastAsia"/>
                <w:sz w:val="24"/>
                <w:szCs w:val="18"/>
              </w:rPr>
              <w:t>配备；党组织的活动经费不少于机关工作人员工资总额的</w:t>
            </w:r>
            <w:r>
              <w:rPr>
                <w:rFonts w:hint="eastAsia"/>
                <w:sz w:val="24"/>
                <w:szCs w:val="18"/>
              </w:rPr>
              <w:t>2%</w:t>
            </w:r>
            <w:r>
              <w:rPr>
                <w:rFonts w:hint="eastAsia"/>
                <w:sz w:val="24"/>
                <w:szCs w:val="18"/>
              </w:rPr>
              <w:t>列入单位行政经费年度预算（查看文件、个别调查）。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有一项内容没按要求落实扣</w:t>
            </w:r>
            <w:r>
              <w:rPr>
                <w:rFonts w:hint="eastAsia"/>
                <w:sz w:val="24"/>
                <w:szCs w:val="18"/>
              </w:rPr>
              <w:t>1.5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42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  <w:r>
              <w:rPr>
                <w:rFonts w:hint="eastAsia"/>
                <w:sz w:val="24"/>
                <w:szCs w:val="18"/>
              </w:rPr>
              <w:t>、按要求定期进行党务公开，确保机关党员“四权”（知情权、参与权、选举权、监督权）落实（查看资料和相关展板）。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党务公开没按要求落实的扣</w:t>
            </w: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554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“两学一做”学习教育常态化制度化落实情况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“两学一做”学习教育常态化制度化落实情况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rFonts w:hint="eastAsia"/>
                <w:sz w:val="24"/>
                <w:szCs w:val="18"/>
              </w:rPr>
              <w:t>12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lastRenderedPageBreak/>
              <w:t>5</w:t>
            </w:r>
            <w:r>
              <w:rPr>
                <w:rFonts w:hint="eastAsia"/>
                <w:sz w:val="24"/>
                <w:szCs w:val="18"/>
              </w:rPr>
              <w:t>、党组（党委）理论学习中心组学习以“两学”为主要内容的集体学习至少每季度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次，党组（党委）主要负责同志作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次专题辅导。各党支部围绕“两学”及“四种精神”内容，组织党员定期或不定期开展学习讨论，至少每季度专题学习讨论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次，主题由各党组织根据实际确定（查看有关学习记录、讨论笔记）。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每季度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次学习讨论，每少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次，扣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936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6</w:t>
            </w:r>
            <w:r>
              <w:rPr>
                <w:rFonts w:hint="eastAsia"/>
                <w:sz w:val="24"/>
                <w:szCs w:val="18"/>
              </w:rPr>
              <w:t>、党组（党委）成员应建立指导基层党组织党建工作和“两学一做”学习教育联系点，跟踪、指导、参与联系点的有关工作。（个别调查、查看记录）。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没有建立教育联系点的扣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分，没有跟踪、指导、参与的扣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05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7</w:t>
            </w:r>
            <w:r>
              <w:rPr>
                <w:rFonts w:hint="eastAsia"/>
                <w:sz w:val="24"/>
                <w:szCs w:val="18"/>
              </w:rPr>
              <w:t>、“七一”组织开展系列活动（查看活动开展情况的相关资料）。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未走访慰问困难老党员的，或未开展庆祝活动的，每少一项扣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554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8</w:t>
            </w:r>
            <w:r>
              <w:rPr>
                <w:rFonts w:hint="eastAsia"/>
                <w:sz w:val="24"/>
                <w:szCs w:val="18"/>
              </w:rPr>
              <w:t>、“两学一做”学习教育与本单位的中心工作同部署、同检查、同考核，建立“周学、月谈、季讲、年评”等常态化学习机制，领导干部带头撰写至少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篇学习心得或理论文章。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年初计划未同部署的，或年中未同督查的扣</w:t>
            </w: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分，未建立常态化学习机制的扣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分，班子成员未写心得体会或理论文章的扣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293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lastRenderedPageBreak/>
              <w:t>3</w:t>
            </w: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机关党委（机关纪委）是否按时换届、班子成员设置、配备情况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rFonts w:hint="eastAsia"/>
                <w:sz w:val="24"/>
                <w:szCs w:val="18"/>
              </w:rPr>
              <w:t>10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9</w:t>
            </w:r>
            <w:r>
              <w:rPr>
                <w:rFonts w:hint="eastAsia"/>
                <w:sz w:val="24"/>
                <w:szCs w:val="18"/>
              </w:rPr>
              <w:t>、机关党委、机关纪委应按期换届（没有成立机关纪委的应按要求及时成立机关纪委），遇特殊情况延期应报市直机关工委批准，延长期限不得超过一年（查看相关机构设置和文件资料）。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5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未按照相关要求进行换届或报批的扣</w:t>
            </w:r>
            <w:r>
              <w:rPr>
                <w:rFonts w:hint="eastAsia"/>
                <w:sz w:val="24"/>
                <w:szCs w:val="18"/>
              </w:rPr>
              <w:t>5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936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10</w:t>
            </w:r>
            <w:r>
              <w:rPr>
                <w:rFonts w:hint="eastAsia"/>
                <w:sz w:val="24"/>
                <w:szCs w:val="18"/>
              </w:rPr>
              <w:t>、机关党委（机关纪委）成立或换届应严格按照换届选举的程序进行（查看换届选举的相关资料和文书）。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未按照换届工作标准和要求进行换届的扣</w:t>
            </w: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045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11</w:t>
            </w:r>
            <w:r>
              <w:rPr>
                <w:rFonts w:hint="eastAsia"/>
                <w:sz w:val="24"/>
                <w:szCs w:val="18"/>
              </w:rPr>
              <w:t>、机关党委、机关纪委班子成员应由党员大会或党员代表大会选举产生，机关党委班子成员</w:t>
            </w:r>
            <w:r>
              <w:rPr>
                <w:rFonts w:hint="eastAsia"/>
                <w:sz w:val="24"/>
                <w:szCs w:val="18"/>
              </w:rPr>
              <w:t>5-7</w:t>
            </w:r>
            <w:r>
              <w:rPr>
                <w:rFonts w:hint="eastAsia"/>
                <w:sz w:val="24"/>
                <w:szCs w:val="18"/>
              </w:rPr>
              <w:t>人，机关纪委</w:t>
            </w:r>
            <w:r>
              <w:rPr>
                <w:rFonts w:hint="eastAsia"/>
                <w:sz w:val="24"/>
                <w:szCs w:val="18"/>
              </w:rPr>
              <w:t>3-7</w:t>
            </w:r>
            <w:r>
              <w:rPr>
                <w:rFonts w:hint="eastAsia"/>
                <w:sz w:val="24"/>
                <w:szCs w:val="18"/>
              </w:rPr>
              <w:t>人，</w:t>
            </w:r>
            <w:proofErr w:type="gramStart"/>
            <w:r>
              <w:rPr>
                <w:rFonts w:hint="eastAsia"/>
                <w:sz w:val="24"/>
                <w:szCs w:val="18"/>
              </w:rPr>
              <w:t>在职委员</w:t>
            </w:r>
            <w:proofErr w:type="gramEnd"/>
            <w:r>
              <w:rPr>
                <w:rFonts w:hint="eastAsia"/>
                <w:sz w:val="24"/>
                <w:szCs w:val="18"/>
              </w:rPr>
              <w:t>年龄要求上要能任满一届（查看相关资料）。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每出现一项不合要求扣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089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“刹人情歪风、治婚丧陋习、树文明新风”专项活动落实情况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rFonts w:hint="eastAsia"/>
                <w:sz w:val="24"/>
                <w:szCs w:val="18"/>
              </w:rPr>
              <w:t>10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12</w:t>
            </w:r>
            <w:r>
              <w:rPr>
                <w:rFonts w:hint="eastAsia"/>
                <w:sz w:val="24"/>
                <w:szCs w:val="18"/>
              </w:rPr>
              <w:t>、单位应制定“刹人情歪风、治婚丧陋习、树文明新风”的方案计划，成立相应的领导小组，制定相关落实措施，并将该项工作纳入年度工作的重要内容（</w:t>
            </w:r>
            <w:proofErr w:type="gramStart"/>
            <w:r>
              <w:rPr>
                <w:rFonts w:hint="eastAsia"/>
                <w:sz w:val="24"/>
                <w:szCs w:val="18"/>
              </w:rPr>
              <w:t>查看台</w:t>
            </w:r>
            <w:proofErr w:type="gramEnd"/>
            <w:r>
              <w:rPr>
                <w:rFonts w:hint="eastAsia"/>
                <w:sz w:val="24"/>
                <w:szCs w:val="18"/>
              </w:rPr>
              <w:t>帐）。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方案计划和措施每少一项扣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027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13</w:t>
            </w:r>
            <w:r>
              <w:rPr>
                <w:rFonts w:hint="eastAsia"/>
                <w:sz w:val="24"/>
                <w:szCs w:val="18"/>
              </w:rPr>
              <w:t>、党员干部应签订“刹人情歪风、治婚丧陋习、树文明新风”承诺书。机关工作人员应及时、真实报告操办婚丧喜庆事宜情况（</w:t>
            </w:r>
            <w:proofErr w:type="gramStart"/>
            <w:r>
              <w:rPr>
                <w:rFonts w:hint="eastAsia"/>
                <w:sz w:val="24"/>
                <w:szCs w:val="18"/>
              </w:rPr>
              <w:t>查看台</w:t>
            </w:r>
            <w:proofErr w:type="gramEnd"/>
            <w:r>
              <w:rPr>
                <w:rFonts w:hint="eastAsia"/>
                <w:sz w:val="24"/>
                <w:szCs w:val="18"/>
              </w:rPr>
              <w:t>帐）。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没有签订或发生一例违规行为的扣</w:t>
            </w: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144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14</w:t>
            </w:r>
            <w:r>
              <w:rPr>
                <w:rFonts w:hint="eastAsia"/>
                <w:sz w:val="24"/>
                <w:szCs w:val="18"/>
              </w:rPr>
              <w:t>、单位应在适当场所设置宣传标语和教育展板，应严格落实“刹人情歪风、治婚丧陋习、树文明新风”的有关要求，对顶风违纪的党员干部严格追责（现地查看、个别了解）。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每少一项扣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247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5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“巴陵先锋党员活动日”、“全民阅读进机关”及“双进双联”活动开展情况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rFonts w:hint="eastAsia"/>
                <w:sz w:val="24"/>
                <w:szCs w:val="18"/>
              </w:rPr>
              <w:t>14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15</w:t>
            </w:r>
            <w:r>
              <w:rPr>
                <w:rFonts w:hint="eastAsia"/>
                <w:sz w:val="24"/>
                <w:szCs w:val="18"/>
              </w:rPr>
              <w:t>、机关应制定“巴陵先锋党员活动日”、“全民阅读进机关”和“双进双联”有关方案计划，党组（党委）应研究部署相关工作，明确有关标准和时限（</w:t>
            </w:r>
            <w:proofErr w:type="gramStart"/>
            <w:r>
              <w:rPr>
                <w:rFonts w:hint="eastAsia"/>
                <w:sz w:val="24"/>
                <w:szCs w:val="18"/>
              </w:rPr>
              <w:t>查看台</w:t>
            </w:r>
            <w:proofErr w:type="gramEnd"/>
            <w:r>
              <w:rPr>
                <w:rFonts w:hint="eastAsia"/>
                <w:sz w:val="24"/>
                <w:szCs w:val="18"/>
              </w:rPr>
              <w:t>帐和党组（党委）会议记录）。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未按照相关要求落实的每少一项扣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18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16</w:t>
            </w:r>
            <w:r>
              <w:rPr>
                <w:rFonts w:hint="eastAsia"/>
                <w:sz w:val="24"/>
                <w:szCs w:val="18"/>
              </w:rPr>
              <w:t>、“巴陵先锋党员活动日”每月在相对固定的时间开展一次，时间不少于半天（查看相关文件和图片资料）。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活动开展每少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次扣</w:t>
            </w:r>
            <w:r>
              <w:rPr>
                <w:rFonts w:hint="eastAsia"/>
                <w:sz w:val="24"/>
                <w:szCs w:val="18"/>
              </w:rPr>
              <w:t>0.5</w:t>
            </w:r>
            <w:r>
              <w:rPr>
                <w:rFonts w:hint="eastAsia"/>
                <w:sz w:val="24"/>
                <w:szCs w:val="18"/>
              </w:rPr>
              <w:t>分（扣完为止）。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65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17</w:t>
            </w:r>
            <w:r>
              <w:rPr>
                <w:rFonts w:hint="eastAsia"/>
                <w:sz w:val="24"/>
                <w:szCs w:val="18"/>
              </w:rPr>
              <w:t>、对软弱涣散支部应制定具体的帮扶措施，有具体的帮扶责任人，明确达标的具体时限（个别谈话、</w:t>
            </w:r>
            <w:proofErr w:type="gramStart"/>
            <w:r>
              <w:rPr>
                <w:rFonts w:hint="eastAsia"/>
                <w:sz w:val="24"/>
                <w:szCs w:val="18"/>
              </w:rPr>
              <w:t>查看台</w:t>
            </w:r>
            <w:proofErr w:type="gramEnd"/>
            <w:r>
              <w:rPr>
                <w:rFonts w:hint="eastAsia"/>
                <w:sz w:val="24"/>
                <w:szCs w:val="18"/>
              </w:rPr>
              <w:t>帐）。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每少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724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18</w:t>
            </w:r>
            <w:r>
              <w:rPr>
                <w:rFonts w:hint="eastAsia"/>
                <w:sz w:val="24"/>
                <w:szCs w:val="18"/>
              </w:rPr>
              <w:t>、各单位应按照“四有标准”严格抓好“全民阅读进机关”活动的落实（看现场、查看图片资料）。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每少一项扣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35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19</w:t>
            </w:r>
            <w:r>
              <w:rPr>
                <w:rFonts w:hint="eastAsia"/>
                <w:sz w:val="24"/>
                <w:szCs w:val="18"/>
              </w:rPr>
              <w:t>、机关党员应定期进家庭联群众、机关党组织应定期进社区联党支部，以机关党建带动社区党建（查看有关资料和图片）。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每少一项内容扣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82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6</w:t>
            </w: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“党支部建设年”和基层党建示范单位创建情况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rFonts w:hint="eastAsia"/>
                <w:sz w:val="24"/>
                <w:szCs w:val="18"/>
              </w:rPr>
              <w:t>7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20</w:t>
            </w:r>
            <w:r>
              <w:rPr>
                <w:rFonts w:hint="eastAsia"/>
                <w:sz w:val="24"/>
                <w:szCs w:val="18"/>
              </w:rPr>
              <w:t>、机关应制定“党支部建设年”和基层党建示范单位创建的有关方案计划，党组（党委）应研究部署相关工作，明确有关标准和时限（</w:t>
            </w:r>
            <w:proofErr w:type="gramStart"/>
            <w:r>
              <w:rPr>
                <w:rFonts w:hint="eastAsia"/>
                <w:sz w:val="24"/>
                <w:szCs w:val="18"/>
              </w:rPr>
              <w:t>查看台</w:t>
            </w:r>
            <w:proofErr w:type="gramEnd"/>
            <w:r>
              <w:rPr>
                <w:rFonts w:hint="eastAsia"/>
                <w:sz w:val="24"/>
                <w:szCs w:val="18"/>
              </w:rPr>
              <w:t>帐和党组（党委）会议记录）。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未按照相关要求落实的每少一项扣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10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21</w:t>
            </w:r>
            <w:r>
              <w:rPr>
                <w:rFonts w:hint="eastAsia"/>
                <w:sz w:val="24"/>
                <w:szCs w:val="18"/>
              </w:rPr>
              <w:t>、机关应设立党员活动室，室内有党旗、入党誓词、党员义务、党员权利、党组织架构等。建立党员电子身份信息。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未设立活动室的扣</w:t>
            </w: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分，未建立党员电子身份信息或不全的扣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613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22</w:t>
            </w:r>
            <w:r>
              <w:rPr>
                <w:rFonts w:hint="eastAsia"/>
                <w:sz w:val="24"/>
                <w:szCs w:val="18"/>
              </w:rPr>
              <w:t>、党建示范点班子成员应分工明确，坚持正常的活动开展，发挥基层示范点的辐射作用（</w:t>
            </w:r>
            <w:proofErr w:type="gramStart"/>
            <w:r>
              <w:rPr>
                <w:rFonts w:hint="eastAsia"/>
                <w:sz w:val="24"/>
                <w:szCs w:val="18"/>
              </w:rPr>
              <w:t>查看台</w:t>
            </w:r>
            <w:proofErr w:type="gramEnd"/>
            <w:r>
              <w:rPr>
                <w:rFonts w:hint="eastAsia"/>
                <w:sz w:val="24"/>
                <w:szCs w:val="18"/>
              </w:rPr>
              <w:t>帐、有关图片、资料）。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每少一项扣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161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7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7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lastRenderedPageBreak/>
              <w:t>党组（党委）班子成员过双重组织生活、民主评议党员和组织生活会落实情况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党组（党委）班子成员过双重组织生活、民主评议党员和组织生活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会落实情况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rFonts w:hint="eastAsia"/>
                <w:sz w:val="24"/>
                <w:szCs w:val="18"/>
              </w:rPr>
              <w:t>9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lastRenderedPageBreak/>
              <w:t>23</w:t>
            </w:r>
            <w:r>
              <w:rPr>
                <w:rFonts w:hint="eastAsia"/>
                <w:sz w:val="24"/>
                <w:szCs w:val="18"/>
              </w:rPr>
              <w:t>、党组（党委）班子成员应以普通党员身份主动参加所在支部的各项组织生活（查看支部活动记录本）。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未按要求参加活动的每人次扣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10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24</w:t>
            </w:r>
            <w:r>
              <w:rPr>
                <w:rFonts w:hint="eastAsia"/>
                <w:sz w:val="24"/>
                <w:szCs w:val="18"/>
              </w:rPr>
              <w:t>、定期组织开展民主评议党员，对评议情况视情予以公布（</w:t>
            </w:r>
            <w:proofErr w:type="gramStart"/>
            <w:r>
              <w:rPr>
                <w:rFonts w:hint="eastAsia"/>
                <w:sz w:val="24"/>
                <w:szCs w:val="18"/>
              </w:rPr>
              <w:t>查看台</w:t>
            </w:r>
            <w:proofErr w:type="gramEnd"/>
            <w:r>
              <w:rPr>
                <w:rFonts w:hint="eastAsia"/>
                <w:sz w:val="24"/>
                <w:szCs w:val="18"/>
              </w:rPr>
              <w:t>帐）。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没按要求落实的扣</w:t>
            </w: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1601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25</w:t>
            </w:r>
            <w:r>
              <w:rPr>
                <w:rFonts w:hint="eastAsia"/>
                <w:sz w:val="24"/>
                <w:szCs w:val="18"/>
              </w:rPr>
              <w:t>、党员每年参加组织生活会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次，批评和自我批评要见人见事（抽查支部和小组记录本、询问党员当事人）。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未按要求落实的每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次扣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643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lastRenderedPageBreak/>
              <w:t>8</w:t>
            </w: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“三会一课”活动落实情况（</w:t>
            </w:r>
            <w:r>
              <w:rPr>
                <w:rFonts w:hint="eastAsia"/>
                <w:sz w:val="24"/>
                <w:szCs w:val="18"/>
              </w:rPr>
              <w:t>10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26</w:t>
            </w:r>
            <w:r>
              <w:rPr>
                <w:rFonts w:hint="eastAsia"/>
                <w:sz w:val="24"/>
                <w:szCs w:val="18"/>
              </w:rPr>
              <w:t>、机关应制定本单位“三会一课”活动的方案计划，明确具体的时间和内容（</w:t>
            </w:r>
            <w:proofErr w:type="gramStart"/>
            <w:r>
              <w:rPr>
                <w:rFonts w:hint="eastAsia"/>
                <w:sz w:val="24"/>
                <w:szCs w:val="18"/>
              </w:rPr>
              <w:t>查看台</w:t>
            </w:r>
            <w:proofErr w:type="gramEnd"/>
            <w:r>
              <w:rPr>
                <w:rFonts w:hint="eastAsia"/>
                <w:sz w:val="24"/>
                <w:szCs w:val="18"/>
              </w:rPr>
              <w:t>帐）。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未按要求落实的扣</w:t>
            </w: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875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tabs>
                <w:tab w:val="left" w:pos="210"/>
              </w:tabs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27</w:t>
            </w:r>
            <w:r>
              <w:rPr>
                <w:rFonts w:hint="eastAsia"/>
                <w:sz w:val="24"/>
                <w:szCs w:val="18"/>
              </w:rPr>
              <w:t>、一般每季度应召开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次支部党员大会、每月召开一次支部委员会、党小组会。每半年党组织书记上一次党课（查看会议记录、党员笔记本，找个别党员谈话了解）。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8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有不规范、不到位的每一次扣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分（扣完为止）。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642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9</w:t>
            </w: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发展党员、集中交纳党费和党员清理管理情况（</w:t>
            </w:r>
            <w:r>
              <w:rPr>
                <w:rFonts w:hint="eastAsia"/>
                <w:sz w:val="24"/>
                <w:szCs w:val="18"/>
              </w:rPr>
              <w:t>10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28</w:t>
            </w:r>
            <w:r>
              <w:rPr>
                <w:rFonts w:hint="eastAsia"/>
                <w:sz w:val="24"/>
                <w:szCs w:val="18"/>
              </w:rPr>
              <w:t>、发展党员应严格按照工委下达的指导计划、资料齐全、程序规范</w:t>
            </w:r>
            <w:r>
              <w:rPr>
                <w:sz w:val="24"/>
                <w:szCs w:val="18"/>
              </w:rPr>
              <w:t>(</w:t>
            </w:r>
            <w:r>
              <w:rPr>
                <w:rFonts w:hint="eastAsia"/>
                <w:sz w:val="24"/>
                <w:szCs w:val="18"/>
              </w:rPr>
              <w:t>查看党员发展</w:t>
            </w:r>
            <w:proofErr w:type="gramStart"/>
            <w:r>
              <w:rPr>
                <w:rFonts w:hint="eastAsia"/>
                <w:sz w:val="24"/>
                <w:szCs w:val="18"/>
              </w:rPr>
              <w:t>资料台</w:t>
            </w:r>
            <w:proofErr w:type="gramEnd"/>
            <w:r>
              <w:rPr>
                <w:rFonts w:hint="eastAsia"/>
                <w:sz w:val="24"/>
                <w:szCs w:val="18"/>
              </w:rPr>
              <w:t>帐</w:t>
            </w:r>
            <w:r>
              <w:rPr>
                <w:rFonts w:hint="eastAsia"/>
                <w:sz w:val="24"/>
                <w:szCs w:val="18"/>
              </w:rPr>
              <w:t>)</w:t>
            </w:r>
            <w:r>
              <w:rPr>
                <w:rFonts w:hint="eastAsia"/>
                <w:sz w:val="24"/>
                <w:szCs w:val="18"/>
              </w:rPr>
              <w:t>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4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每发现一起违规情况扣</w:t>
            </w: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921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29</w:t>
            </w:r>
            <w:r>
              <w:rPr>
                <w:rFonts w:hint="eastAsia"/>
                <w:sz w:val="24"/>
                <w:szCs w:val="18"/>
              </w:rPr>
              <w:t>、对党员应开展集中排查、流动党员应手续齐全、组织关系应登记造册、党员档案应规范管理（查看党员管理资料和</w:t>
            </w:r>
            <w:proofErr w:type="gramStart"/>
            <w:r>
              <w:rPr>
                <w:rFonts w:hint="eastAsia"/>
                <w:sz w:val="24"/>
                <w:szCs w:val="18"/>
              </w:rPr>
              <w:t>相关台</w:t>
            </w:r>
            <w:proofErr w:type="gramEnd"/>
            <w:r>
              <w:rPr>
                <w:rFonts w:hint="eastAsia"/>
                <w:sz w:val="24"/>
                <w:szCs w:val="18"/>
              </w:rPr>
              <w:t>帐）。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每少一项内容扣</w:t>
            </w:r>
            <w:r>
              <w:rPr>
                <w:rFonts w:hint="eastAsia"/>
                <w:sz w:val="24"/>
                <w:szCs w:val="18"/>
              </w:rPr>
              <w:t>0.5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595"/>
          <w:jc w:val="center"/>
        </w:trPr>
        <w:tc>
          <w:tcPr>
            <w:tcW w:w="735" w:type="dxa"/>
            <w:vMerge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30</w:t>
            </w:r>
            <w:r>
              <w:rPr>
                <w:rFonts w:hint="eastAsia"/>
                <w:sz w:val="24"/>
                <w:szCs w:val="18"/>
              </w:rPr>
              <w:t>、</w:t>
            </w:r>
            <w:proofErr w:type="gramStart"/>
            <w:r>
              <w:rPr>
                <w:rFonts w:hint="eastAsia"/>
                <w:sz w:val="24"/>
                <w:szCs w:val="18"/>
              </w:rPr>
              <w:t>对失联和</w:t>
            </w:r>
            <w:proofErr w:type="gramEnd"/>
            <w:r>
              <w:rPr>
                <w:rFonts w:hint="eastAsia"/>
                <w:sz w:val="24"/>
                <w:szCs w:val="18"/>
              </w:rPr>
              <w:t>不合格党员应制定处置措施，依规依纪处理相关人员（查看相关资料）。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每出现一人次不按要求处置扣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675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31</w:t>
            </w:r>
            <w:r>
              <w:rPr>
                <w:rFonts w:hint="eastAsia"/>
                <w:sz w:val="24"/>
                <w:szCs w:val="18"/>
              </w:rPr>
              <w:t>、党员应足额主动交纳党费，严格按标准和要求管理、使用党费（查看党员党费收缴使用的原始凭证）。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每发现一处不合要求扣</w:t>
            </w:r>
            <w:r>
              <w:rPr>
                <w:rFonts w:hint="eastAsia"/>
                <w:sz w:val="24"/>
                <w:szCs w:val="18"/>
              </w:rPr>
              <w:t>0.5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643"/>
          <w:jc w:val="center"/>
        </w:trPr>
        <w:tc>
          <w:tcPr>
            <w:tcW w:w="735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10</w:t>
            </w:r>
          </w:p>
        </w:tc>
        <w:tc>
          <w:tcPr>
            <w:tcW w:w="1689" w:type="dxa"/>
            <w:vMerge w:val="restart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机关工会工作开展情况</w:t>
            </w:r>
          </w:p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（</w:t>
            </w:r>
            <w:r>
              <w:rPr>
                <w:rFonts w:hint="eastAsia"/>
                <w:sz w:val="24"/>
                <w:szCs w:val="18"/>
              </w:rPr>
              <w:t>6</w:t>
            </w:r>
            <w:r>
              <w:rPr>
                <w:rFonts w:hint="eastAsia"/>
                <w:sz w:val="24"/>
                <w:szCs w:val="18"/>
              </w:rPr>
              <w:t>分）</w:t>
            </w: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32</w:t>
            </w:r>
            <w:r>
              <w:rPr>
                <w:rFonts w:hint="eastAsia"/>
                <w:sz w:val="24"/>
                <w:szCs w:val="18"/>
              </w:rPr>
              <w:t>、工会组织健全、场地齐全、各项硬件设施完善（查看有关现场、资料、图片）。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每少一项扣</w:t>
            </w: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785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33</w:t>
            </w:r>
            <w:r>
              <w:rPr>
                <w:rFonts w:hint="eastAsia"/>
                <w:sz w:val="24"/>
                <w:szCs w:val="18"/>
              </w:rPr>
              <w:t>、按期组织换届，遇特殊情况延期应报工会工委批准，延长期限不得超过一年（查看相关机构设置和文件资料）。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没按要求落实扣</w:t>
            </w: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:rsidR="001178E2" w:rsidTr="00F63A16">
        <w:trPr>
          <w:trHeight w:val="635"/>
          <w:jc w:val="center"/>
        </w:trPr>
        <w:tc>
          <w:tcPr>
            <w:tcW w:w="735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689" w:type="dxa"/>
            <w:vMerge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6398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34</w:t>
            </w:r>
            <w:r>
              <w:rPr>
                <w:rFonts w:hint="eastAsia"/>
                <w:sz w:val="24"/>
                <w:szCs w:val="18"/>
              </w:rPr>
              <w:t>、活动组织经常、形式内容多样、职工参与率高、经费开支合理（查看有关资料和图片）。</w:t>
            </w:r>
          </w:p>
        </w:tc>
        <w:tc>
          <w:tcPr>
            <w:tcW w:w="750" w:type="dxa"/>
            <w:vAlign w:val="center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rFonts w:hint="eastAsia"/>
                <w:sz w:val="24"/>
                <w:szCs w:val="18"/>
              </w:rPr>
              <w:t>分</w:t>
            </w:r>
          </w:p>
        </w:tc>
        <w:tc>
          <w:tcPr>
            <w:tcW w:w="3883" w:type="dxa"/>
            <w:vAlign w:val="center"/>
          </w:tcPr>
          <w:p w:rsidR="001178E2" w:rsidRDefault="001178E2" w:rsidP="00F63A16">
            <w:pPr>
              <w:spacing w:line="260" w:lineRule="exact"/>
              <w:jc w:val="left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视情扣分。</w:t>
            </w:r>
          </w:p>
        </w:tc>
        <w:tc>
          <w:tcPr>
            <w:tcW w:w="845" w:type="dxa"/>
          </w:tcPr>
          <w:p w:rsidR="001178E2" w:rsidRDefault="001178E2" w:rsidP="00F63A16">
            <w:pPr>
              <w:spacing w:line="260" w:lineRule="exact"/>
              <w:jc w:val="center"/>
              <w:rPr>
                <w:rFonts w:hint="eastAsia"/>
                <w:sz w:val="24"/>
                <w:szCs w:val="18"/>
              </w:rPr>
            </w:pPr>
          </w:p>
        </w:tc>
      </w:tr>
    </w:tbl>
    <w:p w:rsidR="001178E2" w:rsidRDefault="001178E2" w:rsidP="001178E2">
      <w:pPr>
        <w:tabs>
          <w:tab w:val="left" w:pos="630"/>
        </w:tabs>
        <w:spacing w:line="400" w:lineRule="exact"/>
        <w:rPr>
          <w:rFonts w:hint="eastAsia"/>
        </w:rPr>
      </w:pPr>
    </w:p>
    <w:p w:rsidR="00740841" w:rsidRDefault="00740841"/>
    <w:sectPr w:rsidR="00740841">
      <w:pgSz w:w="16838" w:h="11906" w:orient="landscape"/>
      <w:pgMar w:top="1134" w:right="1474" w:bottom="850" w:left="1474" w:header="851" w:footer="992" w:gutter="0"/>
      <w:pgNumType w:fmt="numberInDash"/>
      <w:cols w:space="72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AB" w:rsidRDefault="006C44AB" w:rsidP="001178E2">
      <w:r>
        <w:separator/>
      </w:r>
    </w:p>
  </w:endnote>
  <w:endnote w:type="continuationSeparator" w:id="0">
    <w:p w:rsidR="006C44AB" w:rsidRDefault="006C44AB" w:rsidP="00117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AB" w:rsidRDefault="006C44AB" w:rsidP="001178E2">
      <w:r>
        <w:separator/>
      </w:r>
    </w:p>
  </w:footnote>
  <w:footnote w:type="continuationSeparator" w:id="0">
    <w:p w:rsidR="006C44AB" w:rsidRDefault="006C44AB" w:rsidP="00117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8E2"/>
    <w:rsid w:val="001178E2"/>
    <w:rsid w:val="006C44AB"/>
    <w:rsid w:val="0074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8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8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1748</Characters>
  <Application>Microsoft Office Word</Application>
  <DocSecurity>0</DocSecurity>
  <Lines>79</Lines>
  <Paragraphs>18</Paragraphs>
  <ScaleCrop>false</ScaleCrop>
  <Company>微软中国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2017-11-28T07:00:00Z</dcterms:created>
  <dcterms:modified xsi:type="dcterms:W3CDTF">2017-11-28T07:00:00Z</dcterms:modified>
</cp:coreProperties>
</file>