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>
      <w:r>
        <w:rPr>
          <w:rFonts w:hint="eastAsia"/>
        </w:rPr>
        <w:t>省内未报备咨询服务收费标准的企业名单</w:t>
      </w:r>
    </w:p>
    <w:tbl>
      <w:tblPr>
        <w:tblStyle w:val="3"/>
        <w:tblW w:w="83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4394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会员号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公司名称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资质编号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A16S138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湖南中立招标咨询有限公司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161143000354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A16L088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湖南省福城创景环保项目管理有限公司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001743000401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A16S169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长沙云图工程项目管理有限责任公司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乙</w:t>
            </w:r>
            <w:r>
              <w:t>001643000398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A16F054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湘阴县宏图工程造价咨询招标代理有限公司</w:t>
            </w:r>
            <w: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A16F056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岳阳建宇工程建设咨询有限公司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t>A16D076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湖南省天鹏工程造价咨询有限公司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150443000216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E6FC5"/>
    <w:rsid w:val="205E6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2017-05-09T01:16:00Z</dcterms:created>
  <dc:creator>Administrator</dc:creator>
  <cp:lastModifiedBy>Administrator</cp:lastModifiedBy>
  <dcterms:modified xsi:type="dcterms:W3CDTF">2017-05-09T01:17:42Z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