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4"/>
        <w:gridCol w:w="3216"/>
      </w:tblGrid>
      <w:tr w14:paraId="6730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650" w:type="dxa"/>
            <w:gridSpan w:val="2"/>
            <w:tcBorders>
              <w:tl2br w:val="nil"/>
              <w:tr2bl w:val="nil"/>
            </w:tcBorders>
          </w:tcPr>
          <w:p w14:paraId="1654B25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color w:val="FF0000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44"/>
                <w:szCs w:val="44"/>
                <w:lang w:val="en-US" w:eastAsia="zh-CN"/>
              </w:rPr>
              <w:t xml:space="preserve">       中 标 通 知 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（示范文本）</w:t>
            </w:r>
          </w:p>
          <w:p w14:paraId="4DD0B1A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color w:val="FF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44"/>
                <w:szCs w:val="44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b/>
                <w:color w:val="FF0000"/>
                <w:sz w:val="32"/>
                <w:szCs w:val="32"/>
                <w:u w:val="single"/>
                <w:lang w:val="en-US" w:eastAsia="zh-CN"/>
              </w:rPr>
              <w:t>编号：</w:t>
            </w:r>
            <w:r>
              <w:rPr>
                <w:rFonts w:hint="eastAsia"/>
                <w:b/>
                <w:color w:val="FF0000"/>
                <w:sz w:val="44"/>
                <w:szCs w:val="44"/>
                <w:u w:val="single"/>
                <w:lang w:val="en-US" w:eastAsia="zh-CN"/>
              </w:rPr>
              <w:t xml:space="preserve">            </w:t>
            </w:r>
          </w:p>
        </w:tc>
      </w:tr>
      <w:tr w14:paraId="17B8A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3" w:hRule="atLeast"/>
        </w:trPr>
        <w:tc>
          <w:tcPr>
            <w:tcW w:w="9650" w:type="dxa"/>
            <w:gridSpan w:val="2"/>
            <w:tcBorders>
              <w:tl2br w:val="nil"/>
              <w:tr2bl w:val="nil"/>
            </w:tcBorders>
          </w:tcPr>
          <w:p w14:paraId="72B53F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  <w:u w:val="single"/>
                <w:lang w:val="en-US" w:eastAsia="zh-CN"/>
              </w:rPr>
            </w:pPr>
          </w:p>
          <w:p w14:paraId="0DBD0F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single"/>
                <w:lang w:val="en-US" w:eastAsia="zh-CN"/>
              </w:rPr>
              <w:t xml:space="preserve">        （中标人）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：</w:t>
            </w:r>
          </w:p>
          <w:p w14:paraId="0BD9D6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根据《前期物业管理招标投标管理暂行办法》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32"/>
                <w:szCs w:val="32"/>
                <w:lang w:val="en-US" w:eastAsia="zh-CN"/>
              </w:rPr>
              <w:t>《湖南省物业管理条例》《岳阳市住宅物业管理若干规定》等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法律法规和该项目招标文件的规定，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single"/>
                <w:lang w:val="en-US" w:eastAsia="zh-CN"/>
              </w:rPr>
              <w:t xml:space="preserve">    （项目）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总建筑面积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平方米，物业管理招投标的评标工作已经结束。经评标委员会综合评定，确定你公司为中标人，服务等级和收费价格如下：</w:t>
            </w:r>
          </w:p>
          <w:p w14:paraId="272CCA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【服务等级】</w:t>
            </w:r>
          </w:p>
          <w:p w14:paraId="08FF6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综合管理服务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single"/>
                <w:lang w:val="en-US" w:eastAsia="zh-CN"/>
              </w:rPr>
              <w:t xml:space="preserve">    （1-5）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级；</w:t>
            </w:r>
          </w:p>
          <w:p w14:paraId="3F1C72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公共区域清洁卫生服务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single"/>
                <w:lang w:val="en-US" w:eastAsia="zh-CN"/>
              </w:rPr>
              <w:t xml:space="preserve">    （1-5）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级；</w:t>
            </w:r>
          </w:p>
          <w:p w14:paraId="7C564B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公共区域秩序维护服务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single"/>
                <w:lang w:val="en-US" w:eastAsia="zh-CN"/>
              </w:rPr>
              <w:t xml:space="preserve">    （1-5）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级；</w:t>
            </w:r>
          </w:p>
          <w:p w14:paraId="313D8E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公共区域绿化日常养护服务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single"/>
                <w:lang w:val="en-US" w:eastAsia="zh-CN"/>
              </w:rPr>
              <w:t xml:space="preserve">    （1-5）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级；</w:t>
            </w:r>
          </w:p>
          <w:p w14:paraId="166FD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公用部位日常运行、保养、维护服务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single"/>
                <w:lang w:val="en-US" w:eastAsia="zh-CN"/>
              </w:rPr>
              <w:t xml:space="preserve">    （1-3）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级；</w:t>
            </w:r>
          </w:p>
          <w:p w14:paraId="0A7705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供水系统日常运行、保养、维护服务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single"/>
                <w:lang w:val="en-US" w:eastAsia="zh-CN"/>
              </w:rPr>
              <w:t xml:space="preserve">    （1-2）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级；</w:t>
            </w:r>
          </w:p>
          <w:p w14:paraId="72F8E4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公共照明日常运行、保养、维护服务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single"/>
                <w:lang w:val="en-US" w:eastAsia="zh-CN"/>
              </w:rPr>
              <w:t xml:space="preserve">    （1-3）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级；</w:t>
            </w:r>
          </w:p>
          <w:p w14:paraId="7FCDBF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消防系统日常运行、保养、维护服务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single"/>
                <w:lang w:val="en-US" w:eastAsia="zh-CN"/>
              </w:rPr>
              <w:t xml:space="preserve">    （1-2）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级；</w:t>
            </w:r>
          </w:p>
          <w:p w14:paraId="217016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弱电系统日常运行、保养、维护服务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single"/>
                <w:lang w:val="en-US" w:eastAsia="zh-CN"/>
              </w:rPr>
              <w:t xml:space="preserve">    （1-2）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级；</w:t>
            </w:r>
          </w:p>
          <w:p w14:paraId="78982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电梯、排水、避雷、水景系统提供的物业服务均为1级。</w:t>
            </w:r>
          </w:p>
          <w:p w14:paraId="66CF6F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【收费价格】</w:t>
            </w:r>
          </w:p>
          <w:p w14:paraId="1D15DF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无电梯的多层住宅：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元/月/平方米建筑面积；</w:t>
            </w:r>
          </w:p>
          <w:p w14:paraId="39E419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配置电梯的多层住宅：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元/月/平方米建筑面积；</w:t>
            </w:r>
          </w:p>
          <w:p w14:paraId="76AE49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高层住宅：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元/月/平方米建筑面积；</w:t>
            </w:r>
          </w:p>
          <w:p w14:paraId="020F4D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商业用房：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元/月/平方米建筑面积；</w:t>
            </w:r>
          </w:p>
          <w:p w14:paraId="65181E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办公用房：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元/月/平方米建筑面积；</w:t>
            </w:r>
          </w:p>
          <w:p w14:paraId="04625E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别墅：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元/月/平方米建筑面积；</w:t>
            </w:r>
          </w:p>
          <w:p w14:paraId="1D675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幼儿园用房：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元/月/平方米建筑面积；</w:t>
            </w:r>
          </w:p>
          <w:p w14:paraId="07DEAE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  <w:p w14:paraId="3DC73A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请你公司自接到本通知书之日起7个工作日之内与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lang w:val="en-US" w:eastAsia="zh-CN"/>
              </w:rPr>
              <w:t>招标人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签订《物业服务合同》。</w:t>
            </w:r>
          </w:p>
          <w:p w14:paraId="2890AD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物业服务合同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签订之日起30日内，进驻服务前，物业服务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须将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物业服务合同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在物业管理区域显著位置公示，并提交相关资料报项目所在地街道办事处（乡镇人民政府）和县市区物业管理行政主管部门申请备案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。</w:t>
            </w:r>
          </w:p>
          <w:p w14:paraId="286D0C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普通商品住宅前期物业服务费，物业服务人在与建设单位完成物业承接查验移交手续后30日内，持相关资料到发展和改革部门办理备案审查。</w:t>
            </w:r>
          </w:p>
          <w:p w14:paraId="492247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/>
                <w:b/>
                <w:color w:val="FF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特此通知！</w:t>
            </w:r>
          </w:p>
        </w:tc>
      </w:tr>
      <w:tr w14:paraId="3FD49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9650" w:type="dxa"/>
            <w:gridSpan w:val="2"/>
            <w:tcBorders>
              <w:tl2br w:val="nil"/>
              <w:tr2bl w:val="nil"/>
            </w:tcBorders>
          </w:tcPr>
          <w:p w14:paraId="6851731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753BB76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招标人：（盖章）                    </w:t>
            </w:r>
          </w:p>
          <w:p w14:paraId="6C22834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34D6A088">
            <w:pPr>
              <w:widowControl w:val="0"/>
              <w:numPr>
                <w:ilvl w:val="0"/>
                <w:numId w:val="0"/>
              </w:numPr>
              <w:ind w:firstLine="3920" w:firstLineChars="1400"/>
              <w:jc w:val="both"/>
              <w:rPr>
                <w:rFonts w:hint="eastAsia"/>
                <w:b/>
                <w:color w:val="FF0000"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年    月    日                   </w:t>
            </w:r>
          </w:p>
        </w:tc>
      </w:tr>
      <w:tr w14:paraId="15BE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6822" w:type="dxa"/>
            <w:tcBorders>
              <w:tl2br w:val="nil"/>
              <w:tr2bl w:val="nil"/>
            </w:tcBorders>
          </w:tcPr>
          <w:p w14:paraId="7744A464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60EB05F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县市区物业管理行政主管部门：（盖章） </w:t>
            </w:r>
          </w:p>
          <w:p w14:paraId="6DF0F05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2A22CB50">
            <w:pPr>
              <w:widowControl w:val="0"/>
              <w:numPr>
                <w:ilvl w:val="0"/>
                <w:numId w:val="0"/>
              </w:numPr>
              <w:ind w:firstLine="3920" w:firstLineChars="1400"/>
              <w:jc w:val="both"/>
              <w:rPr>
                <w:rFonts w:hint="eastAsia"/>
                <w:b/>
                <w:color w:val="FF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年    月    日</w:t>
            </w:r>
          </w:p>
        </w:tc>
        <w:tc>
          <w:tcPr>
            <w:tcW w:w="2828" w:type="dxa"/>
            <w:tcBorders>
              <w:tl2br w:val="nil"/>
              <w:tr2bl w:val="nil"/>
            </w:tcBorders>
          </w:tcPr>
          <w:p w14:paraId="57A2AA2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color w:val="FF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05000" cy="19050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64ED46">
      <w:pPr>
        <w:widowControl w:val="0"/>
        <w:numPr>
          <w:ilvl w:val="0"/>
          <w:numId w:val="0"/>
        </w:numPr>
        <w:jc w:val="left"/>
        <w:rPr>
          <w:rFonts w:hint="eastAsia"/>
          <w:b/>
          <w:color w:val="FF0000"/>
          <w:sz w:val="44"/>
          <w:szCs w:val="44"/>
          <w:u w:val="single"/>
          <w:lang w:val="en-US" w:eastAsia="zh-CN"/>
        </w:rPr>
      </w:pPr>
      <w:r>
        <w:rPr>
          <w:rFonts w:hint="eastAsia"/>
          <w:b/>
          <w:color w:val="FF0000"/>
          <w:sz w:val="44"/>
          <w:szCs w:val="44"/>
          <w:u w:val="single"/>
          <w:lang w:val="en-US" w:eastAsia="zh-CN"/>
        </w:rPr>
        <w:t xml:space="preserve">                                           </w:t>
      </w:r>
    </w:p>
    <w:p w14:paraId="77056750">
      <w:pPr>
        <w:rPr>
          <w:rFonts w:hint="default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本中标通知书一式三份（招标人、中标人、县市区物管部门各执一份）</w:t>
      </w:r>
    </w:p>
    <w:sectPr>
      <w:pgSz w:w="11906" w:h="16838"/>
      <w:pgMar w:top="873" w:right="1236" w:bottom="873" w:left="123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NzA2NjBmZjc1MTNmMWFiNTQ0MmNmZTQyOTRkYTAifQ=="/>
  </w:docVars>
  <w:rsids>
    <w:rsidRoot w:val="515D6B7D"/>
    <w:rsid w:val="017A7394"/>
    <w:rsid w:val="02066DE2"/>
    <w:rsid w:val="05CD1FCE"/>
    <w:rsid w:val="061E20C6"/>
    <w:rsid w:val="06324466"/>
    <w:rsid w:val="06576146"/>
    <w:rsid w:val="0A4356DC"/>
    <w:rsid w:val="12CD1340"/>
    <w:rsid w:val="1E822E18"/>
    <w:rsid w:val="1FD37FAB"/>
    <w:rsid w:val="264B1493"/>
    <w:rsid w:val="26C041F4"/>
    <w:rsid w:val="2E8827E2"/>
    <w:rsid w:val="303C0B9B"/>
    <w:rsid w:val="373E101D"/>
    <w:rsid w:val="38C34476"/>
    <w:rsid w:val="39736B31"/>
    <w:rsid w:val="45A57FD8"/>
    <w:rsid w:val="4A68418A"/>
    <w:rsid w:val="4DE55E0A"/>
    <w:rsid w:val="515D6B7D"/>
    <w:rsid w:val="5608785D"/>
    <w:rsid w:val="572A3D68"/>
    <w:rsid w:val="5BFC15A0"/>
    <w:rsid w:val="5C1D7864"/>
    <w:rsid w:val="61CE53EC"/>
    <w:rsid w:val="6686193D"/>
    <w:rsid w:val="66F14033"/>
    <w:rsid w:val="6CE25008"/>
    <w:rsid w:val="7EFB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756</Characters>
  <Lines>0</Lines>
  <Paragraphs>0</Paragraphs>
  <TotalTime>10</TotalTime>
  <ScaleCrop>false</ScaleCrop>
  <LinksUpToDate>false</LinksUpToDate>
  <CharactersWithSpaces>1242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2021-12-13T01:59:00Z</dcterms:created>
  <dc:creator>特斯L</dc:creator>
  <cp:lastModifiedBy>杨金松</cp:lastModifiedBy>
  <cp:lastPrinted>2021-12-13T02:59:00Z</cp:lastPrinted>
  <dcterms:modified xsi:type="dcterms:W3CDTF">2025-08-04T02:00:19Z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7B05FAE5BE2945ECBB06671AD19C45DF</vt:lpwstr>
  </property>
  <property fmtid="{D5CDD505-2E9C-101B-9397-08002B2CF9AE}" pid="4" name="KSOTemplateDocerSaveRecord">
    <vt:lpwstr>eyJoZGlkIjoiODEyNzA2NjBmZjc1MTNmMWFiNTQ0MmNmZTQyOTRkYTAiLCJ1c2VySWQiOiIxNzM5NzEyMiJ9</vt:lpwstr>
  </property>
</Properties>
</file>