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D" w:rsidRDefault="000477DD" w:rsidP="000477DD">
      <w:pPr>
        <w:tabs>
          <w:tab w:val="center" w:pos="7285"/>
          <w:tab w:val="left" w:pos="11760"/>
        </w:tabs>
        <w:adjustRightInd w:val="0"/>
        <w:snapToGrid w:val="0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市中心城区2017年度背街小巷提质改造</w:t>
      </w:r>
    </w:p>
    <w:p w:rsidR="000477DD" w:rsidRDefault="000477DD" w:rsidP="000477DD">
      <w:pPr>
        <w:tabs>
          <w:tab w:val="center" w:pos="7285"/>
          <w:tab w:val="left" w:pos="11760"/>
        </w:tabs>
        <w:adjustRightInd w:val="0"/>
        <w:snapToGrid w:val="0"/>
        <w:jc w:val="center"/>
        <w:rPr>
          <w:rFonts w:ascii="方正小标宋_GBK" w:eastAsia="方正小标宋_GBK" w:hAnsi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hint="eastAsia"/>
          <w:sz w:val="44"/>
          <w:szCs w:val="44"/>
        </w:rPr>
        <w:t>项目奖补资金</w:t>
      </w:r>
      <w:proofErr w:type="gramEnd"/>
      <w:r>
        <w:rPr>
          <w:rFonts w:ascii="方正小标宋_GBK" w:eastAsia="方正小标宋_GBK" w:hAnsi="方正小标宋_GBK" w:hint="eastAsia"/>
          <w:sz w:val="44"/>
          <w:szCs w:val="44"/>
        </w:rPr>
        <w:t>汇总表</w:t>
      </w:r>
    </w:p>
    <w:tbl>
      <w:tblPr>
        <w:tblpPr w:leftFromText="180" w:rightFromText="180" w:vertAnchor="text" w:horzAnchor="page" w:tblpX="562" w:tblpY="687"/>
        <w:tblOverlap w:val="never"/>
        <w:tblW w:w="10870" w:type="dxa"/>
        <w:tblLayout w:type="fixed"/>
        <w:tblLook w:val="04A0"/>
      </w:tblPr>
      <w:tblGrid>
        <w:gridCol w:w="505"/>
        <w:gridCol w:w="1257"/>
        <w:gridCol w:w="980"/>
        <w:gridCol w:w="1134"/>
        <w:gridCol w:w="2649"/>
        <w:gridCol w:w="1283"/>
        <w:gridCol w:w="1117"/>
        <w:gridCol w:w="851"/>
        <w:gridCol w:w="1094"/>
      </w:tblGrid>
      <w:tr w:rsidR="000477DD" w:rsidTr="00475143">
        <w:trPr>
          <w:trHeight w:val="7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序号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项目名称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项目类别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建设地点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建设内容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投资估算</w:t>
            </w:r>
          </w:p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（万元）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Cs w:val="16"/>
              </w:rPr>
              <w:t>完成情况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Cs w:val="16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>项目评级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18"/>
              </w:rPr>
            </w:pPr>
            <w:proofErr w:type="gramStart"/>
            <w:r>
              <w:rPr>
                <w:rFonts w:ascii="宋体" w:hAnsi="宋体" w:hint="eastAsia"/>
                <w:szCs w:val="16"/>
              </w:rPr>
              <w:t>奖补金额</w:t>
            </w:r>
            <w:proofErr w:type="gramEnd"/>
            <w:r>
              <w:rPr>
                <w:rFonts w:ascii="宋体" w:hAnsi="宋体" w:hint="eastAsia"/>
                <w:szCs w:val="16"/>
              </w:rPr>
              <w:t>（万元）</w:t>
            </w:r>
          </w:p>
        </w:tc>
      </w:tr>
      <w:tr w:rsidR="000477DD" w:rsidTr="00475143">
        <w:trPr>
          <w:trHeight w:val="449"/>
        </w:trPr>
        <w:tc>
          <w:tcPr>
            <w:tcW w:w="10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一、南湖新区</w:t>
            </w:r>
          </w:p>
        </w:tc>
      </w:tr>
      <w:tr w:rsidR="000477DD" w:rsidTr="00475143">
        <w:trPr>
          <w:trHeight w:val="10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0"/>
                <w:szCs w:val="20"/>
              </w:rPr>
              <w:t>芷兰</w:t>
            </w:r>
            <w:proofErr w:type="gramEnd"/>
            <w:r>
              <w:rPr>
                <w:rFonts w:ascii="仿宋_GB2312" w:eastAsia="仿宋_GB2312" w:hAnsi="仿宋_GB2312" w:hint="eastAsia"/>
                <w:sz w:val="20"/>
                <w:szCs w:val="20"/>
              </w:rPr>
              <w:t>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南湖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长1576.121米，宽15米，路基及边坡防护、路面、交通、给排水、路灯、绿化、综合通讯管线工程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3500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优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175.5</w:t>
            </w:r>
          </w:p>
        </w:tc>
      </w:tr>
      <w:tr w:rsidR="000477DD" w:rsidTr="00475143">
        <w:trPr>
          <w:trHeight w:val="10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尹家冲路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南湖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长321.56米，宽20米，路基及边坡防护、路面、交通、给排水、路灯、绿化、综合通讯管线工程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textAlignment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579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合格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54</w:t>
            </w:r>
          </w:p>
        </w:tc>
      </w:tr>
      <w:tr w:rsidR="000477DD" w:rsidTr="00475143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求索街道区间道路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求索街道湖畔社区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湖畔小区区间道路、友谊巷等提质改造（白改黑）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已竣工验收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一般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10.5</w:t>
            </w:r>
          </w:p>
        </w:tc>
      </w:tr>
      <w:tr w:rsidR="000477DD" w:rsidTr="00475143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金鄂</w:t>
            </w:r>
            <w:proofErr w:type="gramStart"/>
            <w:r>
              <w:rPr>
                <w:rFonts w:ascii="仿宋_GB2312" w:eastAsia="仿宋_GB2312" w:hAnsi="仿宋_GB2312" w:hint="eastAsia"/>
                <w:sz w:val="20"/>
                <w:szCs w:val="20"/>
              </w:rPr>
              <w:t>鹗</w:t>
            </w:r>
            <w:proofErr w:type="gramEnd"/>
            <w:r>
              <w:rPr>
                <w:rFonts w:ascii="仿宋_GB2312" w:eastAsia="仿宋_GB2312" w:hAnsi="仿宋_GB2312" w:hint="eastAsia"/>
                <w:sz w:val="20"/>
                <w:szCs w:val="20"/>
              </w:rPr>
              <w:t>巷、新村巷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求索办事处渔光社区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道路</w:t>
            </w:r>
            <w:proofErr w:type="gramStart"/>
            <w:r>
              <w:rPr>
                <w:rFonts w:ascii="仿宋_GB2312" w:eastAsia="仿宋_GB2312" w:hAnsi="仿宋_GB2312" w:hint="eastAsia"/>
                <w:sz w:val="20"/>
                <w:szCs w:val="20"/>
              </w:rPr>
              <w:t>维修及亮化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已竣工验收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一般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4.9</w:t>
            </w:r>
          </w:p>
        </w:tc>
      </w:tr>
      <w:tr w:rsidR="000477DD" w:rsidTr="00475143">
        <w:trPr>
          <w:trHeight w:val="5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桔园路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湖滨</w:t>
            </w:r>
            <w:proofErr w:type="gramStart"/>
            <w:r>
              <w:rPr>
                <w:rFonts w:ascii="仿宋_GB2312" w:eastAsia="仿宋_GB2312" w:hAnsi="仿宋_GB2312" w:hint="eastAsia"/>
                <w:sz w:val="20"/>
                <w:szCs w:val="20"/>
              </w:rPr>
              <w:t>八仙台社区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道路拓宽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60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已竣工验收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一般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10.5</w:t>
            </w:r>
          </w:p>
        </w:tc>
      </w:tr>
      <w:tr w:rsidR="000477DD" w:rsidTr="00475143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月山管理处道路硬化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月山管理处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湖州路、水运路、和睦路等道路维修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55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已竣工验收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一般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10.5</w:t>
            </w:r>
          </w:p>
        </w:tc>
      </w:tr>
      <w:tr w:rsidR="000477DD" w:rsidTr="00475143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长</w:t>
            </w:r>
            <w:proofErr w:type="gramStart"/>
            <w:r>
              <w:rPr>
                <w:rFonts w:ascii="仿宋_GB2312" w:eastAsia="仿宋_GB2312" w:hAnsi="仿宋_GB2312" w:hint="eastAsia"/>
                <w:sz w:val="20"/>
                <w:szCs w:val="20"/>
              </w:rPr>
              <w:t>檀</w:t>
            </w:r>
            <w:proofErr w:type="gramEnd"/>
            <w:r>
              <w:rPr>
                <w:rFonts w:ascii="仿宋_GB2312" w:eastAsia="仿宋_GB2312" w:hAnsi="仿宋_GB2312" w:hint="eastAsia"/>
                <w:sz w:val="20"/>
                <w:szCs w:val="20"/>
              </w:rPr>
              <w:t>社区丙区区间道路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南湖长</w:t>
            </w:r>
            <w:proofErr w:type="gramStart"/>
            <w:r>
              <w:rPr>
                <w:rFonts w:ascii="仿宋_GB2312" w:eastAsia="仿宋_GB2312" w:hAnsi="仿宋_GB2312" w:hint="eastAsia"/>
                <w:sz w:val="20"/>
                <w:szCs w:val="20"/>
              </w:rPr>
              <w:t>檀</w:t>
            </w:r>
            <w:proofErr w:type="gramEnd"/>
            <w:r>
              <w:rPr>
                <w:rFonts w:ascii="仿宋_GB2312" w:eastAsia="仿宋_GB2312" w:hAnsi="仿宋_GB2312" w:hint="eastAsia"/>
                <w:sz w:val="20"/>
                <w:szCs w:val="20"/>
              </w:rPr>
              <w:t>社区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道路硬化、下水道铺设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250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已竣工验收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合格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30</w:t>
            </w:r>
          </w:p>
        </w:tc>
      </w:tr>
      <w:tr w:rsidR="000477DD" w:rsidTr="00475143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龙山管理处道路硬化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龙山管理处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陈八路、大档组、双塘组、</w:t>
            </w:r>
            <w:proofErr w:type="gramStart"/>
            <w:r>
              <w:rPr>
                <w:rFonts w:ascii="仿宋_GB2312" w:eastAsia="仿宋_GB2312" w:hAnsi="仿宋_GB2312" w:hint="eastAsia"/>
                <w:sz w:val="20"/>
                <w:szCs w:val="20"/>
              </w:rPr>
              <w:t>泉塘组等</w:t>
            </w:r>
            <w:proofErr w:type="gramEnd"/>
            <w:r>
              <w:rPr>
                <w:rFonts w:ascii="仿宋_GB2312" w:eastAsia="仿宋_GB2312" w:hAnsi="仿宋_GB2312" w:hint="eastAsia"/>
                <w:sz w:val="20"/>
                <w:szCs w:val="20"/>
              </w:rPr>
              <w:t>道路平整及硬化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65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已竣工验收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一般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10.5</w:t>
            </w:r>
          </w:p>
        </w:tc>
      </w:tr>
      <w:tr w:rsidR="000477DD" w:rsidTr="00475143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海绵城市试点</w:t>
            </w:r>
          </w:p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规划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南湖新区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编制我区海绵城市试点区规划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合格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30</w:t>
            </w:r>
          </w:p>
        </w:tc>
      </w:tr>
      <w:tr w:rsidR="000477DD" w:rsidTr="00475143">
        <w:trPr>
          <w:trHeight w:val="494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小计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4894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336.4</w:t>
            </w:r>
          </w:p>
        </w:tc>
      </w:tr>
      <w:tr w:rsidR="000477DD" w:rsidTr="00475143">
        <w:trPr>
          <w:trHeight w:val="541"/>
        </w:trPr>
        <w:tc>
          <w:tcPr>
            <w:tcW w:w="10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二、经济开发区</w:t>
            </w:r>
          </w:p>
        </w:tc>
      </w:tr>
      <w:tr w:rsidR="000477DD" w:rsidTr="00475143">
        <w:trPr>
          <w:trHeight w:val="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桐子岭路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续建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大桥河社区</w:t>
            </w:r>
            <w:proofErr w:type="gram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道路长100m、宽10m、厚22cm、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大桥河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小学至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大桥河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99.12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一般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9.45</w:t>
            </w:r>
          </w:p>
        </w:tc>
      </w:tr>
      <w:tr w:rsidR="000477DD" w:rsidTr="00475143">
        <w:trPr>
          <w:trHeight w:val="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长岭集镇改造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康王乡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道路长1500m、宽17m、基础配套改造，白改黑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900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优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78</w:t>
            </w:r>
          </w:p>
        </w:tc>
      </w:tr>
      <w:tr w:rsidR="000477DD" w:rsidTr="00475143">
        <w:trPr>
          <w:trHeight w:val="8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白石岭南路延伸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段提质改造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新建项目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羊角山社区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长340m、宽11m，道路白改黑、人行道绿化、道路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已完成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合格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13.5</w:t>
            </w:r>
          </w:p>
        </w:tc>
      </w:tr>
      <w:tr w:rsidR="000477DD" w:rsidTr="00475143">
        <w:trPr>
          <w:trHeight w:val="293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小计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1099.12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100.95</w:t>
            </w:r>
          </w:p>
        </w:tc>
      </w:tr>
      <w:tr w:rsidR="000477DD" w:rsidTr="00475143">
        <w:trPr>
          <w:trHeight w:val="303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2"/>
              </w:rPr>
            </w:pPr>
            <w:r>
              <w:rPr>
                <w:rFonts w:ascii="仿宋_GB2312" w:eastAsia="仿宋_GB2312" w:hAnsi="仿宋_GB2312" w:hint="eastAsia"/>
                <w:sz w:val="2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5993.12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jc w:val="left"/>
              <w:rPr>
                <w:rFonts w:ascii="仿宋_GB2312" w:eastAsia="仿宋_GB2312" w:hAnsi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77DD" w:rsidRDefault="000477DD" w:rsidP="00475143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437.35</w:t>
            </w:r>
          </w:p>
        </w:tc>
      </w:tr>
    </w:tbl>
    <w:p w:rsidR="000477DD" w:rsidRDefault="000477DD" w:rsidP="000477DD">
      <w:pPr>
        <w:tabs>
          <w:tab w:val="center" w:pos="7285"/>
          <w:tab w:val="left" w:pos="11760"/>
        </w:tabs>
        <w:adjustRightInd w:val="0"/>
        <w:snapToGrid w:val="0"/>
        <w:ind w:leftChars="-695" w:hangingChars="608" w:hanging="1459"/>
        <w:jc w:val="center"/>
        <w:rPr>
          <w:rFonts w:ascii="楷体_GB2312" w:eastAsia="楷体_GB2312" w:hAnsi="楷体_GB2312" w:cs="楷体_GB2312"/>
          <w:sz w:val="24"/>
          <w:szCs w:val="16"/>
        </w:rPr>
      </w:pPr>
      <w:r>
        <w:rPr>
          <w:rFonts w:ascii="楷体_GB2312" w:eastAsia="楷体_GB2312" w:hAnsi="楷体_GB2312" w:cs="楷体_GB2312" w:hint="eastAsia"/>
          <w:sz w:val="24"/>
          <w:szCs w:val="16"/>
        </w:rPr>
        <w:t xml:space="preserve"> 填报单位：市住房和城乡建设局                              填报时间：2018年2月7日</w:t>
      </w:r>
    </w:p>
    <w:p w:rsidR="00AC4A78" w:rsidRPr="000477DD" w:rsidRDefault="00AC4A78"/>
    <w:sectPr w:rsidR="00AC4A78" w:rsidRPr="000477DD" w:rsidSect="00F42EFE">
      <w:pgSz w:w="11906" w:h="16838"/>
      <w:pgMar w:top="1440" w:right="1486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8B" w:rsidRDefault="00BE438B" w:rsidP="000477DD">
      <w:r>
        <w:separator/>
      </w:r>
    </w:p>
  </w:endnote>
  <w:endnote w:type="continuationSeparator" w:id="0">
    <w:p w:rsidR="00BE438B" w:rsidRDefault="00BE438B" w:rsidP="0004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8B" w:rsidRDefault="00BE438B" w:rsidP="000477DD">
      <w:r>
        <w:separator/>
      </w:r>
    </w:p>
  </w:footnote>
  <w:footnote w:type="continuationSeparator" w:id="0">
    <w:p w:rsidR="00BE438B" w:rsidRDefault="00BE438B" w:rsidP="00047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7DD"/>
    <w:rsid w:val="000477DD"/>
    <w:rsid w:val="00AC4A78"/>
    <w:rsid w:val="00B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7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2018-02-08T01:44:00Z</dcterms:created>
  <dcterms:modified xsi:type="dcterms:W3CDTF">2018-02-08T01:45:00Z</dcterms:modified>
</cp:coreProperties>
</file>